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B3422">
      <w:pPr>
        <w:pStyle w:val="4"/>
        <w:keepNext/>
        <w:keepLines w:val="0"/>
        <w:pageBreakBefore w:val="0"/>
        <w:widowControl w:val="0"/>
        <w:numPr>
          <w:ilvl w:val="0"/>
          <w:numId w:val="0"/>
        </w:numPr>
        <w:tabs>
          <w:tab w:val="left" w:pos="4883"/>
        </w:tabs>
        <w:kinsoku/>
        <w:wordWrap/>
        <w:overflowPunct/>
        <w:topLinePunct w:val="0"/>
        <w:autoSpaceDE/>
        <w:autoSpaceDN/>
        <w:bidi w:val="0"/>
        <w:adjustRightInd/>
        <w:snapToGrid/>
        <w:spacing w:before="4681" w:beforeLines="1500"/>
        <w:ind w:firstLine="0" w:firstLineChars="0"/>
        <w:jc w:val="center"/>
        <w:textAlignment w:val="auto"/>
        <w:rPr>
          <w:rFonts w:hint="eastAsia" w:ascii="仿宋" w:hAnsi="仿宋" w:eastAsia="仿宋" w:cs="仿宋"/>
          <w:b/>
          <w:bCs/>
          <w:color w:val="auto"/>
          <w:sz w:val="62"/>
          <w:szCs w:val="62"/>
          <w:highlight w:val="none"/>
        </w:rPr>
      </w:pPr>
      <w:bookmarkStart w:id="0" w:name="_Toc25572"/>
      <w:bookmarkStart w:id="1" w:name="_Toc8986"/>
      <w:bookmarkStart w:id="2" w:name="_Toc20273"/>
      <w:bookmarkStart w:id="3" w:name="_Toc12748"/>
      <w:r>
        <w:rPr>
          <w:rFonts w:hint="eastAsia" w:ascii="仿宋" w:hAnsi="仿宋" w:eastAsia="仿宋" w:cs="仿宋"/>
          <w:b/>
          <w:bCs/>
          <w:color w:val="auto"/>
          <w:sz w:val="62"/>
          <w:szCs w:val="62"/>
          <w:highlight w:val="none"/>
          <w:lang w:val="zh-TW"/>
        </w:rPr>
        <w:t>第</w:t>
      </w:r>
      <w:r>
        <w:rPr>
          <w:rFonts w:hint="eastAsia" w:ascii="仿宋" w:hAnsi="仿宋" w:eastAsia="仿宋" w:cs="仿宋"/>
          <w:b/>
          <w:bCs/>
          <w:color w:val="auto"/>
          <w:sz w:val="62"/>
          <w:szCs w:val="62"/>
          <w:highlight w:val="none"/>
        </w:rPr>
        <w:t>六</w:t>
      </w:r>
      <w:r>
        <w:rPr>
          <w:rFonts w:hint="eastAsia" w:ascii="仿宋" w:hAnsi="仿宋" w:eastAsia="仿宋" w:cs="仿宋"/>
          <w:b/>
          <w:bCs/>
          <w:color w:val="auto"/>
          <w:sz w:val="62"/>
          <w:szCs w:val="62"/>
          <w:highlight w:val="none"/>
          <w:lang w:val="zh-TW"/>
        </w:rPr>
        <w:t>章</w:t>
      </w:r>
      <w:r>
        <w:rPr>
          <w:rFonts w:hint="eastAsia" w:ascii="仿宋" w:hAnsi="仿宋" w:eastAsia="仿宋" w:cs="仿宋"/>
          <w:b/>
          <w:bCs/>
          <w:color w:val="auto"/>
          <w:sz w:val="62"/>
          <w:szCs w:val="62"/>
          <w:highlight w:val="none"/>
          <w:lang w:val="en-US" w:eastAsia="zh-CN"/>
        </w:rPr>
        <w:t xml:space="preserve"> </w:t>
      </w:r>
      <w:r>
        <w:rPr>
          <w:rFonts w:hint="eastAsia" w:ascii="仿宋" w:hAnsi="仿宋" w:eastAsia="仿宋" w:cs="仿宋"/>
          <w:b/>
          <w:bCs/>
          <w:color w:val="auto"/>
          <w:sz w:val="62"/>
          <w:szCs w:val="62"/>
          <w:highlight w:val="none"/>
          <w:lang w:val="zh-TW"/>
        </w:rPr>
        <w:t>投标文件格式</w:t>
      </w:r>
      <w:bookmarkEnd w:id="0"/>
      <w:bookmarkEnd w:id="1"/>
      <w:bookmarkEnd w:id="2"/>
      <w:bookmarkEnd w:id="3"/>
    </w:p>
    <w:p w14:paraId="2D6E5DD6">
      <w:pPr>
        <w:pStyle w:val="4"/>
        <w:widowControl w:val="0"/>
        <w:numPr>
          <w:ilvl w:val="0"/>
          <w:numId w:val="0"/>
        </w:numPr>
        <w:tabs>
          <w:tab w:val="left" w:pos="4883"/>
        </w:tabs>
        <w:kinsoku/>
        <w:overflowPunct/>
        <w:bidi w:val="0"/>
        <w:ind w:firstLine="4200" w:firstLineChars="1500"/>
        <w:jc w:val="both"/>
        <w:textAlignment w:val="auto"/>
        <w:outlineLvl w:val="9"/>
        <w:rPr>
          <w:rFonts w:hint="eastAsia" w:ascii="仿宋" w:hAnsi="仿宋" w:eastAsia="仿宋" w:cs="仿宋"/>
          <w:b w:val="0"/>
          <w:color w:val="auto"/>
          <w:sz w:val="28"/>
          <w:szCs w:val="28"/>
          <w:highlight w:val="none"/>
        </w:rPr>
      </w:pPr>
    </w:p>
    <w:p w14:paraId="1AD11BF3">
      <w:pPr>
        <w:widowControl w:val="0"/>
        <w:kinsoku/>
        <w:overflowPunct/>
        <w:bidi w:val="0"/>
        <w:spacing w:line="0" w:lineRule="atLeast"/>
        <w:textAlignment w:val="auto"/>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br w:type="page"/>
      </w:r>
    </w:p>
    <w:p w14:paraId="315CDDF1">
      <w:pPr>
        <w:widowControl w:val="0"/>
        <w:kinsoku/>
        <w:overflowPunct/>
        <w:bidi w:val="0"/>
        <w:spacing w:line="0" w:lineRule="atLeast"/>
        <w:textAlignment w:val="auto"/>
        <w:rPr>
          <w:rFonts w:hint="eastAsia" w:ascii="仿宋" w:hAnsi="仿宋" w:eastAsia="仿宋" w:cs="仿宋"/>
          <w:b/>
          <w:bCs/>
          <w:color w:val="auto"/>
          <w:sz w:val="28"/>
          <w:highlight w:val="none"/>
        </w:rPr>
      </w:pPr>
    </w:p>
    <w:p w14:paraId="48051406">
      <w:pPr>
        <w:widowControl w:val="0"/>
        <w:kinsoku/>
        <w:overflowPunct/>
        <w:bidi w:val="0"/>
        <w:spacing w:line="0" w:lineRule="atLeast"/>
        <w:textAlignment w:val="auto"/>
        <w:rPr>
          <w:rFonts w:hint="eastAsia" w:ascii="仿宋" w:hAnsi="仿宋" w:eastAsia="仿宋" w:cs="仿宋"/>
          <w:b/>
          <w:bCs/>
          <w:color w:val="auto"/>
          <w:sz w:val="28"/>
          <w:highlight w:val="none"/>
        </w:rPr>
      </w:pPr>
    </w:p>
    <w:p w14:paraId="79B73923">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eastAsia="zh-CN"/>
        </w:rPr>
        <w:t>广东省云浮市森林火灾高风险区综合治理(云安区)项目</w:t>
      </w:r>
    </w:p>
    <w:p w14:paraId="31C7E838">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eastAsia" w:ascii="仿宋" w:hAnsi="仿宋" w:eastAsia="仿宋" w:cs="仿宋"/>
          <w:b/>
          <w:bCs/>
          <w:color w:val="auto"/>
          <w:sz w:val="32"/>
          <w:highlight w:val="none"/>
        </w:rPr>
      </w:pPr>
    </w:p>
    <w:p w14:paraId="5D189A0F">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eastAsia" w:ascii="仿宋" w:hAnsi="仿宋" w:eastAsia="仿宋" w:cs="仿宋"/>
          <w:color w:val="auto"/>
          <w:sz w:val="136"/>
          <w:highlight w:val="none"/>
        </w:rPr>
      </w:pPr>
    </w:p>
    <w:p w14:paraId="6FAF3A5A">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 w:hAnsi="仿宋" w:eastAsia="仿宋" w:cs="仿宋"/>
          <w:color w:val="auto"/>
          <w:sz w:val="136"/>
          <w:highlight w:val="none"/>
        </w:rPr>
      </w:pPr>
      <w:bookmarkStart w:id="4" w:name="_Toc25093"/>
      <w:bookmarkStart w:id="5" w:name="_Toc19466"/>
      <w:r>
        <w:rPr>
          <w:rFonts w:hint="eastAsia" w:ascii="仿宋" w:hAnsi="仿宋" w:eastAsia="仿宋" w:cs="仿宋"/>
          <w:color w:val="auto"/>
          <w:sz w:val="96"/>
          <w:szCs w:val="18"/>
          <w:highlight w:val="none"/>
        </w:rPr>
        <w:t>投标文件</w:t>
      </w:r>
      <w:bookmarkEnd w:id="4"/>
      <w:bookmarkEnd w:id="5"/>
    </w:p>
    <w:p w14:paraId="3D624D31">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outlineLvl w:val="9"/>
        <w:rPr>
          <w:rFonts w:hint="eastAsia" w:ascii="仿宋" w:hAnsi="仿宋" w:eastAsia="仿宋" w:cs="仿宋"/>
          <w:b/>
          <w:bCs/>
          <w:color w:val="auto"/>
          <w:sz w:val="44"/>
          <w:szCs w:val="44"/>
          <w:highlight w:val="none"/>
        </w:rPr>
      </w:pPr>
    </w:p>
    <w:p w14:paraId="44A88624">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outlineLvl w:val="9"/>
        <w:rPr>
          <w:rFonts w:hint="eastAsia" w:ascii="仿宋" w:hAnsi="仿宋" w:eastAsia="仿宋" w:cs="仿宋"/>
          <w:color w:val="auto"/>
          <w:sz w:val="28"/>
          <w:highlight w:val="none"/>
        </w:rPr>
      </w:pPr>
    </w:p>
    <w:p w14:paraId="24973CE3">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outlineLvl w:val="9"/>
        <w:rPr>
          <w:rFonts w:hint="eastAsia" w:ascii="仿宋" w:hAnsi="仿宋" w:eastAsia="仿宋" w:cs="仿宋"/>
          <w:color w:val="auto"/>
          <w:sz w:val="32"/>
          <w:highlight w:val="none"/>
        </w:rPr>
      </w:pPr>
    </w:p>
    <w:p w14:paraId="60D64BF3">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outlineLvl w:val="9"/>
        <w:rPr>
          <w:rFonts w:hint="eastAsia" w:ascii="仿宋" w:hAnsi="仿宋" w:eastAsia="仿宋" w:cs="仿宋"/>
          <w:color w:val="auto"/>
          <w:sz w:val="32"/>
          <w:highlight w:val="none"/>
          <w:u w:val="single"/>
        </w:rPr>
      </w:pPr>
    </w:p>
    <w:p w14:paraId="4518E5B3">
      <w:pPr>
        <w:pStyle w:val="6"/>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仿宋" w:hAnsi="仿宋" w:eastAsia="仿宋" w:cs="仿宋"/>
          <w:color w:val="auto"/>
          <w:sz w:val="32"/>
          <w:highlight w:val="none"/>
          <w:u w:val="single"/>
        </w:rPr>
      </w:pPr>
    </w:p>
    <w:p w14:paraId="1F98170F">
      <w:pPr>
        <w:pStyle w:val="6"/>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ascii="仿宋" w:hAnsi="仿宋" w:eastAsia="仿宋" w:cs="仿宋"/>
          <w:color w:val="auto"/>
          <w:highlight w:val="none"/>
        </w:rPr>
      </w:pPr>
    </w:p>
    <w:p w14:paraId="30F0A32A">
      <w:pPr>
        <w:rPr>
          <w:rFonts w:hint="eastAsia" w:ascii="仿宋" w:hAnsi="仿宋" w:eastAsia="仿宋" w:cs="仿宋"/>
          <w:color w:val="auto"/>
          <w:highlight w:val="none"/>
        </w:rPr>
      </w:pPr>
    </w:p>
    <w:p w14:paraId="3A48164D">
      <w:pPr>
        <w:rPr>
          <w:rFonts w:hint="eastAsia" w:ascii="仿宋" w:hAnsi="仿宋" w:eastAsia="仿宋" w:cs="仿宋"/>
          <w:color w:val="auto"/>
          <w:highlight w:val="none"/>
        </w:rPr>
      </w:pPr>
    </w:p>
    <w:p w14:paraId="6ACC8880">
      <w:pPr>
        <w:rPr>
          <w:rFonts w:hint="eastAsia" w:ascii="仿宋" w:hAnsi="仿宋" w:eastAsia="仿宋" w:cs="仿宋"/>
          <w:color w:val="auto"/>
          <w:highlight w:val="none"/>
        </w:rPr>
      </w:pPr>
    </w:p>
    <w:p w14:paraId="7F03CFB5">
      <w:pPr>
        <w:keepNext w:val="0"/>
        <w:keepLines w:val="0"/>
        <w:pageBreakBefore w:val="0"/>
        <w:widowControl w:val="0"/>
        <w:kinsoku/>
        <w:wordWrap/>
        <w:overflowPunct/>
        <w:topLinePunct w:val="0"/>
        <w:autoSpaceDE/>
        <w:autoSpaceDN/>
        <w:bidi w:val="0"/>
        <w:adjustRightInd/>
        <w:snapToGrid/>
        <w:spacing w:before="156" w:beforeLines="50" w:line="600" w:lineRule="exact"/>
        <w:ind w:firstLine="900" w:firstLineChars="300"/>
        <w:textAlignment w:val="auto"/>
        <w:outlineLvl w:val="9"/>
        <w:rPr>
          <w:rFonts w:hint="eastAsia" w:ascii="仿宋" w:hAnsi="仿宋" w:eastAsia="仿宋" w:cs="仿宋"/>
          <w:color w:val="auto"/>
          <w:sz w:val="30"/>
          <w:szCs w:val="30"/>
          <w:highlight w:val="none"/>
        </w:rPr>
      </w:pPr>
      <w:bookmarkStart w:id="6" w:name="_Toc8523"/>
      <w:bookmarkStart w:id="7" w:name="_Toc27169"/>
      <w:r>
        <w:rPr>
          <w:rFonts w:hint="eastAsia" w:ascii="仿宋" w:hAnsi="仿宋" w:eastAsia="仿宋" w:cs="仿宋"/>
          <w:color w:val="auto"/>
          <w:sz w:val="30"/>
          <w:szCs w:val="30"/>
          <w:highlight w:val="none"/>
        </w:rPr>
        <w:t>投标人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（盖</w:t>
      </w:r>
      <w:r>
        <w:rPr>
          <w:rFonts w:hint="eastAsia" w:ascii="仿宋" w:hAnsi="仿宋" w:eastAsia="仿宋" w:cs="仿宋"/>
          <w:color w:val="auto"/>
          <w:sz w:val="30"/>
          <w:szCs w:val="30"/>
          <w:highlight w:val="none"/>
          <w:lang w:eastAsia="zh-CN"/>
        </w:rPr>
        <w:t>公</w:t>
      </w:r>
      <w:r>
        <w:rPr>
          <w:rFonts w:hint="eastAsia" w:ascii="仿宋" w:hAnsi="仿宋" w:eastAsia="仿宋" w:cs="仿宋"/>
          <w:color w:val="auto"/>
          <w:sz w:val="30"/>
          <w:szCs w:val="30"/>
          <w:highlight w:val="none"/>
        </w:rPr>
        <w:t>章）</w:t>
      </w:r>
      <w:bookmarkEnd w:id="6"/>
      <w:bookmarkEnd w:id="7"/>
    </w:p>
    <w:p w14:paraId="2603B871">
      <w:pPr>
        <w:keepNext w:val="0"/>
        <w:keepLines w:val="0"/>
        <w:pageBreakBefore w:val="0"/>
        <w:widowControl w:val="0"/>
        <w:kinsoku/>
        <w:wordWrap/>
        <w:overflowPunct/>
        <w:topLinePunct w:val="0"/>
        <w:autoSpaceDE/>
        <w:autoSpaceDN/>
        <w:bidi w:val="0"/>
        <w:adjustRightInd/>
        <w:snapToGrid/>
        <w:spacing w:before="156" w:beforeLines="50" w:line="600" w:lineRule="exact"/>
        <w:ind w:firstLine="900" w:firstLineChars="300"/>
        <w:textAlignment w:val="auto"/>
        <w:outlineLvl w:val="9"/>
        <w:rPr>
          <w:rFonts w:hint="eastAsia" w:ascii="仿宋" w:hAnsi="仿宋" w:eastAsia="仿宋" w:cs="仿宋"/>
          <w:color w:val="auto"/>
          <w:sz w:val="30"/>
          <w:szCs w:val="30"/>
          <w:highlight w:val="none"/>
        </w:rPr>
      </w:pPr>
      <w:bookmarkStart w:id="8" w:name="_Toc14294"/>
      <w:bookmarkStart w:id="9" w:name="_Toc1318"/>
      <w:r>
        <w:rPr>
          <w:rFonts w:hint="eastAsia" w:ascii="仿宋" w:hAnsi="仿宋" w:eastAsia="仿宋" w:cs="仿宋"/>
          <w:color w:val="auto"/>
          <w:sz w:val="30"/>
          <w:szCs w:val="30"/>
          <w:highlight w:val="none"/>
        </w:rPr>
        <w:t>法定代表人（或授权代理人）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（签字</w:t>
      </w:r>
      <w:r>
        <w:rPr>
          <w:rFonts w:hint="eastAsia" w:ascii="仿宋" w:hAnsi="仿宋" w:eastAsia="仿宋" w:cs="仿宋"/>
          <w:color w:val="auto"/>
          <w:sz w:val="30"/>
          <w:szCs w:val="30"/>
          <w:highlight w:val="none"/>
          <w:lang w:val="en-US" w:eastAsia="zh-CN"/>
        </w:rPr>
        <w:t>或盖章</w:t>
      </w:r>
      <w:r>
        <w:rPr>
          <w:rFonts w:hint="eastAsia" w:ascii="仿宋" w:hAnsi="仿宋" w:eastAsia="仿宋" w:cs="仿宋"/>
          <w:color w:val="auto"/>
          <w:sz w:val="30"/>
          <w:szCs w:val="30"/>
          <w:highlight w:val="none"/>
        </w:rPr>
        <w:t>）</w:t>
      </w:r>
      <w:bookmarkEnd w:id="8"/>
      <w:bookmarkEnd w:id="9"/>
    </w:p>
    <w:p w14:paraId="0D4A8754">
      <w:pPr>
        <w:keepNext w:val="0"/>
        <w:keepLines w:val="0"/>
        <w:pageBreakBefore w:val="0"/>
        <w:widowControl w:val="0"/>
        <w:kinsoku/>
        <w:wordWrap/>
        <w:overflowPunct/>
        <w:topLinePunct w:val="0"/>
        <w:autoSpaceDE/>
        <w:autoSpaceDN/>
        <w:bidi w:val="0"/>
        <w:adjustRightInd/>
        <w:snapToGrid/>
        <w:spacing w:before="156" w:beforeLines="50" w:line="600" w:lineRule="exact"/>
        <w:ind w:firstLine="900" w:firstLineChars="300"/>
        <w:textAlignment w:val="auto"/>
        <w:outlineLvl w:val="9"/>
        <w:rPr>
          <w:rFonts w:hint="eastAsia" w:ascii="仿宋" w:hAnsi="仿宋" w:eastAsia="仿宋" w:cs="仿宋"/>
          <w:color w:val="auto"/>
          <w:sz w:val="30"/>
          <w:szCs w:val="30"/>
          <w:highlight w:val="none"/>
        </w:rPr>
      </w:pPr>
      <w:bookmarkStart w:id="10" w:name="_Toc362"/>
      <w:bookmarkStart w:id="11" w:name="_Toc5708"/>
      <w:r>
        <w:rPr>
          <w:rFonts w:hint="eastAsia" w:ascii="仿宋" w:hAnsi="仿宋" w:eastAsia="仿宋" w:cs="仿宋"/>
          <w:color w:val="auto"/>
          <w:sz w:val="30"/>
          <w:szCs w:val="30"/>
          <w:highlight w:val="none"/>
        </w:rPr>
        <w:t>日期</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日</w:t>
      </w:r>
      <w:bookmarkEnd w:id="10"/>
      <w:bookmarkEnd w:id="11"/>
    </w:p>
    <w:p w14:paraId="6B904793">
      <w:pPr>
        <w:keepNext w:val="0"/>
        <w:keepLines w:val="0"/>
        <w:pageBreakBefore w:val="0"/>
        <w:widowControl w:val="0"/>
        <w:numPr>
          <w:ilvl w:val="0"/>
          <w:numId w:val="0"/>
        </w:numPr>
        <w:tabs>
          <w:tab w:val="left" w:pos="432"/>
        </w:tabs>
        <w:kinsoku/>
        <w:wordWrap/>
        <w:overflowPunct/>
        <w:topLinePunct w:val="0"/>
        <w:autoSpaceDE/>
        <w:autoSpaceDN/>
        <w:bidi w:val="0"/>
        <w:adjustRightInd/>
        <w:snapToGrid/>
        <w:jc w:val="center"/>
        <w:textAlignment w:val="auto"/>
        <w:outlineLvl w:val="9"/>
        <w:rPr>
          <w:rFonts w:hint="eastAsia" w:ascii="仿宋" w:hAnsi="仿宋" w:eastAsia="仿宋" w:cs="仿宋"/>
          <w:b/>
          <w:color w:val="auto"/>
          <w:sz w:val="28"/>
          <w:szCs w:val="28"/>
          <w:highlight w:val="none"/>
        </w:rPr>
      </w:pPr>
      <w:bookmarkStart w:id="12" w:name="_Toc30487"/>
      <w:r>
        <w:rPr>
          <w:rFonts w:hint="eastAsia" w:ascii="仿宋" w:hAnsi="仿宋" w:eastAsia="仿宋" w:cs="仿宋"/>
          <w:b/>
          <w:color w:val="auto"/>
          <w:sz w:val="56"/>
          <w:szCs w:val="56"/>
          <w:highlight w:val="none"/>
        </w:rPr>
        <w:br w:type="page"/>
      </w:r>
      <w:bookmarkStart w:id="13" w:name="_Toc23828"/>
      <w:r>
        <w:rPr>
          <w:rFonts w:hint="eastAsia" w:ascii="仿宋" w:hAnsi="仿宋" w:eastAsia="仿宋" w:cs="仿宋"/>
          <w:b/>
          <w:color w:val="auto"/>
          <w:sz w:val="56"/>
          <w:szCs w:val="56"/>
          <w:highlight w:val="none"/>
        </w:rPr>
        <w:t>目录</w:t>
      </w:r>
      <w:bookmarkEnd w:id="12"/>
      <w:bookmarkEnd w:id="13"/>
    </w:p>
    <w:p w14:paraId="75E2D4FE">
      <w:pPr>
        <w:numPr>
          <w:ilvl w:val="0"/>
          <w:numId w:val="0"/>
        </w:numPr>
        <w:spacing w:beforeLines="0" w:afterLines="0" w:line="360" w:lineRule="auto"/>
        <w:rPr>
          <w:rFonts w:hint="eastAsia" w:ascii="仿宋" w:hAnsi="仿宋" w:eastAsia="仿宋" w:cs="仿宋"/>
          <w:color w:val="auto"/>
          <w:sz w:val="21"/>
          <w:szCs w:val="21"/>
          <w:highlight w:val="none"/>
          <w:lang w:val="en-US" w:eastAsia="zh-CN"/>
        </w:rPr>
      </w:pPr>
      <w:bookmarkStart w:id="14" w:name="_Toc457460701"/>
      <w:bookmarkStart w:id="15" w:name="_Toc457460567"/>
      <w:bookmarkStart w:id="16" w:name="_Toc457478255"/>
      <w:bookmarkStart w:id="17" w:name="_Toc457460812"/>
      <w:bookmarkStart w:id="18" w:name="_Toc14785"/>
      <w:bookmarkStart w:id="19" w:name="_Toc457478141"/>
      <w:bookmarkStart w:id="20" w:name="_Toc418385293"/>
    </w:p>
    <w:p w14:paraId="7E3F5C69">
      <w:pPr>
        <w:numPr>
          <w:ilvl w:val="0"/>
          <w:numId w:val="0"/>
        </w:numPr>
        <w:spacing w:beforeLines="0" w:afterLines="0" w:line="360" w:lineRule="auto"/>
        <w:rPr>
          <w:rFonts w:hint="eastAsia" w:ascii="仿宋" w:hAnsi="仿宋" w:eastAsia="仿宋" w:cs="仿宋"/>
          <w:color w:val="auto"/>
          <w:sz w:val="21"/>
          <w:szCs w:val="21"/>
          <w:highlight w:val="none"/>
          <w:lang w:val="en-US" w:eastAsia="zh-CN"/>
        </w:rPr>
      </w:pPr>
    </w:p>
    <w:p w14:paraId="33FAD09D">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投标函</w:t>
      </w:r>
    </w:p>
    <w:p w14:paraId="17D34839">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8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投标函附录；</w:t>
      </w:r>
    </w:p>
    <w:p w14:paraId="680252AE">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（3）法定代表人身份证明；</w:t>
      </w:r>
    </w:p>
    <w:p w14:paraId="2E752186">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（4）授权委托书（如有）；</w:t>
      </w:r>
    </w:p>
    <w:p w14:paraId="18B4C019">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（5）商务和技术偏差表；</w:t>
      </w:r>
    </w:p>
    <w:p w14:paraId="764145D1">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（6）分项报价表；</w:t>
      </w:r>
    </w:p>
    <w:p w14:paraId="07890299">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（7）投标人的其他评审情况；</w:t>
      </w:r>
    </w:p>
    <w:p w14:paraId="6AF8612B">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（8）需要提交的其他投标资料</w:t>
      </w:r>
    </w:p>
    <w:p w14:paraId="3C07563E">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（9）投标人承诺书；</w:t>
      </w:r>
    </w:p>
    <w:p w14:paraId="439A8F4B">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（10）缴纳招标代理服务费承诺书；</w:t>
      </w:r>
    </w:p>
    <w:p w14:paraId="7249137A">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（11）投标人声明；</w:t>
      </w:r>
    </w:p>
    <w:p w14:paraId="57961D07">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（12）资信业绩评审资料</w:t>
      </w:r>
    </w:p>
    <w:p w14:paraId="068ADC1E">
      <w:pPr>
        <w:keepNext w:val="0"/>
        <w:keepLines w:val="0"/>
        <w:pageBreakBefore w:val="0"/>
        <w:widowControl w:val="0"/>
        <w:kinsoku/>
        <w:wordWrap/>
        <w:overflowPunct/>
        <w:topLinePunct w:val="0"/>
        <w:autoSpaceDE/>
        <w:autoSpaceDN/>
        <w:bidi w:val="0"/>
        <w:adjustRightInd/>
        <w:snapToGrid/>
        <w:spacing w:beforeLines="0" w:afterLines="0" w:line="48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（13）技术服务方案和投标设备技术性能指标的详细描述。</w:t>
      </w:r>
    </w:p>
    <w:p w14:paraId="452178EA">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00" w:lineRule="exact"/>
        <w:jc w:val="left"/>
        <w:textAlignment w:val="auto"/>
        <w:outlineLvl w:val="9"/>
        <w:rPr>
          <w:rFonts w:hint="eastAsia" w:ascii="仿宋" w:hAnsi="仿宋" w:eastAsia="仿宋" w:cs="仿宋"/>
          <w:b w:val="0"/>
          <w:bCs w:val="0"/>
          <w:color w:val="auto"/>
          <w:sz w:val="21"/>
          <w:szCs w:val="21"/>
          <w:highlight w:val="none"/>
          <w:lang w:val="en-US" w:eastAsia="zh-CN"/>
        </w:rPr>
      </w:pPr>
    </w:p>
    <w:p w14:paraId="0F438856">
      <w:pPr>
        <w:keepNext/>
        <w:keepLines/>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1"/>
        <w:rPr>
          <w:rFonts w:hint="eastAsia" w:ascii="仿宋" w:hAnsi="仿宋" w:eastAsia="仿宋" w:cs="仿宋"/>
          <w:b/>
          <w:bCs/>
          <w:color w:val="auto"/>
          <w:sz w:val="21"/>
          <w:szCs w:val="21"/>
          <w:highlight w:val="none"/>
          <w:u w:val="single"/>
          <w:lang w:eastAsia="zh-CN"/>
        </w:rPr>
      </w:pPr>
      <w:r>
        <w:rPr>
          <w:rFonts w:hint="eastAsia" w:ascii="仿宋" w:hAnsi="仿宋" w:eastAsia="仿宋" w:cs="仿宋"/>
          <w:color w:val="auto"/>
          <w:highlight w:val="none"/>
        </w:rPr>
        <w:br w:type="page"/>
      </w:r>
      <w:bookmarkEnd w:id="14"/>
      <w:bookmarkEnd w:id="15"/>
      <w:bookmarkEnd w:id="16"/>
      <w:bookmarkEnd w:id="17"/>
      <w:bookmarkEnd w:id="18"/>
      <w:bookmarkEnd w:id="19"/>
      <w:bookmarkEnd w:id="20"/>
      <w:bookmarkStart w:id="21" w:name="_Toc1224"/>
      <w:bookmarkStart w:id="22" w:name="_Toc29714"/>
      <w:bookmarkStart w:id="23" w:name="_Toc19725"/>
      <w:bookmarkStart w:id="24" w:name="_Toc17743"/>
      <w:bookmarkStart w:id="25" w:name="_Toc17665"/>
      <w:bookmarkStart w:id="26" w:name="_Toc30845"/>
      <w:bookmarkStart w:id="27" w:name="_Toc11253"/>
      <w:bookmarkStart w:id="28" w:name="_Toc4505"/>
      <w:r>
        <w:rPr>
          <w:rStyle w:val="14"/>
          <w:rFonts w:hint="eastAsia" w:ascii="仿宋" w:hAnsi="仿宋" w:eastAsia="仿宋" w:cs="仿宋"/>
          <w:color w:val="auto"/>
          <w:sz w:val="36"/>
          <w:szCs w:val="36"/>
          <w:highlight w:val="none"/>
        </w:rPr>
        <w:t>一、投标</w:t>
      </w:r>
      <w:bookmarkEnd w:id="21"/>
      <w:bookmarkEnd w:id="22"/>
      <w:r>
        <w:rPr>
          <w:rStyle w:val="14"/>
          <w:rFonts w:hint="eastAsia" w:ascii="仿宋" w:hAnsi="仿宋" w:eastAsia="仿宋" w:cs="仿宋"/>
          <w:color w:val="auto"/>
          <w:sz w:val="36"/>
          <w:szCs w:val="36"/>
          <w:highlight w:val="none"/>
          <w:lang w:eastAsia="zh-CN"/>
        </w:rPr>
        <w:t>函</w:t>
      </w:r>
      <w:bookmarkEnd w:id="23"/>
      <w:bookmarkEnd w:id="24"/>
      <w:bookmarkEnd w:id="25"/>
      <w:bookmarkEnd w:id="26"/>
      <w:bookmarkEnd w:id="27"/>
      <w:bookmarkEnd w:id="28"/>
    </w:p>
    <w:p w14:paraId="6475018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u w:val="single"/>
          <w:lang w:eastAsia="zh-CN"/>
        </w:rPr>
        <w:t>致：</w:t>
      </w:r>
      <w:r>
        <w:rPr>
          <w:rFonts w:hint="eastAsia" w:ascii="仿宋" w:hAnsi="仿宋" w:eastAsia="仿宋" w:cs="仿宋"/>
          <w:b/>
          <w:color w:val="auto"/>
          <w:highlight w:val="none"/>
          <w:u w:val="single"/>
          <w:lang w:eastAsia="zh-CN"/>
        </w:rPr>
        <w:t>云浮市云安区林业局</w:t>
      </w:r>
    </w:p>
    <w:p w14:paraId="059420BE">
      <w:pPr>
        <w:pageBreakBefore w:val="0"/>
        <w:widowControl w:val="0"/>
        <w:numPr>
          <w:ilvl w:val="0"/>
          <w:numId w:val="2"/>
        </w:numPr>
        <w:kinsoku/>
        <w:wordWrap/>
        <w:overflowPunct/>
        <w:topLinePunct w:val="0"/>
        <w:autoSpaceDE/>
        <w:autoSpaceDN/>
        <w:bidi w:val="0"/>
        <w:adjustRightInd/>
        <w:snapToGrid/>
        <w:spacing w:before="156" w:beforeLines="50" w:line="360" w:lineRule="auto"/>
        <w:ind w:firstLine="403"/>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根据已收到的</w:t>
      </w:r>
      <w:r>
        <w:rPr>
          <w:rFonts w:hint="eastAsia" w:ascii="仿宋" w:hAnsi="仿宋" w:eastAsia="仿宋" w:cs="仿宋"/>
          <w:b/>
          <w:color w:val="auto"/>
          <w:sz w:val="21"/>
          <w:szCs w:val="21"/>
          <w:highlight w:val="none"/>
          <w:u w:val="single"/>
          <w:lang w:eastAsia="zh-CN"/>
        </w:rPr>
        <w:t xml:space="preserve"> 广东省云浮市森林火灾高风险区综合治理(云安区)项目</w:t>
      </w:r>
      <w:r>
        <w:rPr>
          <w:rFonts w:hint="eastAsia" w:ascii="仿宋" w:hAnsi="仿宋" w:eastAsia="仿宋" w:cs="仿宋"/>
          <w:color w:val="auto"/>
          <w:sz w:val="21"/>
          <w:szCs w:val="21"/>
          <w:highlight w:val="none"/>
          <w:lang w:eastAsia="zh-CN"/>
        </w:rPr>
        <w:t>的招标文件，遵照《中华人民共和国招标投标法》、《中华人民共和国招标投标法实施条例》、广东省实施《中华人民共和国招标投标法》办法的规定，我单位经考察现场和研究后，我方愿以</w:t>
      </w:r>
      <w:r>
        <w:rPr>
          <w:rFonts w:hint="eastAsia" w:ascii="仿宋" w:hAnsi="仿宋" w:eastAsia="仿宋" w:cs="仿宋"/>
          <w:color w:val="auto"/>
          <w:sz w:val="21"/>
          <w:szCs w:val="21"/>
          <w:highlight w:val="none"/>
          <w:lang w:val="en-US" w:eastAsia="zh-CN"/>
        </w:rPr>
        <w:t>人民币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元（大写：人民币</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的投标总价，提供本招标项所有设备及技术服务和保修期服务，并按合同约定履行义务。</w:t>
      </w:r>
    </w:p>
    <w:p w14:paraId="5685AEA7">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2、我方已详细审核全部招标文件，包括修改文件及有关附件。</w:t>
      </w:r>
    </w:p>
    <w:p w14:paraId="1B51368F">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3、我方承认投标函附录是我方投标函的组成部分。</w:t>
      </w:r>
    </w:p>
    <w:p w14:paraId="7F36B5FE">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4、一旦我方中标，我方保证按合同协议书中规定的工期内完成并移交全部设备。</w:t>
      </w:r>
    </w:p>
    <w:p w14:paraId="1AF84FC1">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5、如果我方中标，我方将按照招标文件规定提交履约担保。</w:t>
      </w:r>
    </w:p>
    <w:p w14:paraId="1FB815C6">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6、我方同意所提交的投标文件在招标文件规定的投标有效期内有效，在此期间内如果中标，与贵方的相应合同将得到签署及履行，从而使双方共同地受到法律约束。</w:t>
      </w:r>
    </w:p>
    <w:p w14:paraId="4807EF16">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7、除非另外达成协议并生效，你方的中标通知书和本投标文件将成为约束双方的合同文件的组成部分。</w:t>
      </w:r>
    </w:p>
    <w:p w14:paraId="1DCF060F">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8、我方将与本投标函一起，提交招标文件规定金额的投标担保。</w:t>
      </w:r>
    </w:p>
    <w:p w14:paraId="19749C74">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9、此次投标所提供的资料及拟派项目人员、合同的签署与履行的承诺等如有虚假，本企业愿接受招标人、相关行政主管部门及其他有关部门依据有关法律法规与招标文件规定给予的处罚，并承担违约责任。</w:t>
      </w:r>
    </w:p>
    <w:p w14:paraId="278CCECC">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11、我方已经详细地阅读了全部招标文件及其附件，包括澄清及参考文件(如有)。我方已完全清晰理解招标文件的要求，不存在任何含糊不清和误解之处，同意放弃对这些文件所提出的异议和投诉的权</w:t>
      </w:r>
      <w:r>
        <w:rPr>
          <w:rFonts w:hint="eastAsia" w:ascii="仿宋" w:hAnsi="仿宋" w:eastAsia="仿宋" w:cs="仿宋"/>
          <w:bCs/>
          <w:color w:val="auto"/>
          <w:sz w:val="21"/>
          <w:szCs w:val="21"/>
          <w:highlight w:val="none"/>
          <w:lang w:val="en-US" w:eastAsia="zh-CN"/>
        </w:rPr>
        <w:t>利。</w:t>
      </w:r>
    </w:p>
    <w:p w14:paraId="78A3AE8B">
      <w:pPr>
        <w:pageBreakBefore w:val="0"/>
        <w:widowControl w:val="0"/>
        <w:kinsoku/>
        <w:wordWrap/>
        <w:overflowPunct/>
        <w:topLinePunct w:val="0"/>
        <w:autoSpaceDE/>
        <w:autoSpaceDN/>
        <w:bidi w:val="0"/>
        <w:adjustRightInd/>
        <w:snapToGrid/>
        <w:spacing w:before="156" w:beforeLines="50" w:line="360" w:lineRule="auto"/>
        <w:ind w:left="3100" w:leftChars="1476"/>
        <w:textAlignment w:val="auto"/>
        <w:outlineLvl w:val="9"/>
        <w:rPr>
          <w:rFonts w:hint="eastAsia" w:ascii="仿宋" w:hAnsi="仿宋" w:eastAsia="仿宋" w:cs="仿宋"/>
          <w:color w:val="auto"/>
          <w:sz w:val="21"/>
          <w:szCs w:val="21"/>
          <w:highlight w:val="none"/>
        </w:rPr>
      </w:pPr>
    </w:p>
    <w:p w14:paraId="71EFFD0B">
      <w:pPr>
        <w:pageBreakBefore w:val="0"/>
        <w:widowControl w:val="0"/>
        <w:kinsoku/>
        <w:wordWrap/>
        <w:overflowPunct/>
        <w:topLinePunct w:val="0"/>
        <w:autoSpaceDE/>
        <w:autoSpaceDN/>
        <w:bidi w:val="0"/>
        <w:adjustRightInd/>
        <w:snapToGrid/>
        <w:spacing w:before="156" w:beforeLines="50" w:line="360" w:lineRule="auto"/>
        <w:ind w:left="3100" w:leftChars="1476"/>
        <w:textAlignment w:val="auto"/>
        <w:outlineLvl w:val="9"/>
        <w:rPr>
          <w:rFonts w:hint="eastAsia" w:ascii="仿宋" w:hAnsi="仿宋" w:eastAsia="仿宋" w:cs="仿宋"/>
          <w:color w:val="auto"/>
          <w:sz w:val="21"/>
          <w:szCs w:val="21"/>
          <w:highlight w:val="none"/>
        </w:rPr>
      </w:pPr>
    </w:p>
    <w:p w14:paraId="57F27AF2">
      <w:pPr>
        <w:pageBreakBefore w:val="0"/>
        <w:widowControl w:val="0"/>
        <w:kinsoku/>
        <w:wordWrap/>
        <w:overflowPunct/>
        <w:topLinePunct w:val="0"/>
        <w:autoSpaceDE/>
        <w:autoSpaceDN/>
        <w:bidi w:val="0"/>
        <w:adjustRightInd/>
        <w:snapToGrid/>
        <w:spacing w:before="156" w:beforeLines="50" w:line="480" w:lineRule="auto"/>
        <w:ind w:left="3100" w:leftChars="1476"/>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盖公章</w:t>
      </w:r>
      <w:r>
        <w:rPr>
          <w:rFonts w:hint="eastAsia" w:ascii="仿宋" w:hAnsi="仿宋" w:eastAsia="仿宋" w:cs="仿宋"/>
          <w:color w:val="auto"/>
          <w:sz w:val="21"/>
          <w:szCs w:val="21"/>
          <w:highlight w:val="none"/>
        </w:rPr>
        <w:t>）</w:t>
      </w:r>
    </w:p>
    <w:p w14:paraId="3D5C447B">
      <w:pPr>
        <w:pageBreakBefore w:val="0"/>
        <w:widowControl w:val="0"/>
        <w:kinsoku/>
        <w:wordWrap/>
        <w:overflowPunct/>
        <w:topLinePunct w:val="0"/>
        <w:autoSpaceDE/>
        <w:autoSpaceDN/>
        <w:bidi w:val="0"/>
        <w:adjustRightInd/>
        <w:snapToGrid/>
        <w:spacing w:line="480" w:lineRule="auto"/>
        <w:ind w:left="3100" w:leftChars="1476" w:right="42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w:t>
      </w:r>
      <w:r>
        <w:rPr>
          <w:rFonts w:hint="eastAsia" w:ascii="仿宋" w:hAnsi="仿宋" w:eastAsia="仿宋" w:cs="仿宋"/>
          <w:color w:val="auto"/>
          <w:sz w:val="21"/>
          <w:szCs w:val="21"/>
          <w:highlight w:val="none"/>
          <w:lang w:eastAsia="zh-CN"/>
        </w:rPr>
        <w:t>授权代理人：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签字</w:t>
      </w:r>
      <w:r>
        <w:rPr>
          <w:rFonts w:hint="eastAsia" w:ascii="仿宋" w:hAnsi="仿宋" w:eastAsia="仿宋" w:cs="仿宋"/>
          <w:color w:val="auto"/>
          <w:sz w:val="21"/>
          <w:szCs w:val="21"/>
          <w:highlight w:val="none"/>
        </w:rPr>
        <w:t>或盖章）</w:t>
      </w:r>
    </w:p>
    <w:p w14:paraId="7C9F8802">
      <w:pPr>
        <w:pageBreakBefore w:val="0"/>
        <w:widowControl w:val="0"/>
        <w:kinsoku/>
        <w:wordWrap/>
        <w:overflowPunct/>
        <w:topLinePunct w:val="0"/>
        <w:autoSpaceDE/>
        <w:autoSpaceDN/>
        <w:bidi w:val="0"/>
        <w:adjustRightInd/>
        <w:snapToGrid/>
        <w:spacing w:line="480" w:lineRule="auto"/>
        <w:ind w:left="3100" w:leftChars="1476"/>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lang w:eastAsia="zh-CN"/>
        </w:rPr>
        <w:t>日期：</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0A57AB96">
      <w:pPr>
        <w:pStyle w:val="8"/>
        <w:rPr>
          <w:rFonts w:hint="eastAsia" w:ascii="仿宋" w:hAnsi="仿宋" w:eastAsia="仿宋" w:cs="仿宋"/>
          <w:color w:val="auto"/>
          <w:highlight w:val="none"/>
        </w:rPr>
      </w:pPr>
    </w:p>
    <w:p w14:paraId="61AB12A9">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auto"/>
          <w:sz w:val="36"/>
          <w:szCs w:val="32"/>
          <w:highlight w:val="none"/>
        </w:rPr>
      </w:pPr>
      <w:bookmarkStart w:id="29" w:name="_Toc1441"/>
      <w:bookmarkStart w:id="30" w:name="_Toc31245"/>
      <w:r>
        <w:rPr>
          <w:rFonts w:hint="eastAsia" w:ascii="仿宋" w:hAnsi="仿宋" w:eastAsia="仿宋" w:cs="仿宋"/>
          <w:b/>
          <w:bCs/>
          <w:color w:val="auto"/>
          <w:sz w:val="36"/>
          <w:szCs w:val="32"/>
          <w:highlight w:val="none"/>
          <w:lang w:eastAsia="zh-CN"/>
        </w:rPr>
        <w:br w:type="page"/>
      </w:r>
      <w:bookmarkStart w:id="31" w:name="_Toc20893"/>
      <w:bookmarkStart w:id="32" w:name="_Toc6431"/>
      <w:bookmarkStart w:id="33" w:name="_Toc25734"/>
      <w:bookmarkStart w:id="34" w:name="_Toc13197"/>
      <w:bookmarkStart w:id="35" w:name="_Toc2722"/>
      <w:bookmarkStart w:id="36" w:name="_Toc8468"/>
      <w:r>
        <w:rPr>
          <w:rStyle w:val="14"/>
          <w:rFonts w:hint="eastAsia" w:ascii="仿宋" w:hAnsi="仿宋" w:eastAsia="仿宋" w:cs="仿宋"/>
          <w:color w:val="auto"/>
          <w:sz w:val="36"/>
          <w:szCs w:val="36"/>
          <w:highlight w:val="none"/>
          <w:lang w:eastAsia="zh-CN"/>
        </w:rPr>
        <w:t>二、</w:t>
      </w:r>
      <w:r>
        <w:rPr>
          <w:rStyle w:val="14"/>
          <w:rFonts w:hint="eastAsia" w:ascii="仿宋" w:hAnsi="仿宋" w:eastAsia="仿宋" w:cs="仿宋"/>
          <w:color w:val="auto"/>
          <w:sz w:val="36"/>
          <w:szCs w:val="36"/>
          <w:highlight w:val="none"/>
        </w:rPr>
        <w:t>投标函附录</w:t>
      </w:r>
      <w:bookmarkEnd w:id="29"/>
      <w:bookmarkEnd w:id="30"/>
      <w:bookmarkEnd w:id="31"/>
      <w:bookmarkEnd w:id="32"/>
      <w:bookmarkEnd w:id="33"/>
      <w:bookmarkEnd w:id="34"/>
      <w:bookmarkEnd w:id="35"/>
      <w:bookmarkEnd w:id="36"/>
    </w:p>
    <w:p w14:paraId="78AA3E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1"/>
          <w:szCs w:val="21"/>
          <w:highlight w:val="none"/>
          <w:u w:val="none"/>
          <w:lang w:val="en-US"/>
        </w:rPr>
      </w:pPr>
      <w:r>
        <w:rPr>
          <w:rFonts w:hint="eastAsia" w:ascii="仿宋" w:hAnsi="仿宋" w:eastAsia="仿宋" w:cs="仿宋"/>
          <w:b/>
          <w:bCs/>
          <w:color w:val="auto"/>
          <w:sz w:val="21"/>
          <w:szCs w:val="21"/>
          <w:highlight w:val="none"/>
          <w:u w:val="none"/>
        </w:rPr>
        <w:t>项目名称</w:t>
      </w:r>
      <w:r>
        <w:rPr>
          <w:rFonts w:hint="eastAsia" w:ascii="仿宋" w:hAnsi="仿宋" w:eastAsia="仿宋" w:cs="仿宋"/>
          <w:b/>
          <w:bCs/>
          <w:color w:val="auto"/>
          <w:sz w:val="21"/>
          <w:szCs w:val="21"/>
          <w:highlight w:val="none"/>
          <w:u w:val="none"/>
          <w:lang w:eastAsia="zh-CN"/>
        </w:rPr>
        <w:t>：广东省云浮市森林火灾高风险区综合治理(云安区)项目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7"/>
        <w:gridCol w:w="2220"/>
        <w:gridCol w:w="4643"/>
        <w:gridCol w:w="1074"/>
        <w:gridCol w:w="810"/>
      </w:tblGrid>
      <w:tr w14:paraId="4176BF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797" w:type="dxa"/>
            <w:noWrap w:val="0"/>
            <w:vAlign w:val="center"/>
          </w:tcPr>
          <w:p w14:paraId="532184DE">
            <w:pPr>
              <w:widowControl w:val="0"/>
              <w:kinsoku/>
              <w:overflowPunct/>
              <w:bidi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2220" w:type="dxa"/>
            <w:noWrap w:val="0"/>
            <w:vAlign w:val="center"/>
          </w:tcPr>
          <w:p w14:paraId="1679C0E6">
            <w:pPr>
              <w:widowControl w:val="0"/>
              <w:kinsoku/>
              <w:overflowPunct/>
              <w:bidi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项目内容</w:t>
            </w:r>
          </w:p>
        </w:tc>
        <w:tc>
          <w:tcPr>
            <w:tcW w:w="4643" w:type="dxa"/>
            <w:noWrap w:val="0"/>
            <w:vAlign w:val="center"/>
          </w:tcPr>
          <w:p w14:paraId="369B11B2">
            <w:pPr>
              <w:widowControl w:val="0"/>
              <w:kinsoku/>
              <w:overflowPunct/>
              <w:bidi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约定内容</w:t>
            </w:r>
          </w:p>
        </w:tc>
        <w:tc>
          <w:tcPr>
            <w:tcW w:w="1074" w:type="dxa"/>
            <w:noWrap w:val="0"/>
            <w:vAlign w:val="center"/>
          </w:tcPr>
          <w:p w14:paraId="2D4DACF1">
            <w:pPr>
              <w:widowControl w:val="0"/>
              <w:kinsoku/>
              <w:overflowPunct/>
              <w:bidi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是否响应</w:t>
            </w:r>
          </w:p>
        </w:tc>
        <w:tc>
          <w:tcPr>
            <w:tcW w:w="810" w:type="dxa"/>
            <w:noWrap w:val="0"/>
            <w:vAlign w:val="center"/>
          </w:tcPr>
          <w:p w14:paraId="050C08A8">
            <w:pPr>
              <w:widowControl w:val="0"/>
              <w:kinsoku/>
              <w:overflowPunct/>
              <w:bidi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14:paraId="4F9517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587D2E5B">
            <w:pPr>
              <w:widowControl w:val="0"/>
              <w:kinsoku/>
              <w:overflowPunct/>
              <w:bidi w:val="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220" w:type="dxa"/>
            <w:noWrap w:val="0"/>
            <w:vAlign w:val="center"/>
          </w:tcPr>
          <w:p w14:paraId="05DFC81D">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投标保证金额</w:t>
            </w:r>
          </w:p>
        </w:tc>
        <w:tc>
          <w:tcPr>
            <w:tcW w:w="4643" w:type="dxa"/>
            <w:noWrap w:val="0"/>
            <w:vAlign w:val="center"/>
          </w:tcPr>
          <w:p w14:paraId="7C9E797A">
            <w:pPr>
              <w:widowControl w:val="0"/>
              <w:kinsoku/>
              <w:overflowPunct/>
              <w:bidi w:val="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按招标文件约定</w:t>
            </w:r>
          </w:p>
        </w:tc>
        <w:tc>
          <w:tcPr>
            <w:tcW w:w="1074" w:type="dxa"/>
            <w:noWrap w:val="0"/>
            <w:vAlign w:val="center"/>
          </w:tcPr>
          <w:p w14:paraId="35DDF2BF">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top"/>
          </w:tcPr>
          <w:p w14:paraId="6AF4EAC0">
            <w:pPr>
              <w:widowControl w:val="0"/>
              <w:kinsoku/>
              <w:overflowPunct/>
              <w:bidi w:val="0"/>
              <w:textAlignment w:val="auto"/>
              <w:rPr>
                <w:rFonts w:hint="eastAsia" w:ascii="仿宋" w:hAnsi="仿宋" w:eastAsia="仿宋" w:cs="仿宋"/>
                <w:color w:val="auto"/>
                <w:sz w:val="21"/>
                <w:szCs w:val="21"/>
                <w:highlight w:val="none"/>
              </w:rPr>
            </w:pPr>
          </w:p>
        </w:tc>
      </w:tr>
      <w:tr w14:paraId="498907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3A82C238">
            <w:pPr>
              <w:widowControl w:val="0"/>
              <w:kinsoku/>
              <w:overflowPunct/>
              <w:bidi w:val="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220" w:type="dxa"/>
            <w:noWrap w:val="0"/>
            <w:vAlign w:val="center"/>
          </w:tcPr>
          <w:p w14:paraId="6213E424">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履约保证金</w:t>
            </w:r>
          </w:p>
        </w:tc>
        <w:tc>
          <w:tcPr>
            <w:tcW w:w="4643" w:type="dxa"/>
            <w:noWrap w:val="0"/>
            <w:vAlign w:val="center"/>
          </w:tcPr>
          <w:p w14:paraId="67A7C9F2">
            <w:pPr>
              <w:widowControl w:val="0"/>
              <w:kinsoku/>
              <w:overflowPunct/>
              <w:bidi w:val="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按招标文件约定</w:t>
            </w:r>
          </w:p>
        </w:tc>
        <w:tc>
          <w:tcPr>
            <w:tcW w:w="1074" w:type="dxa"/>
            <w:noWrap w:val="0"/>
            <w:vAlign w:val="center"/>
          </w:tcPr>
          <w:p w14:paraId="0C8BFDB8">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top"/>
          </w:tcPr>
          <w:p w14:paraId="6E63A893">
            <w:pPr>
              <w:widowControl w:val="0"/>
              <w:kinsoku/>
              <w:overflowPunct/>
              <w:bidi w:val="0"/>
              <w:textAlignment w:val="auto"/>
              <w:rPr>
                <w:rFonts w:hint="eastAsia" w:ascii="仿宋" w:hAnsi="仿宋" w:eastAsia="仿宋" w:cs="仿宋"/>
                <w:color w:val="auto"/>
                <w:sz w:val="21"/>
                <w:szCs w:val="21"/>
                <w:highlight w:val="none"/>
              </w:rPr>
            </w:pPr>
          </w:p>
        </w:tc>
      </w:tr>
      <w:tr w14:paraId="1A42F2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557A8FF0">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220" w:type="dxa"/>
            <w:noWrap w:val="0"/>
            <w:vAlign w:val="center"/>
          </w:tcPr>
          <w:p w14:paraId="1E66655B">
            <w:pPr>
              <w:widowControl w:val="0"/>
              <w:kinsoku/>
              <w:overflowPunct/>
              <w:bidi w:val="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工期（交货期）</w:t>
            </w:r>
          </w:p>
        </w:tc>
        <w:tc>
          <w:tcPr>
            <w:tcW w:w="4643" w:type="dxa"/>
            <w:noWrap w:val="0"/>
            <w:vAlign w:val="center"/>
          </w:tcPr>
          <w:p w14:paraId="586BD62B">
            <w:pPr>
              <w:widowControl w:val="0"/>
              <w:kinsoku/>
              <w:overflowPunct/>
              <w:bidi w:val="0"/>
              <w:textAlignment w:val="auto"/>
              <w:rPr>
                <w:rFonts w:hint="eastAsia" w:ascii="仿宋" w:hAnsi="仿宋" w:eastAsia="仿宋" w:cs="仿宋"/>
                <w:b/>
                <w:bCs/>
                <w:color w:val="auto"/>
                <w:sz w:val="21"/>
                <w:szCs w:val="21"/>
                <w:highlight w:val="none"/>
                <w:shd w:val="clear" w:color="auto" w:fill="FFFFFF"/>
              </w:rPr>
            </w:pPr>
            <w:r>
              <w:rPr>
                <w:rFonts w:hint="eastAsia" w:ascii="仿宋" w:hAnsi="仿宋" w:eastAsia="仿宋" w:cs="仿宋"/>
                <w:b/>
                <w:bCs/>
                <w:color w:val="auto"/>
                <w:sz w:val="21"/>
                <w:szCs w:val="21"/>
                <w:highlight w:val="none"/>
                <w:shd w:val="clear" w:color="auto" w:fill="FFFFFF"/>
              </w:rPr>
              <w:t>按合同文件约定</w:t>
            </w:r>
          </w:p>
        </w:tc>
        <w:tc>
          <w:tcPr>
            <w:tcW w:w="1074" w:type="dxa"/>
            <w:noWrap w:val="0"/>
            <w:vAlign w:val="center"/>
          </w:tcPr>
          <w:p w14:paraId="23E1D778">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5C20A216">
            <w:pPr>
              <w:widowControl w:val="0"/>
              <w:kinsoku/>
              <w:overflowPunct/>
              <w:bidi w:val="0"/>
              <w:textAlignment w:val="auto"/>
              <w:rPr>
                <w:rFonts w:hint="eastAsia" w:ascii="仿宋" w:hAnsi="仿宋" w:eastAsia="仿宋" w:cs="仿宋"/>
                <w:color w:val="auto"/>
                <w:sz w:val="21"/>
                <w:szCs w:val="21"/>
                <w:highlight w:val="none"/>
              </w:rPr>
            </w:pPr>
          </w:p>
        </w:tc>
      </w:tr>
      <w:tr w14:paraId="2D3DBA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615A49C3">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220" w:type="dxa"/>
            <w:noWrap w:val="0"/>
            <w:vAlign w:val="center"/>
          </w:tcPr>
          <w:p w14:paraId="3AD5AC4C">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保修期</w:t>
            </w:r>
          </w:p>
        </w:tc>
        <w:tc>
          <w:tcPr>
            <w:tcW w:w="4643" w:type="dxa"/>
            <w:noWrap w:val="0"/>
            <w:vAlign w:val="center"/>
          </w:tcPr>
          <w:p w14:paraId="5AAF11D1">
            <w:pPr>
              <w:widowControl w:val="0"/>
              <w:kinsoku/>
              <w:overflowPunct/>
              <w:bidi w:val="0"/>
              <w:textAlignment w:val="auto"/>
              <w:rPr>
                <w:rFonts w:hint="eastAsia" w:ascii="仿宋" w:hAnsi="仿宋" w:eastAsia="仿宋" w:cs="仿宋"/>
                <w:b/>
                <w:bCs/>
                <w:color w:val="auto"/>
                <w:sz w:val="21"/>
                <w:szCs w:val="21"/>
                <w:highlight w:val="none"/>
                <w:shd w:val="clear" w:color="auto" w:fill="FFFFFF"/>
              </w:rPr>
            </w:pPr>
            <w:r>
              <w:rPr>
                <w:rFonts w:hint="eastAsia" w:ascii="仿宋" w:hAnsi="仿宋" w:eastAsia="仿宋" w:cs="仿宋"/>
                <w:b/>
                <w:bCs/>
                <w:color w:val="auto"/>
                <w:sz w:val="21"/>
                <w:szCs w:val="21"/>
                <w:highlight w:val="none"/>
                <w:shd w:val="clear" w:color="auto" w:fill="FFFFFF"/>
              </w:rPr>
              <w:t>按合同约定的保修期</w:t>
            </w:r>
          </w:p>
        </w:tc>
        <w:tc>
          <w:tcPr>
            <w:tcW w:w="1074" w:type="dxa"/>
            <w:noWrap w:val="0"/>
            <w:vAlign w:val="center"/>
          </w:tcPr>
          <w:p w14:paraId="4639B936">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5E780410">
            <w:pPr>
              <w:widowControl w:val="0"/>
              <w:kinsoku/>
              <w:overflowPunct/>
              <w:bidi w:val="0"/>
              <w:textAlignment w:val="auto"/>
              <w:rPr>
                <w:rFonts w:hint="eastAsia" w:ascii="仿宋" w:hAnsi="仿宋" w:eastAsia="仿宋" w:cs="仿宋"/>
                <w:color w:val="auto"/>
                <w:sz w:val="21"/>
                <w:szCs w:val="21"/>
                <w:highlight w:val="none"/>
              </w:rPr>
            </w:pPr>
          </w:p>
        </w:tc>
      </w:tr>
      <w:tr w14:paraId="61533D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2E501D4F">
            <w:pPr>
              <w:widowControl w:val="0"/>
              <w:kinsoku/>
              <w:overflowPunct/>
              <w:bidi w:val="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2220" w:type="dxa"/>
            <w:noWrap w:val="0"/>
            <w:vAlign w:val="center"/>
          </w:tcPr>
          <w:p w14:paraId="456F08B4">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w:t>
            </w:r>
            <w:r>
              <w:rPr>
                <w:rFonts w:hint="eastAsia" w:ascii="仿宋" w:hAnsi="仿宋" w:eastAsia="仿宋" w:cs="仿宋"/>
                <w:color w:val="auto"/>
                <w:sz w:val="21"/>
                <w:szCs w:val="21"/>
                <w:highlight w:val="none"/>
                <w:lang w:eastAsia="zh-CN"/>
              </w:rPr>
              <w:t>控制</w:t>
            </w:r>
            <w:r>
              <w:rPr>
                <w:rFonts w:hint="eastAsia" w:ascii="仿宋" w:hAnsi="仿宋" w:eastAsia="仿宋" w:cs="仿宋"/>
                <w:color w:val="auto"/>
                <w:sz w:val="21"/>
                <w:szCs w:val="21"/>
                <w:highlight w:val="none"/>
              </w:rPr>
              <w:t>标准</w:t>
            </w:r>
          </w:p>
        </w:tc>
        <w:tc>
          <w:tcPr>
            <w:tcW w:w="4643" w:type="dxa"/>
            <w:noWrap w:val="0"/>
            <w:vAlign w:val="center"/>
          </w:tcPr>
          <w:p w14:paraId="1A30255F">
            <w:pPr>
              <w:widowControl w:val="0"/>
              <w:kinsoku/>
              <w:overflowPunct/>
              <w:bidi w:val="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按招标文件约定</w:t>
            </w:r>
          </w:p>
        </w:tc>
        <w:tc>
          <w:tcPr>
            <w:tcW w:w="1074" w:type="dxa"/>
            <w:noWrap w:val="0"/>
            <w:vAlign w:val="center"/>
          </w:tcPr>
          <w:p w14:paraId="699E1355">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6379CEC0">
            <w:pPr>
              <w:widowControl w:val="0"/>
              <w:kinsoku/>
              <w:overflowPunct/>
              <w:bidi w:val="0"/>
              <w:textAlignment w:val="auto"/>
              <w:rPr>
                <w:rFonts w:hint="eastAsia" w:ascii="仿宋" w:hAnsi="仿宋" w:eastAsia="仿宋" w:cs="仿宋"/>
                <w:color w:val="auto"/>
                <w:sz w:val="21"/>
                <w:szCs w:val="21"/>
                <w:highlight w:val="none"/>
              </w:rPr>
            </w:pPr>
          </w:p>
        </w:tc>
      </w:tr>
      <w:tr w14:paraId="198518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18B26291">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220" w:type="dxa"/>
            <w:noWrap w:val="0"/>
            <w:vAlign w:val="center"/>
          </w:tcPr>
          <w:p w14:paraId="74153EA1">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4643" w:type="dxa"/>
            <w:noWrap w:val="0"/>
            <w:vAlign w:val="center"/>
          </w:tcPr>
          <w:p w14:paraId="36611848">
            <w:pPr>
              <w:widowControl w:val="0"/>
              <w:kinsoku/>
              <w:overflowPunct/>
              <w:bidi w:val="0"/>
              <w:textAlignment w:val="auto"/>
              <w:rPr>
                <w:rFonts w:hint="eastAsia" w:ascii="仿宋" w:hAnsi="仿宋" w:eastAsia="仿宋" w:cs="仿宋"/>
                <w:b/>
                <w:bCs/>
                <w:color w:val="auto"/>
                <w:sz w:val="21"/>
                <w:szCs w:val="21"/>
                <w:highlight w:val="none"/>
                <w:shd w:val="clear" w:color="auto" w:fill="FFFFFF"/>
              </w:rPr>
            </w:pPr>
            <w:r>
              <w:rPr>
                <w:rFonts w:hint="eastAsia" w:ascii="仿宋" w:hAnsi="仿宋" w:eastAsia="仿宋" w:cs="仿宋"/>
                <w:b/>
                <w:bCs/>
                <w:color w:val="auto"/>
                <w:sz w:val="21"/>
                <w:szCs w:val="21"/>
                <w:highlight w:val="none"/>
                <w:shd w:val="clear" w:color="auto" w:fill="FFFFFF"/>
              </w:rPr>
              <w:t>按招标文件约定</w:t>
            </w:r>
          </w:p>
        </w:tc>
        <w:tc>
          <w:tcPr>
            <w:tcW w:w="1074" w:type="dxa"/>
            <w:noWrap w:val="0"/>
            <w:vAlign w:val="center"/>
          </w:tcPr>
          <w:p w14:paraId="28DD4A4E">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1569AD75">
            <w:pPr>
              <w:widowControl w:val="0"/>
              <w:kinsoku/>
              <w:overflowPunct/>
              <w:bidi w:val="0"/>
              <w:textAlignment w:val="auto"/>
              <w:rPr>
                <w:rFonts w:hint="eastAsia" w:ascii="仿宋" w:hAnsi="仿宋" w:eastAsia="仿宋" w:cs="仿宋"/>
                <w:color w:val="auto"/>
                <w:sz w:val="21"/>
                <w:szCs w:val="21"/>
                <w:highlight w:val="none"/>
              </w:rPr>
            </w:pPr>
          </w:p>
        </w:tc>
      </w:tr>
      <w:tr w14:paraId="3C0630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797" w:type="dxa"/>
            <w:noWrap w:val="0"/>
            <w:vAlign w:val="center"/>
          </w:tcPr>
          <w:p w14:paraId="038074EC">
            <w:pPr>
              <w:widowControl w:val="0"/>
              <w:kinsoku/>
              <w:overflowPunct/>
              <w:bidi w:val="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2220" w:type="dxa"/>
            <w:noWrap w:val="0"/>
            <w:vAlign w:val="center"/>
          </w:tcPr>
          <w:p w14:paraId="7FCC7436">
            <w:pPr>
              <w:widowControl w:val="0"/>
              <w:kinsoku/>
              <w:overflowPunct/>
              <w:bidi w:val="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对招标文件的确认和意见</w:t>
            </w:r>
          </w:p>
        </w:tc>
        <w:tc>
          <w:tcPr>
            <w:tcW w:w="4643" w:type="dxa"/>
            <w:noWrap w:val="0"/>
            <w:vAlign w:val="center"/>
          </w:tcPr>
          <w:p w14:paraId="0A6C186A">
            <w:pPr>
              <w:widowControl w:val="0"/>
              <w:kinsoku/>
              <w:overflowPunct/>
              <w:bidi w:val="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确认招标文件的全部内容</w:t>
            </w:r>
          </w:p>
        </w:tc>
        <w:tc>
          <w:tcPr>
            <w:tcW w:w="1074" w:type="dxa"/>
            <w:noWrap w:val="0"/>
            <w:vAlign w:val="center"/>
          </w:tcPr>
          <w:p w14:paraId="550C5D29">
            <w:pPr>
              <w:widowControl w:val="0"/>
              <w:kinsoku/>
              <w:overflowPunct/>
              <w:bidi w:val="0"/>
              <w:textAlignment w:val="auto"/>
              <w:rPr>
                <w:rFonts w:hint="eastAsia" w:ascii="仿宋" w:hAnsi="仿宋" w:eastAsia="仿宋" w:cs="仿宋"/>
                <w:color w:val="auto"/>
                <w:sz w:val="21"/>
                <w:szCs w:val="21"/>
                <w:highlight w:val="none"/>
              </w:rPr>
            </w:pPr>
          </w:p>
        </w:tc>
        <w:tc>
          <w:tcPr>
            <w:tcW w:w="810" w:type="dxa"/>
            <w:noWrap w:val="0"/>
            <w:vAlign w:val="center"/>
          </w:tcPr>
          <w:p w14:paraId="3FEA2486">
            <w:pPr>
              <w:widowControl w:val="0"/>
              <w:kinsoku/>
              <w:overflowPunct/>
              <w:bidi w:val="0"/>
              <w:textAlignment w:val="auto"/>
              <w:rPr>
                <w:rFonts w:hint="eastAsia" w:ascii="仿宋" w:hAnsi="仿宋" w:eastAsia="仿宋" w:cs="仿宋"/>
                <w:color w:val="auto"/>
                <w:sz w:val="21"/>
                <w:szCs w:val="21"/>
                <w:highlight w:val="none"/>
              </w:rPr>
            </w:pPr>
          </w:p>
        </w:tc>
      </w:tr>
    </w:tbl>
    <w:p w14:paraId="57FD9A21">
      <w:pPr>
        <w:widowControl w:val="0"/>
        <w:kinsoku/>
        <w:overflowPunct/>
        <w:bidi w:val="0"/>
        <w:textAlignment w:val="auto"/>
        <w:rPr>
          <w:rFonts w:hint="eastAsia" w:ascii="仿宋" w:hAnsi="仿宋" w:eastAsia="仿宋" w:cs="仿宋"/>
          <w:color w:val="auto"/>
          <w:sz w:val="21"/>
          <w:szCs w:val="21"/>
          <w:highlight w:val="none"/>
        </w:rPr>
      </w:pPr>
    </w:p>
    <w:p w14:paraId="0DFC4D91">
      <w:pPr>
        <w:widowControl w:val="0"/>
        <w:kinsoku/>
        <w:overflowPunct/>
        <w:bidi w:val="0"/>
        <w:textAlignment w:val="auto"/>
        <w:rPr>
          <w:rFonts w:hint="eastAsia" w:ascii="仿宋" w:hAnsi="仿宋" w:eastAsia="仿宋" w:cs="仿宋"/>
          <w:color w:val="auto"/>
          <w:sz w:val="21"/>
          <w:szCs w:val="21"/>
          <w:highlight w:val="none"/>
        </w:rPr>
      </w:pPr>
    </w:p>
    <w:p w14:paraId="7DD7116C">
      <w:pPr>
        <w:widowControl w:val="0"/>
        <w:kinsoku/>
        <w:overflowPunct/>
        <w:bidi w:val="0"/>
        <w:textAlignment w:val="auto"/>
        <w:rPr>
          <w:rFonts w:hint="eastAsia" w:ascii="仿宋" w:hAnsi="仿宋" w:eastAsia="仿宋" w:cs="仿宋"/>
          <w:color w:val="auto"/>
          <w:sz w:val="21"/>
          <w:szCs w:val="21"/>
          <w:highlight w:val="none"/>
        </w:rPr>
      </w:pPr>
    </w:p>
    <w:p w14:paraId="693F525D">
      <w:pPr>
        <w:keepNext w:val="0"/>
        <w:keepLines w:val="0"/>
        <w:pageBreakBefore w:val="0"/>
        <w:widowControl w:val="0"/>
        <w:kinsoku/>
        <w:wordWrap/>
        <w:overflowPunct/>
        <w:topLinePunct w:val="0"/>
        <w:autoSpaceDE w:val="0"/>
        <w:autoSpaceDN w:val="0"/>
        <w:bidi w:val="0"/>
        <w:adjustRightInd w:val="0"/>
        <w:snapToGrid/>
        <w:spacing w:line="480" w:lineRule="auto"/>
        <w:ind w:firstLine="1890" w:firstLineChars="9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盖公章</w:t>
      </w:r>
      <w:r>
        <w:rPr>
          <w:rFonts w:hint="eastAsia" w:ascii="仿宋" w:hAnsi="仿宋" w:eastAsia="仿宋" w:cs="仿宋"/>
          <w:color w:val="auto"/>
          <w:sz w:val="21"/>
          <w:szCs w:val="21"/>
          <w:highlight w:val="none"/>
        </w:rPr>
        <w:t>）</w:t>
      </w:r>
    </w:p>
    <w:p w14:paraId="4A206D0E">
      <w:pPr>
        <w:keepNext w:val="0"/>
        <w:keepLines w:val="0"/>
        <w:pageBreakBefore w:val="0"/>
        <w:widowControl w:val="0"/>
        <w:kinsoku/>
        <w:wordWrap/>
        <w:overflowPunct/>
        <w:topLinePunct w:val="0"/>
        <w:autoSpaceDE w:val="0"/>
        <w:autoSpaceDN w:val="0"/>
        <w:bidi w:val="0"/>
        <w:adjustRightInd w:val="0"/>
        <w:snapToGrid/>
        <w:spacing w:line="480" w:lineRule="auto"/>
        <w:ind w:firstLine="1890" w:firstLineChars="9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签字</w:t>
      </w:r>
      <w:r>
        <w:rPr>
          <w:rFonts w:hint="eastAsia" w:ascii="仿宋" w:hAnsi="仿宋" w:eastAsia="仿宋" w:cs="仿宋"/>
          <w:color w:val="auto"/>
          <w:sz w:val="21"/>
          <w:szCs w:val="21"/>
          <w:highlight w:val="none"/>
        </w:rPr>
        <w:t>或盖章）</w:t>
      </w:r>
    </w:p>
    <w:p w14:paraId="62C6E82F">
      <w:pPr>
        <w:widowControl w:val="0"/>
        <w:kinsoku/>
        <w:overflowPunct/>
        <w:bidi w:val="0"/>
        <w:spacing w:line="480" w:lineRule="auto"/>
        <w:ind w:firstLine="1890" w:firstLineChars="9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22CF1DB4">
      <w:pPr>
        <w:pStyle w:val="8"/>
        <w:rPr>
          <w:rFonts w:hint="eastAsia" w:ascii="仿宋" w:hAnsi="仿宋" w:eastAsia="仿宋" w:cs="仿宋"/>
          <w:color w:val="auto"/>
          <w:highlight w:val="none"/>
        </w:rPr>
      </w:pPr>
    </w:p>
    <w:p w14:paraId="1976E73D">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6"/>
          <w:szCs w:val="32"/>
          <w:highlight w:val="none"/>
        </w:rPr>
      </w:pPr>
      <w:bookmarkStart w:id="37" w:name="_Toc24458"/>
      <w:bookmarkStart w:id="38" w:name="_Toc22823"/>
      <w:bookmarkStart w:id="39" w:name="_Toc17035"/>
      <w:bookmarkStart w:id="40" w:name="_Toc315668279"/>
      <w:r>
        <w:rPr>
          <w:rFonts w:hint="eastAsia" w:ascii="仿宋" w:hAnsi="仿宋" w:eastAsia="仿宋" w:cs="仿宋"/>
          <w:color w:val="auto"/>
          <w:sz w:val="36"/>
          <w:szCs w:val="36"/>
          <w:highlight w:val="none"/>
          <w:lang w:val="en-US" w:eastAsia="zh-CN"/>
        </w:rPr>
        <w:br w:type="page"/>
      </w:r>
      <w:bookmarkEnd w:id="37"/>
      <w:bookmarkEnd w:id="38"/>
      <w:bookmarkStart w:id="41" w:name="_Toc3562"/>
      <w:bookmarkStart w:id="42" w:name="_Toc7612"/>
      <w:bookmarkStart w:id="43" w:name="_Toc27348"/>
      <w:bookmarkStart w:id="44" w:name="_Toc24559"/>
      <w:bookmarkStart w:id="45" w:name="_Toc12510"/>
      <w:bookmarkStart w:id="46" w:name="_Toc13542"/>
      <w:bookmarkStart w:id="47" w:name="_Toc3568"/>
      <w:bookmarkStart w:id="48" w:name="_Toc28682"/>
      <w:r>
        <w:rPr>
          <w:rFonts w:hint="eastAsia" w:ascii="仿宋" w:hAnsi="仿宋" w:eastAsia="仿宋" w:cs="仿宋"/>
          <w:color w:val="auto"/>
          <w:sz w:val="36"/>
          <w:szCs w:val="36"/>
          <w:highlight w:val="none"/>
          <w:lang w:val="en-US" w:eastAsia="zh-CN"/>
        </w:rPr>
        <w:t>三</w:t>
      </w:r>
      <w:r>
        <w:rPr>
          <w:rStyle w:val="14"/>
          <w:rFonts w:hint="eastAsia" w:ascii="仿宋" w:hAnsi="仿宋" w:eastAsia="仿宋" w:cs="仿宋"/>
          <w:color w:val="auto"/>
          <w:sz w:val="36"/>
          <w:szCs w:val="36"/>
          <w:highlight w:val="none"/>
          <w:lang w:val="en-US" w:eastAsia="zh-CN"/>
        </w:rPr>
        <w:t>、</w:t>
      </w:r>
      <w:r>
        <w:rPr>
          <w:rStyle w:val="14"/>
          <w:rFonts w:hint="eastAsia" w:ascii="仿宋" w:hAnsi="仿宋" w:eastAsia="仿宋" w:cs="仿宋"/>
          <w:color w:val="auto"/>
          <w:sz w:val="36"/>
          <w:szCs w:val="36"/>
          <w:highlight w:val="none"/>
        </w:rPr>
        <w:t>法定代表人身份证明</w:t>
      </w:r>
      <w:bookmarkEnd w:id="41"/>
      <w:bookmarkEnd w:id="42"/>
      <w:bookmarkEnd w:id="43"/>
      <w:bookmarkEnd w:id="44"/>
      <w:bookmarkEnd w:id="45"/>
      <w:bookmarkEnd w:id="46"/>
      <w:bookmarkEnd w:id="47"/>
      <w:bookmarkEnd w:id="48"/>
    </w:p>
    <w:p w14:paraId="70CC7581">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（或采用工商部门格式）</w:t>
      </w:r>
    </w:p>
    <w:p w14:paraId="7B42783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rPr>
      </w:pPr>
    </w:p>
    <w:p w14:paraId="33A99AA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lang w:val="en-US" w:eastAsia="zh-CN"/>
        </w:rPr>
        <w:t>单位</w:t>
      </w: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67B27F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单位性质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1DC767C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768C16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782321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经营期限</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016BCE5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姓名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性别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年龄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职务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182C919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（投标人名称）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的法定代表人。</w:t>
      </w:r>
    </w:p>
    <w:p w14:paraId="65E1296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特此证明。</w:t>
      </w:r>
    </w:p>
    <w:p w14:paraId="4F7DE7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2B1821A3">
      <w:pPr>
        <w:pStyle w:val="6"/>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color w:val="auto"/>
          <w:sz w:val="21"/>
          <w:szCs w:val="21"/>
          <w:highlight w:val="none"/>
        </w:rPr>
      </w:pPr>
    </w:p>
    <w:p w14:paraId="6C86632A">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51D15248">
      <w:pPr>
        <w:keepNext w:val="0"/>
        <w:keepLines w:val="0"/>
        <w:pageBreakBefore w:val="0"/>
        <w:widowControl w:val="0"/>
        <w:kinsoku/>
        <w:wordWrap/>
        <w:overflowPunct/>
        <w:topLinePunct w:val="0"/>
        <w:autoSpaceDE/>
        <w:autoSpaceDN/>
        <w:bidi w:val="0"/>
        <w:adjustRightInd/>
        <w:snapToGrid/>
        <w:spacing w:line="480" w:lineRule="auto"/>
        <w:ind w:left="2100" w:leftChars="1000" w:firstLine="1890" w:firstLineChars="9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盖公章</w:t>
      </w:r>
      <w:r>
        <w:rPr>
          <w:rFonts w:hint="eastAsia" w:ascii="仿宋" w:hAnsi="仿宋" w:eastAsia="仿宋" w:cs="仿宋"/>
          <w:color w:val="auto"/>
          <w:sz w:val="21"/>
          <w:szCs w:val="21"/>
          <w:highlight w:val="none"/>
        </w:rPr>
        <w:t>）</w:t>
      </w:r>
    </w:p>
    <w:p w14:paraId="717F3209">
      <w:pPr>
        <w:keepNext w:val="0"/>
        <w:keepLines w:val="0"/>
        <w:pageBreakBefore w:val="0"/>
        <w:widowControl w:val="0"/>
        <w:kinsoku/>
        <w:wordWrap/>
        <w:overflowPunct/>
        <w:topLinePunct w:val="0"/>
        <w:autoSpaceDE/>
        <w:autoSpaceDN/>
        <w:bidi w:val="0"/>
        <w:adjustRightInd/>
        <w:snapToGrid/>
        <w:spacing w:line="480" w:lineRule="auto"/>
        <w:ind w:left="2100" w:leftChars="1000" w:firstLine="1890" w:firstLineChars="90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21149A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48E5231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bCs w:val="0"/>
          <w:color w:val="auto"/>
          <w:sz w:val="21"/>
          <w:szCs w:val="21"/>
          <w:highlight w:val="none"/>
        </w:rPr>
      </w:pPr>
    </w:p>
    <w:p w14:paraId="1DD96D5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bCs w:val="0"/>
          <w:color w:val="auto"/>
          <w:sz w:val="21"/>
          <w:szCs w:val="21"/>
          <w:highlight w:val="none"/>
        </w:rPr>
      </w:pPr>
    </w:p>
    <w:p w14:paraId="781BC6A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注</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附投标人的法定代表人的二代身份证正反面（有效期内）</w:t>
      </w:r>
      <w:r>
        <w:rPr>
          <w:rFonts w:hint="eastAsia" w:ascii="仿宋" w:hAnsi="仿宋" w:eastAsia="仿宋" w:cs="仿宋"/>
          <w:b w:val="0"/>
          <w:bCs/>
          <w:color w:val="auto"/>
          <w:sz w:val="21"/>
          <w:szCs w:val="21"/>
          <w:highlight w:val="none"/>
          <w:lang w:eastAsia="zh-CN"/>
        </w:rPr>
        <w:t>并加盖公章</w:t>
      </w:r>
      <w:r>
        <w:rPr>
          <w:rFonts w:hint="eastAsia" w:ascii="仿宋" w:hAnsi="仿宋" w:eastAsia="仿宋" w:cs="仿宋"/>
          <w:b w:val="0"/>
          <w:bCs/>
          <w:color w:val="auto"/>
          <w:sz w:val="21"/>
          <w:szCs w:val="21"/>
          <w:highlight w:val="none"/>
        </w:rPr>
        <w:t>。</w:t>
      </w:r>
    </w:p>
    <w:p w14:paraId="3D8F712F">
      <w:pPr>
        <w:keepNext w:val="0"/>
        <w:keepLines w:val="0"/>
        <w:pageBreakBefore w:val="0"/>
        <w:widowControl w:val="0"/>
        <w:kinsoku/>
        <w:wordWrap/>
        <w:overflowPunct/>
        <w:topLinePunct w:val="0"/>
        <w:autoSpaceDE w:val="0"/>
        <w:autoSpaceDN w:val="0"/>
        <w:bidi w:val="0"/>
        <w:adjustRightInd w:val="0"/>
        <w:snapToGrid/>
        <w:spacing w:line="360" w:lineRule="auto"/>
        <w:ind w:right="0" w:firstLine="0" w:firstLineChars="0"/>
        <w:jc w:val="center"/>
        <w:textAlignment w:val="auto"/>
        <w:outlineLvl w:val="9"/>
        <w:rPr>
          <w:rFonts w:hint="eastAsia" w:ascii="仿宋" w:hAnsi="仿宋" w:eastAsia="仿宋" w:cs="仿宋"/>
          <w:b/>
          <w:color w:val="auto"/>
          <w:kern w:val="0"/>
          <w:sz w:val="44"/>
          <w:highlight w:val="none"/>
          <w:lang w:val="en-US" w:eastAsia="zh-CN" w:bidi="ar-SA"/>
        </w:rPr>
      </w:pPr>
    </w:p>
    <w:p w14:paraId="34B9CD39">
      <w:pPr>
        <w:widowControl/>
        <w:spacing w:beforeLines="0" w:afterLines="0"/>
        <w:jc w:val="center"/>
        <w:outlineLvl w:val="1"/>
        <w:rPr>
          <w:rFonts w:hint="eastAsia" w:ascii="仿宋" w:hAnsi="仿宋" w:eastAsia="仿宋" w:cs="仿宋"/>
          <w:color w:val="auto"/>
          <w:sz w:val="21"/>
          <w:szCs w:val="24"/>
          <w:highlight w:val="none"/>
          <w:lang w:eastAsia="zh-CN"/>
        </w:rPr>
      </w:pPr>
      <w:r>
        <w:rPr>
          <w:rFonts w:hint="eastAsia" w:ascii="仿宋" w:hAnsi="仿宋" w:eastAsia="仿宋" w:cs="仿宋"/>
          <w:color w:val="auto"/>
          <w:highlight w:val="none"/>
          <w:lang w:val="en-US" w:eastAsia="zh-CN"/>
        </w:rPr>
        <w:br w:type="page"/>
      </w:r>
      <w:bookmarkStart w:id="49" w:name="_Toc16918"/>
      <w:bookmarkStart w:id="50" w:name="_Toc9667"/>
      <w:bookmarkStart w:id="51" w:name="_Toc25648"/>
      <w:bookmarkStart w:id="52" w:name="_Toc25042"/>
      <w:bookmarkStart w:id="53" w:name="_Toc8163"/>
      <w:bookmarkStart w:id="54" w:name="_Toc30395"/>
      <w:bookmarkStart w:id="55" w:name="_Toc2401"/>
      <w:bookmarkStart w:id="56" w:name="_Toc13775"/>
      <w:r>
        <w:rPr>
          <w:rStyle w:val="14"/>
          <w:rFonts w:hint="eastAsia" w:ascii="仿宋" w:hAnsi="仿宋" w:eastAsia="仿宋" w:cs="仿宋"/>
          <w:b/>
          <w:color w:val="auto"/>
          <w:sz w:val="36"/>
          <w:szCs w:val="36"/>
          <w:highlight w:val="none"/>
          <w:lang w:val="en-US" w:eastAsia="zh-CN"/>
        </w:rPr>
        <w:t xml:space="preserve">四、授权委托书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bidi="ar"/>
        </w:rPr>
        <w:t>如有</w:t>
      </w:r>
      <w:bookmarkEnd w:id="49"/>
      <w:bookmarkEnd w:id="50"/>
      <w:bookmarkEnd w:id="51"/>
      <w:bookmarkEnd w:id="52"/>
      <w:bookmarkEnd w:id="53"/>
      <w:r>
        <w:rPr>
          <w:rFonts w:hint="eastAsia" w:ascii="仿宋" w:hAnsi="仿宋" w:eastAsia="仿宋" w:cs="仿宋"/>
          <w:color w:val="auto"/>
          <w:kern w:val="0"/>
          <w:sz w:val="24"/>
          <w:szCs w:val="24"/>
          <w:highlight w:val="none"/>
          <w:lang w:eastAsia="zh-CN" w:bidi="ar"/>
        </w:rPr>
        <w:t>）</w:t>
      </w:r>
      <w:bookmarkEnd w:id="54"/>
      <w:bookmarkEnd w:id="55"/>
      <w:bookmarkEnd w:id="56"/>
    </w:p>
    <w:p w14:paraId="1CA9995B">
      <w:pPr>
        <w:widowControl/>
        <w:spacing w:beforeLines="0" w:afterLines="0"/>
        <w:jc w:val="center"/>
        <w:rPr>
          <w:rFonts w:hint="eastAsia" w:ascii="仿宋" w:hAnsi="仿宋" w:eastAsia="仿宋" w:cs="仿宋"/>
          <w:color w:val="auto"/>
          <w:sz w:val="21"/>
          <w:szCs w:val="24"/>
          <w:highlight w:val="none"/>
        </w:rPr>
      </w:pPr>
      <w:r>
        <w:rPr>
          <w:rFonts w:hint="eastAsia" w:ascii="仿宋" w:hAnsi="仿宋" w:eastAsia="仿宋" w:cs="仿宋"/>
          <w:color w:val="auto"/>
          <w:kern w:val="0"/>
          <w:sz w:val="24"/>
          <w:szCs w:val="24"/>
          <w:highlight w:val="none"/>
          <w:lang w:bidi="ar"/>
        </w:rPr>
        <w:t>（或采用工商部门格式）</w:t>
      </w:r>
    </w:p>
    <w:p w14:paraId="2F0FF049">
      <w:pPr>
        <w:keepNext/>
        <w:keepLines/>
        <w:spacing w:before="157" w:beforeLines="50" w:after="157" w:afterLines="50"/>
        <w:jc w:val="center"/>
        <w:rPr>
          <w:rFonts w:hint="eastAsia" w:ascii="仿宋" w:hAnsi="仿宋" w:eastAsia="仿宋" w:cs="仿宋"/>
          <w:b/>
          <w:color w:val="auto"/>
          <w:sz w:val="21"/>
          <w:szCs w:val="21"/>
          <w:highlight w:val="none"/>
        </w:rPr>
      </w:pPr>
    </w:p>
    <w:p w14:paraId="48A73910">
      <w:pPr>
        <w:spacing w:beforeLines="0" w:afterLines="0" w:line="48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本授权委托书声明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我</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（姓名）</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系</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（投标人名称）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的法定代表人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现授权委托</w:t>
      </w:r>
      <w:r>
        <w:rPr>
          <w:rFonts w:hint="eastAsia" w:ascii="仿宋" w:hAnsi="仿宋" w:eastAsia="仿宋" w:cs="仿宋"/>
          <w:color w:val="auto"/>
          <w:sz w:val="21"/>
          <w:szCs w:val="21"/>
          <w:highlight w:val="none"/>
          <w:u w:val="single"/>
        </w:rPr>
        <w:t>（投标人名称）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rPr>
        <w:t>（姓名）</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为我公司参加投标、签署</w:t>
      </w:r>
      <w:r>
        <w:rPr>
          <w:rFonts w:hint="eastAsia" w:ascii="仿宋" w:hAnsi="仿宋" w:eastAsia="仿宋" w:cs="仿宋"/>
          <w:b w:val="0"/>
          <w:bCs w:val="0"/>
          <w:color w:val="auto"/>
          <w:sz w:val="21"/>
          <w:szCs w:val="21"/>
          <w:highlight w:val="none"/>
          <w:u w:val="single"/>
          <w:lang w:eastAsia="zh-CN"/>
        </w:rPr>
        <w:t>云安区南部经济带核心片区墩头起步区道路工程</w:t>
      </w:r>
      <w:r>
        <w:rPr>
          <w:rFonts w:hint="eastAsia" w:ascii="仿宋" w:hAnsi="仿宋" w:eastAsia="仿宋" w:cs="仿宋"/>
          <w:b w:val="0"/>
          <w:bCs w:val="0"/>
          <w:color w:val="auto"/>
          <w:sz w:val="21"/>
          <w:szCs w:val="21"/>
          <w:highlight w:val="none"/>
        </w:rPr>
        <w:t>的</w:t>
      </w:r>
      <w:r>
        <w:rPr>
          <w:rFonts w:hint="eastAsia" w:ascii="仿宋" w:hAnsi="仿宋" w:eastAsia="仿宋" w:cs="仿宋"/>
          <w:color w:val="auto"/>
          <w:sz w:val="21"/>
          <w:szCs w:val="21"/>
          <w:highlight w:val="none"/>
        </w:rPr>
        <w:t>投标文件的法定代表人授权委托代理人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我承认代理人全权代表我所签署的本工程的投标文件的内容。代理人无转委托权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特此委托。</w:t>
      </w:r>
    </w:p>
    <w:p w14:paraId="35BD5C81">
      <w:pPr>
        <w:spacing w:beforeLines="0" w:afterLines="0"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委托期限：</w:t>
      </w:r>
      <w:r>
        <w:rPr>
          <w:rFonts w:hint="eastAsia" w:ascii="仿宋" w:hAnsi="仿宋" w:eastAsia="仿宋" w:cs="仿宋"/>
          <w:color w:val="auto"/>
          <w:spacing w:val="-2"/>
          <w:sz w:val="21"/>
          <w:szCs w:val="21"/>
          <w:highlight w:val="none"/>
          <w:u w:val="single" w:color="auto"/>
        </w:rPr>
        <w:t>从本授权委托书发出之日起至    年    月</w:t>
      </w:r>
      <w:r>
        <w:rPr>
          <w:rFonts w:hint="eastAsia" w:ascii="仿宋" w:hAnsi="仿宋" w:eastAsia="仿宋" w:cs="仿宋"/>
          <w:color w:val="auto"/>
          <w:spacing w:val="16"/>
          <w:sz w:val="21"/>
          <w:szCs w:val="21"/>
          <w:highlight w:val="none"/>
          <w:u w:val="single" w:color="auto"/>
        </w:rPr>
        <w:t xml:space="preserve">   </w:t>
      </w:r>
      <w:r>
        <w:rPr>
          <w:rFonts w:hint="eastAsia" w:ascii="仿宋" w:hAnsi="仿宋" w:eastAsia="仿宋" w:cs="仿宋"/>
          <w:color w:val="auto"/>
          <w:spacing w:val="-2"/>
          <w:sz w:val="21"/>
          <w:szCs w:val="21"/>
          <w:highlight w:val="none"/>
          <w:u w:val="single" w:color="auto"/>
        </w:rPr>
        <w:t>日</w:t>
      </w:r>
      <w:r>
        <w:rPr>
          <w:rFonts w:hint="eastAsia" w:ascii="仿宋" w:hAnsi="仿宋" w:eastAsia="仿宋" w:cs="仿宋"/>
          <w:color w:val="auto"/>
          <w:spacing w:val="-2"/>
          <w:sz w:val="21"/>
          <w:szCs w:val="21"/>
          <w:highlight w:val="none"/>
        </w:rPr>
        <w:t>。</w:t>
      </w:r>
    </w:p>
    <w:p w14:paraId="14325AA7">
      <w:pPr>
        <w:spacing w:beforeLines="0" w:afterLines="0" w:line="360" w:lineRule="auto"/>
        <w:rPr>
          <w:rFonts w:hint="eastAsia" w:ascii="仿宋" w:hAnsi="仿宋" w:eastAsia="仿宋" w:cs="仿宋"/>
          <w:color w:val="auto"/>
          <w:sz w:val="21"/>
          <w:szCs w:val="21"/>
          <w:highlight w:val="none"/>
        </w:rPr>
      </w:pPr>
    </w:p>
    <w:p w14:paraId="05EDE603">
      <w:pPr>
        <w:spacing w:beforeLines="0" w:afterLines="0" w:line="480" w:lineRule="auto"/>
        <w:ind w:left="1890" w:leftChars="900"/>
        <w:rPr>
          <w:rFonts w:hint="eastAsia" w:ascii="仿宋" w:hAnsi="仿宋" w:eastAsia="仿宋" w:cs="仿宋"/>
          <w:color w:val="auto"/>
          <w:sz w:val="21"/>
          <w:szCs w:val="21"/>
          <w:highlight w:val="none"/>
        </w:rPr>
      </w:pPr>
    </w:p>
    <w:p w14:paraId="4594F998">
      <w:pPr>
        <w:spacing w:beforeLines="0" w:afterLines="0" w:line="480" w:lineRule="auto"/>
        <w:ind w:left="1890" w:leftChars="900"/>
        <w:rPr>
          <w:rFonts w:hint="eastAsia" w:ascii="仿宋" w:hAnsi="仿宋" w:eastAsia="仿宋" w:cs="仿宋"/>
          <w:color w:val="auto"/>
          <w:sz w:val="21"/>
          <w:szCs w:val="21"/>
          <w:highlight w:val="none"/>
        </w:rPr>
      </w:pPr>
    </w:p>
    <w:p w14:paraId="2700CDEF">
      <w:pPr>
        <w:spacing w:beforeLines="0" w:afterLines="0" w:line="48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（签字）</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性别</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rPr>
        <w:t>年龄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岁</w:t>
      </w:r>
    </w:p>
    <w:p w14:paraId="38EAC0F0">
      <w:pPr>
        <w:spacing w:beforeLines="0" w:afterLines="0" w:line="480" w:lineRule="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身份证号码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职务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p>
    <w:p w14:paraId="21CA0115">
      <w:pPr>
        <w:spacing w:beforeLines="0" w:afterLines="0" w:line="48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（盖公章）</w:t>
      </w:r>
    </w:p>
    <w:p w14:paraId="33CF35FA">
      <w:pPr>
        <w:spacing w:beforeLines="0" w:afterLines="0" w:line="48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5DB315EF">
      <w:pPr>
        <w:spacing w:beforeLines="0" w:afterLines="0" w:line="48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0C704410">
      <w:pPr>
        <w:spacing w:beforeLines="0" w:afterLines="0" w:line="360" w:lineRule="auto"/>
        <w:ind w:firstLine="420" w:firstLineChars="200"/>
        <w:rPr>
          <w:rFonts w:hint="eastAsia" w:ascii="仿宋" w:hAnsi="仿宋" w:eastAsia="仿宋" w:cs="仿宋"/>
          <w:color w:val="auto"/>
          <w:sz w:val="21"/>
          <w:szCs w:val="21"/>
          <w:highlight w:val="none"/>
        </w:rPr>
      </w:pPr>
    </w:p>
    <w:p w14:paraId="484F4308">
      <w:pPr>
        <w:spacing w:beforeLines="0" w:afterLines="0" w:line="360" w:lineRule="auto"/>
        <w:ind w:firstLine="420"/>
        <w:rPr>
          <w:rFonts w:hint="eastAsia" w:ascii="仿宋" w:hAnsi="仿宋" w:eastAsia="仿宋" w:cs="仿宋"/>
          <w:color w:val="auto"/>
          <w:sz w:val="21"/>
          <w:szCs w:val="21"/>
          <w:highlight w:val="none"/>
        </w:rPr>
      </w:pPr>
    </w:p>
    <w:p w14:paraId="64E2F608">
      <w:pPr>
        <w:spacing w:beforeLines="0" w:afterLines="0" w:line="360" w:lineRule="auto"/>
        <w:ind w:firstLine="420"/>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注</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color w:val="auto"/>
          <w:sz w:val="21"/>
          <w:szCs w:val="21"/>
          <w:highlight w:val="none"/>
        </w:rPr>
        <w:t>后附投标人的</w:t>
      </w:r>
      <w:r>
        <w:rPr>
          <w:rFonts w:hint="eastAsia" w:ascii="仿宋" w:hAnsi="仿宋" w:eastAsia="仿宋" w:cs="仿宋"/>
          <w:color w:val="auto"/>
          <w:sz w:val="21"/>
          <w:szCs w:val="21"/>
          <w:highlight w:val="none"/>
          <w:lang w:eastAsia="zh-CN"/>
        </w:rPr>
        <w:t>授权代理人</w:t>
      </w:r>
      <w:r>
        <w:rPr>
          <w:rFonts w:hint="eastAsia" w:ascii="仿宋" w:hAnsi="仿宋" w:eastAsia="仿宋" w:cs="仿宋"/>
          <w:color w:val="auto"/>
          <w:sz w:val="21"/>
          <w:szCs w:val="21"/>
          <w:highlight w:val="none"/>
        </w:rPr>
        <w:t>的二代身份证正反面（有效期内）</w:t>
      </w:r>
      <w:r>
        <w:rPr>
          <w:rFonts w:hint="eastAsia" w:ascii="仿宋" w:hAnsi="仿宋" w:eastAsia="仿宋" w:cs="仿宋"/>
          <w:b w:val="0"/>
          <w:bCs/>
          <w:color w:val="auto"/>
          <w:sz w:val="21"/>
          <w:szCs w:val="21"/>
          <w:highlight w:val="none"/>
          <w:lang w:eastAsia="zh-CN"/>
        </w:rPr>
        <w:t>并加盖公章</w:t>
      </w:r>
      <w:r>
        <w:rPr>
          <w:rFonts w:hint="eastAsia" w:ascii="仿宋" w:hAnsi="仿宋" w:eastAsia="仿宋" w:cs="仿宋"/>
          <w:color w:val="auto"/>
          <w:sz w:val="21"/>
          <w:szCs w:val="21"/>
          <w:highlight w:val="none"/>
        </w:rPr>
        <w:t>。</w:t>
      </w:r>
    </w:p>
    <w:p w14:paraId="117325A4">
      <w:pPr>
        <w:rPr>
          <w:rFonts w:hint="eastAsia" w:ascii="仿宋" w:hAnsi="仿宋" w:eastAsia="仿宋" w:cs="仿宋"/>
          <w:color w:val="auto"/>
          <w:sz w:val="21"/>
          <w:szCs w:val="21"/>
          <w:highlight w:val="none"/>
        </w:rPr>
      </w:pPr>
    </w:p>
    <w:p w14:paraId="1419D3EE">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jc w:val="center"/>
        <w:textAlignment w:val="auto"/>
        <w:outlineLvl w:val="1"/>
        <w:rPr>
          <w:rFonts w:hint="eastAsia" w:ascii="仿宋" w:hAnsi="仿宋" w:eastAsia="仿宋" w:cs="仿宋"/>
          <w:b/>
          <w:color w:val="auto"/>
          <w:kern w:val="0"/>
          <w:sz w:val="44"/>
          <w:szCs w:val="24"/>
          <w:highlight w:val="none"/>
          <w:lang w:val="en-US"/>
        </w:rPr>
      </w:pPr>
      <w:r>
        <w:rPr>
          <w:rFonts w:hint="eastAsia" w:ascii="仿宋" w:hAnsi="仿宋" w:eastAsia="仿宋" w:cs="仿宋"/>
          <w:color w:val="auto"/>
          <w:sz w:val="24"/>
          <w:szCs w:val="24"/>
          <w:highlight w:val="none"/>
          <w:lang w:val="en-US" w:eastAsia="zh-CN"/>
        </w:rPr>
        <w:br w:type="page"/>
      </w:r>
      <w:bookmarkStart w:id="57" w:name="_Toc16846"/>
      <w:bookmarkStart w:id="58" w:name="_Toc26829"/>
      <w:bookmarkStart w:id="59" w:name="_Toc10336"/>
      <w:bookmarkStart w:id="60" w:name="_Toc9984"/>
      <w:bookmarkStart w:id="61" w:name="_Toc31042"/>
      <w:bookmarkStart w:id="62" w:name="_Toc20119"/>
      <w:bookmarkStart w:id="63" w:name="_Toc11744"/>
      <w:bookmarkStart w:id="64" w:name="_Toc24809"/>
      <w:r>
        <w:rPr>
          <w:rStyle w:val="14"/>
          <w:rFonts w:hint="eastAsia" w:ascii="仿宋" w:hAnsi="仿宋" w:eastAsia="仿宋" w:cs="仿宋"/>
          <w:b/>
          <w:color w:val="auto"/>
          <w:sz w:val="36"/>
          <w:szCs w:val="36"/>
          <w:highlight w:val="none"/>
          <w:lang w:val="en-US" w:eastAsia="zh-CN"/>
        </w:rPr>
        <w:t>五、</w:t>
      </w:r>
      <w:bookmarkEnd w:id="57"/>
      <w:bookmarkEnd w:id="58"/>
      <w:bookmarkEnd w:id="59"/>
      <w:bookmarkEnd w:id="60"/>
      <w:bookmarkEnd w:id="61"/>
      <w:bookmarkEnd w:id="62"/>
      <w:bookmarkEnd w:id="63"/>
      <w:bookmarkEnd w:id="64"/>
      <w:r>
        <w:rPr>
          <w:rStyle w:val="14"/>
          <w:rFonts w:hint="eastAsia" w:ascii="仿宋" w:hAnsi="仿宋" w:eastAsia="仿宋" w:cs="仿宋"/>
          <w:b/>
          <w:color w:val="auto"/>
          <w:sz w:val="36"/>
          <w:szCs w:val="36"/>
          <w:highlight w:val="none"/>
          <w:lang w:val="en-US" w:eastAsia="zh-CN"/>
        </w:rPr>
        <w:t>商务和技术差异表</w:t>
      </w:r>
    </w:p>
    <w:p w14:paraId="3AD8C2CB">
      <w:pPr>
        <w:keepNext w:val="0"/>
        <w:keepLines w:val="0"/>
        <w:widowControl/>
        <w:suppressLineNumbers w:val="0"/>
        <w:jc w:val="center"/>
        <w:rPr>
          <w:rFonts w:hint="eastAsia" w:ascii="仿宋" w:hAnsi="仿宋" w:eastAsia="仿宋" w:cs="仿宋"/>
          <w:color w:val="auto"/>
        </w:rPr>
      </w:pPr>
      <w:r>
        <w:rPr>
          <w:rFonts w:hint="eastAsia" w:ascii="仿宋" w:hAnsi="仿宋" w:eastAsia="仿宋" w:cs="仿宋"/>
          <w:color w:val="auto"/>
          <w:kern w:val="0"/>
          <w:sz w:val="20"/>
          <w:szCs w:val="20"/>
          <w:lang w:val="en-US" w:eastAsia="zh-CN" w:bidi="ar"/>
        </w:rPr>
        <w:t>（一）商务条款响应及偏差表</w:t>
      </w:r>
    </w:p>
    <w:p w14:paraId="4FF44E4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 w:hAnsi="仿宋" w:eastAsia="仿宋" w:cs="仿宋"/>
          <w:b/>
          <w:bCs/>
          <w:color w:val="auto"/>
          <w:sz w:val="21"/>
          <w:szCs w:val="21"/>
          <w:highlight w:val="none"/>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10"/>
        <w:gridCol w:w="1287"/>
        <w:gridCol w:w="1299"/>
      </w:tblGrid>
      <w:tr w14:paraId="53E4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14:paraId="5D55E8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序号</w:t>
            </w:r>
          </w:p>
        </w:tc>
        <w:tc>
          <w:tcPr>
            <w:tcW w:w="5810" w:type="dxa"/>
            <w:noWrap w:val="0"/>
            <w:vAlign w:val="center"/>
          </w:tcPr>
          <w:p w14:paraId="3ADB1D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vertAlign w:val="baseline"/>
                <w:lang w:eastAsia="zh-CN"/>
              </w:rPr>
            </w:pPr>
            <w:r>
              <w:rPr>
                <w:rFonts w:hint="eastAsia" w:ascii="仿宋" w:hAnsi="仿宋" w:eastAsia="仿宋" w:cs="仿宋"/>
                <w:b/>
                <w:bCs/>
                <w:color w:val="auto"/>
                <w:kern w:val="0"/>
                <w:sz w:val="21"/>
                <w:szCs w:val="21"/>
                <w:lang w:val="en-US" w:eastAsia="zh-CN" w:bidi="ar"/>
              </w:rPr>
              <w:t>商务条款要求</w:t>
            </w:r>
          </w:p>
        </w:tc>
        <w:tc>
          <w:tcPr>
            <w:tcW w:w="1287" w:type="dxa"/>
            <w:noWrap w:val="0"/>
            <w:vAlign w:val="center"/>
          </w:tcPr>
          <w:p w14:paraId="0FAAE5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vertAlign w:val="baseline"/>
                <w:lang w:eastAsia="zh-CN"/>
              </w:rPr>
            </w:pPr>
            <w:r>
              <w:rPr>
                <w:rFonts w:hint="eastAsia" w:ascii="仿宋" w:hAnsi="仿宋" w:eastAsia="仿宋" w:cs="仿宋"/>
                <w:b/>
                <w:bCs/>
                <w:color w:val="auto"/>
                <w:kern w:val="0"/>
                <w:sz w:val="21"/>
                <w:szCs w:val="21"/>
                <w:lang w:val="en-US" w:eastAsia="zh-CN" w:bidi="ar"/>
              </w:rPr>
              <w:t>是否响应</w:t>
            </w:r>
          </w:p>
        </w:tc>
        <w:tc>
          <w:tcPr>
            <w:tcW w:w="1299" w:type="dxa"/>
            <w:noWrap w:val="0"/>
            <w:vAlign w:val="center"/>
          </w:tcPr>
          <w:p w14:paraId="152CAC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1"/>
                <w:szCs w:val="21"/>
                <w:vertAlign w:val="baseline"/>
                <w:lang w:eastAsia="zh-CN"/>
              </w:rPr>
            </w:pPr>
            <w:r>
              <w:rPr>
                <w:rFonts w:hint="eastAsia" w:ascii="仿宋" w:hAnsi="仿宋" w:eastAsia="仿宋" w:cs="仿宋"/>
                <w:b/>
                <w:bCs/>
                <w:color w:val="auto"/>
                <w:kern w:val="0"/>
                <w:sz w:val="21"/>
                <w:szCs w:val="21"/>
                <w:lang w:val="en-US" w:eastAsia="zh-CN" w:bidi="ar"/>
              </w:rPr>
              <w:t>偏离说明</w:t>
            </w:r>
          </w:p>
        </w:tc>
      </w:tr>
      <w:tr w14:paraId="056C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14:paraId="40E68E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w:t>
            </w:r>
          </w:p>
        </w:tc>
        <w:tc>
          <w:tcPr>
            <w:tcW w:w="5810" w:type="dxa"/>
            <w:noWrap w:val="0"/>
            <w:vAlign w:val="top"/>
          </w:tcPr>
          <w:p w14:paraId="675B20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完全理解并接受对合格投标人、合格的服务要求</w:t>
            </w:r>
          </w:p>
        </w:tc>
        <w:tc>
          <w:tcPr>
            <w:tcW w:w="1287" w:type="dxa"/>
            <w:noWrap w:val="0"/>
            <w:vAlign w:val="top"/>
          </w:tcPr>
          <w:p w14:paraId="545A4DF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77B328D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r w14:paraId="4D33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14:paraId="57057D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w:t>
            </w:r>
          </w:p>
        </w:tc>
        <w:tc>
          <w:tcPr>
            <w:tcW w:w="5810" w:type="dxa"/>
            <w:noWrap w:val="0"/>
            <w:vAlign w:val="top"/>
          </w:tcPr>
          <w:p w14:paraId="5FA9FD1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完全理解并接受对投标人的各项须知、规约要求和责任义务</w:t>
            </w:r>
          </w:p>
        </w:tc>
        <w:tc>
          <w:tcPr>
            <w:tcW w:w="1287" w:type="dxa"/>
            <w:noWrap w:val="0"/>
            <w:vAlign w:val="top"/>
          </w:tcPr>
          <w:p w14:paraId="13C9FC5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31562AC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r w14:paraId="45DB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6" w:type="dxa"/>
            <w:noWrap w:val="0"/>
            <w:vAlign w:val="center"/>
          </w:tcPr>
          <w:p w14:paraId="3142397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3</w:t>
            </w:r>
          </w:p>
        </w:tc>
        <w:tc>
          <w:tcPr>
            <w:tcW w:w="5810" w:type="dxa"/>
            <w:noWrap w:val="0"/>
            <w:vAlign w:val="top"/>
          </w:tcPr>
          <w:p w14:paraId="61CDD2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投标有效期：自投标截止之日起90天保持有效，中标单位有效期至项目验收之日。</w:t>
            </w:r>
          </w:p>
        </w:tc>
        <w:tc>
          <w:tcPr>
            <w:tcW w:w="1287" w:type="dxa"/>
            <w:noWrap w:val="0"/>
            <w:vAlign w:val="top"/>
          </w:tcPr>
          <w:p w14:paraId="79174A7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184748D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r w14:paraId="1EB5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46" w:type="dxa"/>
            <w:noWrap w:val="0"/>
            <w:vAlign w:val="center"/>
          </w:tcPr>
          <w:p w14:paraId="1E766AF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4</w:t>
            </w:r>
          </w:p>
        </w:tc>
        <w:tc>
          <w:tcPr>
            <w:tcW w:w="5810" w:type="dxa"/>
            <w:noWrap w:val="0"/>
            <w:vAlign w:val="top"/>
          </w:tcPr>
          <w:p w14:paraId="195FE41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可提供制造商出具的供货来源证明或供货渠道与品质的合法性证明</w:t>
            </w:r>
          </w:p>
        </w:tc>
        <w:tc>
          <w:tcPr>
            <w:tcW w:w="1287" w:type="dxa"/>
            <w:noWrap w:val="0"/>
            <w:vAlign w:val="top"/>
          </w:tcPr>
          <w:p w14:paraId="2094339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7EC1F11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r w14:paraId="6CF6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14:paraId="2A380A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5</w:t>
            </w:r>
          </w:p>
        </w:tc>
        <w:tc>
          <w:tcPr>
            <w:tcW w:w="5810" w:type="dxa"/>
            <w:noWrap w:val="0"/>
            <w:vAlign w:val="top"/>
          </w:tcPr>
          <w:p w14:paraId="1B1B0F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报价内容均涵盖报价要求之一切费用和伴随服务</w:t>
            </w:r>
          </w:p>
        </w:tc>
        <w:tc>
          <w:tcPr>
            <w:tcW w:w="1287" w:type="dxa"/>
            <w:noWrap w:val="0"/>
            <w:vAlign w:val="top"/>
          </w:tcPr>
          <w:p w14:paraId="31ABB45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753A520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r w14:paraId="2AFF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14:paraId="60C3EC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6</w:t>
            </w:r>
          </w:p>
        </w:tc>
        <w:tc>
          <w:tcPr>
            <w:tcW w:w="5810" w:type="dxa"/>
            <w:noWrap w:val="0"/>
            <w:vAlign w:val="top"/>
          </w:tcPr>
          <w:p w14:paraId="483DFE6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所提供的投标报价按招标文件要求计算且未超过其对应的投标最高限价</w:t>
            </w:r>
          </w:p>
        </w:tc>
        <w:tc>
          <w:tcPr>
            <w:tcW w:w="1287" w:type="dxa"/>
            <w:noWrap w:val="0"/>
            <w:vAlign w:val="top"/>
          </w:tcPr>
          <w:p w14:paraId="5E7E609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66E344B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r w14:paraId="3FD6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14:paraId="510F41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7</w:t>
            </w:r>
          </w:p>
        </w:tc>
        <w:tc>
          <w:tcPr>
            <w:tcW w:w="5810" w:type="dxa"/>
            <w:noWrap w:val="0"/>
            <w:vAlign w:val="top"/>
          </w:tcPr>
          <w:p w14:paraId="742654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交货期符合招标文件要求</w:t>
            </w:r>
          </w:p>
        </w:tc>
        <w:tc>
          <w:tcPr>
            <w:tcW w:w="1287" w:type="dxa"/>
            <w:noWrap w:val="0"/>
            <w:vAlign w:val="top"/>
          </w:tcPr>
          <w:p w14:paraId="100AF6C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369927D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r w14:paraId="1A65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14:paraId="6491A0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8</w:t>
            </w:r>
          </w:p>
        </w:tc>
        <w:tc>
          <w:tcPr>
            <w:tcW w:w="5810" w:type="dxa"/>
            <w:noWrap w:val="0"/>
            <w:vAlign w:val="top"/>
          </w:tcPr>
          <w:p w14:paraId="192FF8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服务承诺及要求符合招标文件要求</w:t>
            </w:r>
          </w:p>
        </w:tc>
        <w:tc>
          <w:tcPr>
            <w:tcW w:w="1287" w:type="dxa"/>
            <w:noWrap w:val="0"/>
            <w:vAlign w:val="top"/>
          </w:tcPr>
          <w:p w14:paraId="5A6751D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421FF71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r w14:paraId="2D35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14:paraId="0498C0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9</w:t>
            </w:r>
          </w:p>
        </w:tc>
        <w:tc>
          <w:tcPr>
            <w:tcW w:w="5810" w:type="dxa"/>
            <w:noWrap w:val="0"/>
            <w:vAlign w:val="top"/>
          </w:tcPr>
          <w:p w14:paraId="7B29F2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同意按本项目要求缴付相关款项</w:t>
            </w:r>
          </w:p>
        </w:tc>
        <w:tc>
          <w:tcPr>
            <w:tcW w:w="1287" w:type="dxa"/>
            <w:noWrap w:val="0"/>
            <w:vAlign w:val="top"/>
          </w:tcPr>
          <w:p w14:paraId="4602382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718A1B4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r w14:paraId="6D38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46" w:type="dxa"/>
            <w:noWrap w:val="0"/>
            <w:vAlign w:val="center"/>
          </w:tcPr>
          <w:p w14:paraId="7BD7FA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10</w:t>
            </w:r>
          </w:p>
        </w:tc>
        <w:tc>
          <w:tcPr>
            <w:tcW w:w="5810" w:type="dxa"/>
            <w:noWrap w:val="0"/>
            <w:vAlign w:val="top"/>
          </w:tcPr>
          <w:p w14:paraId="44B872A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同意招标人以任何形式对我方投标文件内容的真实性和有效性进行审查、验证</w:t>
            </w:r>
          </w:p>
        </w:tc>
        <w:tc>
          <w:tcPr>
            <w:tcW w:w="1287" w:type="dxa"/>
            <w:noWrap w:val="0"/>
            <w:vAlign w:val="top"/>
          </w:tcPr>
          <w:p w14:paraId="3A8C559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214FFD8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r w14:paraId="5E78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14:paraId="6DAD96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w:t>
            </w:r>
          </w:p>
        </w:tc>
        <w:tc>
          <w:tcPr>
            <w:tcW w:w="5810" w:type="dxa"/>
            <w:noWrap w:val="0"/>
            <w:vAlign w:val="top"/>
          </w:tcPr>
          <w:p w14:paraId="5DFD6A5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其它商务条款偏离说明：</w:t>
            </w:r>
          </w:p>
        </w:tc>
        <w:tc>
          <w:tcPr>
            <w:tcW w:w="1287" w:type="dxa"/>
            <w:noWrap w:val="0"/>
            <w:vAlign w:val="top"/>
          </w:tcPr>
          <w:p w14:paraId="4DCC643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c>
          <w:tcPr>
            <w:tcW w:w="1299" w:type="dxa"/>
            <w:noWrap w:val="0"/>
            <w:vAlign w:val="top"/>
          </w:tcPr>
          <w:p w14:paraId="7035299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1"/>
                <w:szCs w:val="21"/>
                <w:vertAlign w:val="baseline"/>
                <w:lang w:eastAsia="zh-CN"/>
              </w:rPr>
            </w:pPr>
          </w:p>
        </w:tc>
      </w:tr>
    </w:tbl>
    <w:p w14:paraId="135C262F">
      <w:pPr>
        <w:pStyle w:val="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注：</w:t>
      </w:r>
    </w:p>
    <w:p w14:paraId="2BD05CB9">
      <w:pPr>
        <w:pStyle w:val="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投标人应按招标文件要求将商务条款逐条填入上表，如投标人完全响应或优于招标文件要求，则请在“是否响应”栏内填“是”，对空白或填“否”视为负偏离，请在“偏离说明”栏内扼要说明偏离情况。若投标人没有逐一响应招标文件提出的技术条款要求，则认为那些未被此表提及的条款满足招标文件的要求，投标人不得拒绝。</w:t>
      </w:r>
    </w:p>
    <w:p w14:paraId="5BFA7A4E">
      <w:pPr>
        <w:pStyle w:val="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2、投标人响应商务或合同条款应具体、明确，含糊不清、不确切或伪造、变造证明材料的，按照不完全响应或者完全不响应处理。构成提供虚假材料的，移送监管部门查处。</w:t>
      </w:r>
    </w:p>
    <w:p w14:paraId="10E9FFE6">
      <w:pPr>
        <w:pStyle w:val="2"/>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3、本表内容不得擅自修改。</w:t>
      </w:r>
    </w:p>
    <w:p w14:paraId="1B82F7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w:t>
      </w:r>
      <w:r>
        <w:rPr>
          <w:rFonts w:hint="eastAsia" w:ascii="仿宋" w:hAnsi="仿宋" w:eastAsia="仿宋" w:cs="仿宋"/>
          <w:color w:val="auto"/>
          <w:sz w:val="21"/>
          <w:szCs w:val="21"/>
          <w:highlight w:val="none"/>
        </w:rPr>
        <w:t>盖公章</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lang w:val="en-US" w:eastAsia="zh-CN"/>
        </w:rPr>
        <w:t xml:space="preserve"> </w:t>
      </w:r>
    </w:p>
    <w:p w14:paraId="2E9524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投标人法定代表人或授权代表（签字或盖章）：</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w:t>
      </w:r>
    </w:p>
    <w:p w14:paraId="296377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eastAsia="zh-CN"/>
        </w:rPr>
        <w:sectPr>
          <w:footerReference r:id="rId3" w:type="default"/>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sz w:val="21"/>
          <w:szCs w:val="21"/>
          <w:lang w:val="en-US" w:eastAsia="zh-CN"/>
        </w:rPr>
        <w:t>日期： 年  月  日</w:t>
      </w:r>
    </w:p>
    <w:p w14:paraId="545A5A58">
      <w:pPr>
        <w:pStyle w:val="6"/>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（二）技术需求响应及偏差表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4"/>
        <w:gridCol w:w="4166"/>
        <w:gridCol w:w="967"/>
        <w:gridCol w:w="1417"/>
        <w:gridCol w:w="1266"/>
      </w:tblGrid>
      <w:tr w14:paraId="3D3E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5" w:type="dxa"/>
            <w:noWrap w:val="0"/>
            <w:vAlign w:val="center"/>
          </w:tcPr>
          <w:p w14:paraId="78BB0BCC">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序号</w:t>
            </w:r>
          </w:p>
        </w:tc>
        <w:tc>
          <w:tcPr>
            <w:tcW w:w="1084" w:type="dxa"/>
            <w:noWrap w:val="0"/>
            <w:vAlign w:val="center"/>
          </w:tcPr>
          <w:p w14:paraId="4B6FF810">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技术规格书条目号</w:t>
            </w:r>
          </w:p>
        </w:tc>
        <w:tc>
          <w:tcPr>
            <w:tcW w:w="4166" w:type="dxa"/>
            <w:noWrap w:val="0"/>
            <w:vAlign w:val="center"/>
          </w:tcPr>
          <w:p w14:paraId="70A6A0ED">
            <w:pPr>
              <w:jc w:val="center"/>
              <w:rPr>
                <w:rFonts w:hint="eastAsia" w:ascii="仿宋" w:hAnsi="仿宋" w:eastAsia="仿宋" w:cs="仿宋"/>
                <w:color w:val="auto"/>
              </w:rPr>
            </w:pPr>
            <w:r>
              <w:rPr>
                <w:rFonts w:hint="eastAsia" w:ascii="仿宋" w:hAnsi="仿宋" w:eastAsia="仿宋" w:cs="仿宋"/>
                <w:color w:val="auto"/>
                <w:lang w:val="en-US" w:eastAsia="zh-CN"/>
              </w:rPr>
              <w:t>技术规格书要求</w:t>
            </w:r>
          </w:p>
          <w:p w14:paraId="043BC295">
            <w:pPr>
              <w:jc w:val="center"/>
              <w:rPr>
                <w:rFonts w:hint="eastAsia" w:ascii="仿宋" w:hAnsi="仿宋" w:eastAsia="仿宋" w:cs="仿宋"/>
                <w:color w:val="auto"/>
                <w:lang w:val="en-US" w:eastAsia="zh-CN"/>
              </w:rPr>
            </w:pPr>
          </w:p>
        </w:tc>
        <w:tc>
          <w:tcPr>
            <w:tcW w:w="967" w:type="dxa"/>
            <w:noWrap w:val="0"/>
            <w:vAlign w:val="center"/>
          </w:tcPr>
          <w:p w14:paraId="51FE8364">
            <w:pPr>
              <w:jc w:val="center"/>
              <w:rPr>
                <w:rFonts w:hint="eastAsia" w:ascii="仿宋" w:hAnsi="仿宋" w:eastAsia="仿宋" w:cs="仿宋"/>
                <w:color w:val="auto"/>
              </w:rPr>
            </w:pPr>
            <w:r>
              <w:rPr>
                <w:rFonts w:hint="eastAsia" w:ascii="仿宋" w:hAnsi="仿宋" w:eastAsia="仿宋" w:cs="仿宋"/>
                <w:color w:val="auto"/>
                <w:lang w:val="en-US" w:eastAsia="zh-CN"/>
              </w:rPr>
              <w:t>投标文件响应</w:t>
            </w:r>
          </w:p>
          <w:p w14:paraId="5CF6DC14">
            <w:pPr>
              <w:jc w:val="center"/>
              <w:rPr>
                <w:rFonts w:hint="eastAsia" w:ascii="仿宋" w:hAnsi="仿宋" w:eastAsia="仿宋" w:cs="仿宋"/>
                <w:color w:val="auto"/>
                <w:lang w:val="en-US" w:eastAsia="zh-CN"/>
              </w:rPr>
            </w:pPr>
          </w:p>
        </w:tc>
        <w:tc>
          <w:tcPr>
            <w:tcW w:w="1417" w:type="dxa"/>
            <w:noWrap w:val="0"/>
            <w:vAlign w:val="center"/>
          </w:tcPr>
          <w:p w14:paraId="18112CCA">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是否偏离(正偏离/无偏离/负偏离)</w:t>
            </w:r>
          </w:p>
        </w:tc>
        <w:tc>
          <w:tcPr>
            <w:tcW w:w="1266" w:type="dxa"/>
            <w:noWrap w:val="0"/>
            <w:vAlign w:val="center"/>
          </w:tcPr>
          <w:p w14:paraId="1DB41FDB">
            <w:pPr>
              <w:jc w:val="center"/>
              <w:rPr>
                <w:rFonts w:hint="eastAsia" w:ascii="仿宋" w:hAnsi="仿宋" w:eastAsia="仿宋" w:cs="仿宋"/>
                <w:color w:val="auto"/>
              </w:rPr>
            </w:pPr>
            <w:r>
              <w:rPr>
                <w:rFonts w:hint="eastAsia" w:ascii="仿宋" w:hAnsi="仿宋" w:eastAsia="仿宋" w:cs="仿宋"/>
                <w:color w:val="auto"/>
                <w:lang w:val="en-US" w:eastAsia="zh-CN"/>
              </w:rPr>
              <w:t>说明</w:t>
            </w:r>
          </w:p>
          <w:p w14:paraId="3F03E2A6">
            <w:pPr>
              <w:jc w:val="center"/>
              <w:rPr>
                <w:rFonts w:hint="eastAsia" w:ascii="仿宋" w:hAnsi="仿宋" w:eastAsia="仿宋" w:cs="仿宋"/>
                <w:color w:val="auto"/>
                <w:lang w:val="en-US" w:eastAsia="zh-CN"/>
              </w:rPr>
            </w:pPr>
          </w:p>
        </w:tc>
      </w:tr>
      <w:tr w14:paraId="5D9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565" w:type="dxa"/>
            <w:gridSpan w:val="6"/>
            <w:noWrap w:val="0"/>
            <w:vAlign w:val="top"/>
          </w:tcPr>
          <w:p w14:paraId="546C1905">
            <w:pPr>
              <w:keepNext w:val="0"/>
              <w:keepLines w:val="0"/>
              <w:widowControl/>
              <w:suppressLineNumbers w:val="0"/>
              <w:jc w:val="center"/>
              <w:rPr>
                <w:rFonts w:hint="eastAsia" w:ascii="仿宋" w:hAnsi="仿宋" w:eastAsia="仿宋" w:cs="仿宋"/>
                <w:color w:val="auto"/>
                <w:lang w:val="en-US" w:eastAsia="zh-CN"/>
              </w:rPr>
            </w:pPr>
            <w:r>
              <w:rPr>
                <w:rFonts w:hint="eastAsia" w:ascii="仿宋" w:hAnsi="仿宋" w:eastAsia="仿宋" w:cs="仿宋"/>
                <w:color w:val="auto"/>
                <w:kern w:val="0"/>
                <w:sz w:val="24"/>
                <w:szCs w:val="24"/>
                <w:lang w:val="en-US" w:eastAsia="zh-CN" w:bidi="ar"/>
              </w:rPr>
              <w:t>需求书标注“★”的实质性响应条款</w:t>
            </w:r>
          </w:p>
        </w:tc>
      </w:tr>
      <w:tr w14:paraId="31AF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65" w:type="dxa"/>
            <w:noWrap w:val="0"/>
            <w:vAlign w:val="center"/>
          </w:tcPr>
          <w:p w14:paraId="0251179D">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1084" w:type="dxa"/>
            <w:noWrap w:val="0"/>
            <w:vAlign w:val="top"/>
          </w:tcPr>
          <w:p w14:paraId="6097573B">
            <w:pPr>
              <w:rPr>
                <w:rFonts w:hint="eastAsia" w:ascii="仿宋" w:hAnsi="仿宋" w:eastAsia="仿宋" w:cs="仿宋"/>
                <w:color w:val="auto"/>
                <w:lang w:val="en-US" w:eastAsia="zh-CN"/>
              </w:rPr>
            </w:pPr>
          </w:p>
        </w:tc>
        <w:tc>
          <w:tcPr>
            <w:tcW w:w="4166" w:type="dxa"/>
            <w:noWrap w:val="0"/>
            <w:vAlign w:val="top"/>
          </w:tcPr>
          <w:p w14:paraId="0CFA1613">
            <w:pPr>
              <w:rPr>
                <w:rFonts w:hint="eastAsia" w:ascii="仿宋" w:hAnsi="仿宋" w:eastAsia="仿宋" w:cs="仿宋"/>
                <w:color w:val="auto"/>
                <w:lang w:val="en-US" w:eastAsia="zh-CN"/>
              </w:rPr>
            </w:pPr>
          </w:p>
        </w:tc>
        <w:tc>
          <w:tcPr>
            <w:tcW w:w="967" w:type="dxa"/>
            <w:noWrap w:val="0"/>
            <w:vAlign w:val="top"/>
          </w:tcPr>
          <w:p w14:paraId="19EDC9F9">
            <w:pPr>
              <w:rPr>
                <w:rFonts w:hint="eastAsia" w:ascii="仿宋" w:hAnsi="仿宋" w:eastAsia="仿宋" w:cs="仿宋"/>
                <w:color w:val="auto"/>
                <w:lang w:val="en-US" w:eastAsia="zh-CN"/>
              </w:rPr>
            </w:pPr>
          </w:p>
        </w:tc>
        <w:tc>
          <w:tcPr>
            <w:tcW w:w="1417" w:type="dxa"/>
            <w:noWrap w:val="0"/>
            <w:vAlign w:val="top"/>
          </w:tcPr>
          <w:p w14:paraId="2C5A7158">
            <w:pPr>
              <w:rPr>
                <w:rFonts w:hint="eastAsia" w:ascii="仿宋" w:hAnsi="仿宋" w:eastAsia="仿宋" w:cs="仿宋"/>
                <w:color w:val="auto"/>
                <w:lang w:val="en-US" w:eastAsia="zh-CN"/>
              </w:rPr>
            </w:pPr>
          </w:p>
        </w:tc>
        <w:tc>
          <w:tcPr>
            <w:tcW w:w="1266" w:type="dxa"/>
            <w:noWrap w:val="0"/>
            <w:vAlign w:val="top"/>
          </w:tcPr>
          <w:p w14:paraId="40AE5471">
            <w:pPr>
              <w:keepNext w:val="0"/>
              <w:keepLines w:val="0"/>
              <w:widowControl/>
              <w:suppressLineNumbers w:val="0"/>
              <w:jc w:val="left"/>
              <w:rPr>
                <w:rFonts w:hint="eastAsia" w:ascii="仿宋" w:hAnsi="仿宋" w:eastAsia="仿宋" w:cs="仿宋"/>
                <w:color w:val="auto"/>
                <w:lang w:val="en-US" w:eastAsia="zh-CN"/>
              </w:rPr>
            </w:pPr>
            <w:r>
              <w:rPr>
                <w:rFonts w:hint="eastAsia" w:ascii="仿宋" w:hAnsi="仿宋" w:eastAsia="仿宋" w:cs="仿宋"/>
                <w:color w:val="auto"/>
                <w:kern w:val="0"/>
                <w:sz w:val="20"/>
                <w:szCs w:val="20"/>
                <w:lang w:val="en-US" w:eastAsia="zh-CN" w:bidi="ar"/>
              </w:rPr>
              <w:t>见投标文件第（ ）页</w:t>
            </w:r>
          </w:p>
        </w:tc>
      </w:tr>
      <w:tr w14:paraId="3102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55B708ED">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1084" w:type="dxa"/>
            <w:noWrap w:val="0"/>
            <w:vAlign w:val="top"/>
          </w:tcPr>
          <w:p w14:paraId="7F2ED842">
            <w:pPr>
              <w:rPr>
                <w:rFonts w:hint="eastAsia" w:ascii="仿宋" w:hAnsi="仿宋" w:eastAsia="仿宋" w:cs="仿宋"/>
                <w:color w:val="auto"/>
                <w:lang w:val="en-US" w:eastAsia="zh-CN"/>
              </w:rPr>
            </w:pPr>
          </w:p>
        </w:tc>
        <w:tc>
          <w:tcPr>
            <w:tcW w:w="4166" w:type="dxa"/>
            <w:noWrap w:val="0"/>
            <w:vAlign w:val="top"/>
          </w:tcPr>
          <w:p w14:paraId="1273C5C1">
            <w:pPr>
              <w:rPr>
                <w:rFonts w:hint="eastAsia" w:ascii="仿宋" w:hAnsi="仿宋" w:eastAsia="仿宋" w:cs="仿宋"/>
                <w:color w:val="auto"/>
                <w:lang w:val="en-US" w:eastAsia="zh-CN"/>
              </w:rPr>
            </w:pPr>
          </w:p>
        </w:tc>
        <w:tc>
          <w:tcPr>
            <w:tcW w:w="967" w:type="dxa"/>
            <w:noWrap w:val="0"/>
            <w:vAlign w:val="top"/>
          </w:tcPr>
          <w:p w14:paraId="5E2153F6">
            <w:pPr>
              <w:rPr>
                <w:rFonts w:hint="eastAsia" w:ascii="仿宋" w:hAnsi="仿宋" w:eastAsia="仿宋" w:cs="仿宋"/>
                <w:color w:val="auto"/>
                <w:lang w:val="en-US" w:eastAsia="zh-CN"/>
              </w:rPr>
            </w:pPr>
          </w:p>
        </w:tc>
        <w:tc>
          <w:tcPr>
            <w:tcW w:w="1417" w:type="dxa"/>
            <w:noWrap w:val="0"/>
            <w:vAlign w:val="top"/>
          </w:tcPr>
          <w:p w14:paraId="5DCC1453">
            <w:pPr>
              <w:rPr>
                <w:rFonts w:hint="eastAsia" w:ascii="仿宋" w:hAnsi="仿宋" w:eastAsia="仿宋" w:cs="仿宋"/>
                <w:color w:val="auto"/>
                <w:lang w:val="en-US" w:eastAsia="zh-CN"/>
              </w:rPr>
            </w:pPr>
          </w:p>
        </w:tc>
        <w:tc>
          <w:tcPr>
            <w:tcW w:w="1266" w:type="dxa"/>
            <w:noWrap w:val="0"/>
            <w:vAlign w:val="top"/>
          </w:tcPr>
          <w:p w14:paraId="0D862B50">
            <w:pPr>
              <w:rPr>
                <w:rFonts w:hint="eastAsia" w:ascii="仿宋" w:hAnsi="仿宋" w:eastAsia="仿宋" w:cs="仿宋"/>
                <w:color w:val="auto"/>
                <w:lang w:val="en-US" w:eastAsia="zh-CN"/>
              </w:rPr>
            </w:pPr>
            <w:r>
              <w:rPr>
                <w:rFonts w:hint="eastAsia" w:ascii="仿宋" w:hAnsi="仿宋" w:eastAsia="仿宋" w:cs="仿宋"/>
                <w:color w:val="auto"/>
                <w:kern w:val="0"/>
                <w:sz w:val="20"/>
                <w:szCs w:val="20"/>
                <w:lang w:val="en-US" w:eastAsia="zh-CN" w:bidi="ar"/>
              </w:rPr>
              <w:t>见投标文件第（ ）页</w:t>
            </w:r>
          </w:p>
        </w:tc>
      </w:tr>
      <w:tr w14:paraId="70F3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01411DDE">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1084" w:type="dxa"/>
            <w:noWrap w:val="0"/>
            <w:vAlign w:val="top"/>
          </w:tcPr>
          <w:p w14:paraId="1EF462F6">
            <w:pPr>
              <w:rPr>
                <w:rFonts w:hint="eastAsia" w:ascii="仿宋" w:hAnsi="仿宋" w:eastAsia="仿宋" w:cs="仿宋"/>
                <w:color w:val="auto"/>
                <w:lang w:val="en-US" w:eastAsia="zh-CN"/>
              </w:rPr>
            </w:pPr>
          </w:p>
        </w:tc>
        <w:tc>
          <w:tcPr>
            <w:tcW w:w="4166" w:type="dxa"/>
            <w:noWrap w:val="0"/>
            <w:vAlign w:val="top"/>
          </w:tcPr>
          <w:p w14:paraId="141C2F99">
            <w:pPr>
              <w:rPr>
                <w:rFonts w:hint="eastAsia" w:ascii="仿宋" w:hAnsi="仿宋" w:eastAsia="仿宋" w:cs="仿宋"/>
                <w:color w:val="auto"/>
                <w:lang w:val="en-US" w:eastAsia="zh-CN"/>
              </w:rPr>
            </w:pPr>
          </w:p>
        </w:tc>
        <w:tc>
          <w:tcPr>
            <w:tcW w:w="967" w:type="dxa"/>
            <w:noWrap w:val="0"/>
            <w:vAlign w:val="top"/>
          </w:tcPr>
          <w:p w14:paraId="2376019D">
            <w:pPr>
              <w:rPr>
                <w:rFonts w:hint="eastAsia" w:ascii="仿宋" w:hAnsi="仿宋" w:eastAsia="仿宋" w:cs="仿宋"/>
                <w:color w:val="auto"/>
                <w:lang w:val="en-US" w:eastAsia="zh-CN"/>
              </w:rPr>
            </w:pPr>
          </w:p>
        </w:tc>
        <w:tc>
          <w:tcPr>
            <w:tcW w:w="1417" w:type="dxa"/>
            <w:noWrap w:val="0"/>
            <w:vAlign w:val="top"/>
          </w:tcPr>
          <w:p w14:paraId="3273DEFC">
            <w:pPr>
              <w:rPr>
                <w:rFonts w:hint="eastAsia" w:ascii="仿宋" w:hAnsi="仿宋" w:eastAsia="仿宋" w:cs="仿宋"/>
                <w:color w:val="auto"/>
                <w:lang w:val="en-US" w:eastAsia="zh-CN"/>
              </w:rPr>
            </w:pPr>
          </w:p>
        </w:tc>
        <w:tc>
          <w:tcPr>
            <w:tcW w:w="1266" w:type="dxa"/>
            <w:noWrap w:val="0"/>
            <w:vAlign w:val="top"/>
          </w:tcPr>
          <w:p w14:paraId="6FB37543">
            <w:pPr>
              <w:rPr>
                <w:rFonts w:hint="eastAsia" w:ascii="仿宋" w:hAnsi="仿宋" w:eastAsia="仿宋" w:cs="仿宋"/>
                <w:color w:val="auto"/>
                <w:lang w:val="en-US" w:eastAsia="zh-CN"/>
              </w:rPr>
            </w:pPr>
            <w:r>
              <w:rPr>
                <w:rFonts w:hint="eastAsia" w:ascii="仿宋" w:hAnsi="仿宋" w:eastAsia="仿宋" w:cs="仿宋"/>
                <w:color w:val="auto"/>
                <w:kern w:val="0"/>
                <w:sz w:val="20"/>
                <w:szCs w:val="20"/>
                <w:lang w:val="en-US" w:eastAsia="zh-CN" w:bidi="ar"/>
              </w:rPr>
              <w:t>见投标文件第（ ）页</w:t>
            </w:r>
          </w:p>
        </w:tc>
      </w:tr>
      <w:tr w14:paraId="1B0D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5" w:type="dxa"/>
            <w:gridSpan w:val="6"/>
            <w:noWrap w:val="0"/>
            <w:vAlign w:val="center"/>
          </w:tcPr>
          <w:p w14:paraId="1B16143C">
            <w:pPr>
              <w:keepNext w:val="0"/>
              <w:keepLines w:val="0"/>
              <w:widowControl/>
              <w:suppressLineNumbers w:val="0"/>
              <w:jc w:val="center"/>
              <w:rPr>
                <w:rFonts w:hint="eastAsia" w:ascii="仿宋" w:hAnsi="仿宋" w:eastAsia="仿宋" w:cs="仿宋"/>
                <w:color w:val="auto"/>
                <w:lang w:val="en-US" w:eastAsia="zh-CN"/>
              </w:rPr>
            </w:pPr>
            <w:r>
              <w:rPr>
                <w:rFonts w:hint="eastAsia" w:ascii="仿宋" w:hAnsi="仿宋" w:eastAsia="仿宋" w:cs="仿宋"/>
                <w:color w:val="auto"/>
                <w:kern w:val="0"/>
                <w:sz w:val="24"/>
                <w:szCs w:val="24"/>
                <w:lang w:val="en-US" w:eastAsia="zh-CN" w:bidi="ar"/>
              </w:rPr>
              <w:t>需求书标注“▲”号重要条款</w:t>
            </w:r>
          </w:p>
        </w:tc>
      </w:tr>
      <w:tr w14:paraId="1635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7D024E0E">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1084" w:type="dxa"/>
            <w:noWrap w:val="0"/>
            <w:vAlign w:val="top"/>
          </w:tcPr>
          <w:p w14:paraId="159DDBE2">
            <w:pPr>
              <w:rPr>
                <w:rFonts w:hint="eastAsia" w:ascii="仿宋" w:hAnsi="仿宋" w:eastAsia="仿宋" w:cs="仿宋"/>
                <w:color w:val="auto"/>
                <w:lang w:val="en-US" w:eastAsia="zh-CN"/>
              </w:rPr>
            </w:pPr>
          </w:p>
        </w:tc>
        <w:tc>
          <w:tcPr>
            <w:tcW w:w="4166" w:type="dxa"/>
            <w:noWrap w:val="0"/>
            <w:vAlign w:val="top"/>
          </w:tcPr>
          <w:p w14:paraId="742CEC6A">
            <w:pPr>
              <w:rPr>
                <w:rFonts w:hint="eastAsia" w:ascii="仿宋" w:hAnsi="仿宋" w:eastAsia="仿宋" w:cs="仿宋"/>
                <w:color w:val="auto"/>
                <w:lang w:val="en-US" w:eastAsia="zh-CN"/>
              </w:rPr>
            </w:pPr>
          </w:p>
        </w:tc>
        <w:tc>
          <w:tcPr>
            <w:tcW w:w="967" w:type="dxa"/>
            <w:noWrap w:val="0"/>
            <w:vAlign w:val="top"/>
          </w:tcPr>
          <w:p w14:paraId="01D39559">
            <w:pPr>
              <w:rPr>
                <w:rFonts w:hint="eastAsia" w:ascii="仿宋" w:hAnsi="仿宋" w:eastAsia="仿宋" w:cs="仿宋"/>
                <w:color w:val="auto"/>
                <w:lang w:val="en-US" w:eastAsia="zh-CN"/>
              </w:rPr>
            </w:pPr>
          </w:p>
        </w:tc>
        <w:tc>
          <w:tcPr>
            <w:tcW w:w="1417" w:type="dxa"/>
            <w:noWrap w:val="0"/>
            <w:vAlign w:val="top"/>
          </w:tcPr>
          <w:p w14:paraId="621C9898">
            <w:pPr>
              <w:rPr>
                <w:rFonts w:hint="eastAsia" w:ascii="仿宋" w:hAnsi="仿宋" w:eastAsia="仿宋" w:cs="仿宋"/>
                <w:color w:val="auto"/>
                <w:lang w:val="en-US" w:eastAsia="zh-CN"/>
              </w:rPr>
            </w:pPr>
          </w:p>
        </w:tc>
        <w:tc>
          <w:tcPr>
            <w:tcW w:w="1266" w:type="dxa"/>
            <w:noWrap w:val="0"/>
            <w:vAlign w:val="top"/>
          </w:tcPr>
          <w:p w14:paraId="0FAB3259">
            <w:pPr>
              <w:rPr>
                <w:rFonts w:hint="eastAsia" w:ascii="仿宋" w:hAnsi="仿宋" w:eastAsia="仿宋" w:cs="仿宋"/>
                <w:color w:val="auto"/>
                <w:lang w:val="en-US" w:eastAsia="zh-CN"/>
              </w:rPr>
            </w:pPr>
            <w:r>
              <w:rPr>
                <w:rFonts w:hint="eastAsia" w:ascii="仿宋" w:hAnsi="仿宋" w:eastAsia="仿宋" w:cs="仿宋"/>
                <w:color w:val="auto"/>
                <w:kern w:val="0"/>
                <w:sz w:val="20"/>
                <w:szCs w:val="20"/>
                <w:lang w:val="en-US" w:eastAsia="zh-CN" w:bidi="ar"/>
              </w:rPr>
              <w:t>见投标文件第（ ）页</w:t>
            </w:r>
          </w:p>
        </w:tc>
      </w:tr>
      <w:tr w14:paraId="0E4F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25F3C2BF">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1084" w:type="dxa"/>
            <w:noWrap w:val="0"/>
            <w:vAlign w:val="top"/>
          </w:tcPr>
          <w:p w14:paraId="705B34CF">
            <w:pPr>
              <w:rPr>
                <w:rFonts w:hint="eastAsia" w:ascii="仿宋" w:hAnsi="仿宋" w:eastAsia="仿宋" w:cs="仿宋"/>
                <w:color w:val="auto"/>
                <w:lang w:val="en-US" w:eastAsia="zh-CN"/>
              </w:rPr>
            </w:pPr>
          </w:p>
        </w:tc>
        <w:tc>
          <w:tcPr>
            <w:tcW w:w="4166" w:type="dxa"/>
            <w:noWrap w:val="0"/>
            <w:vAlign w:val="top"/>
          </w:tcPr>
          <w:p w14:paraId="59962ACF">
            <w:pPr>
              <w:rPr>
                <w:rFonts w:hint="eastAsia" w:ascii="仿宋" w:hAnsi="仿宋" w:eastAsia="仿宋" w:cs="仿宋"/>
                <w:color w:val="auto"/>
                <w:lang w:val="en-US" w:eastAsia="zh-CN"/>
              </w:rPr>
            </w:pPr>
          </w:p>
        </w:tc>
        <w:tc>
          <w:tcPr>
            <w:tcW w:w="967" w:type="dxa"/>
            <w:noWrap w:val="0"/>
            <w:vAlign w:val="top"/>
          </w:tcPr>
          <w:p w14:paraId="4211693C">
            <w:pPr>
              <w:rPr>
                <w:rFonts w:hint="eastAsia" w:ascii="仿宋" w:hAnsi="仿宋" w:eastAsia="仿宋" w:cs="仿宋"/>
                <w:color w:val="auto"/>
                <w:lang w:val="en-US" w:eastAsia="zh-CN"/>
              </w:rPr>
            </w:pPr>
          </w:p>
        </w:tc>
        <w:tc>
          <w:tcPr>
            <w:tcW w:w="1417" w:type="dxa"/>
            <w:noWrap w:val="0"/>
            <w:vAlign w:val="top"/>
          </w:tcPr>
          <w:p w14:paraId="726DCF6A">
            <w:pPr>
              <w:rPr>
                <w:rFonts w:hint="eastAsia" w:ascii="仿宋" w:hAnsi="仿宋" w:eastAsia="仿宋" w:cs="仿宋"/>
                <w:color w:val="auto"/>
                <w:lang w:val="en-US" w:eastAsia="zh-CN"/>
              </w:rPr>
            </w:pPr>
          </w:p>
        </w:tc>
        <w:tc>
          <w:tcPr>
            <w:tcW w:w="1266" w:type="dxa"/>
            <w:noWrap w:val="0"/>
            <w:vAlign w:val="top"/>
          </w:tcPr>
          <w:p w14:paraId="070B19B1">
            <w:pPr>
              <w:rPr>
                <w:rFonts w:hint="eastAsia" w:ascii="仿宋" w:hAnsi="仿宋" w:eastAsia="仿宋" w:cs="仿宋"/>
                <w:color w:val="auto"/>
                <w:lang w:val="en-US" w:eastAsia="zh-CN"/>
              </w:rPr>
            </w:pPr>
            <w:r>
              <w:rPr>
                <w:rFonts w:hint="eastAsia" w:ascii="仿宋" w:hAnsi="仿宋" w:eastAsia="仿宋" w:cs="仿宋"/>
                <w:color w:val="auto"/>
                <w:kern w:val="0"/>
                <w:sz w:val="20"/>
                <w:szCs w:val="20"/>
                <w:lang w:val="en-US" w:eastAsia="zh-CN" w:bidi="ar"/>
              </w:rPr>
              <w:t>见投标文件第（ ）页</w:t>
            </w:r>
          </w:p>
        </w:tc>
      </w:tr>
      <w:tr w14:paraId="4C26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118E061A">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1084" w:type="dxa"/>
            <w:noWrap w:val="0"/>
            <w:vAlign w:val="top"/>
          </w:tcPr>
          <w:p w14:paraId="454726D5">
            <w:pPr>
              <w:rPr>
                <w:rFonts w:hint="eastAsia" w:ascii="仿宋" w:hAnsi="仿宋" w:eastAsia="仿宋" w:cs="仿宋"/>
                <w:color w:val="auto"/>
                <w:lang w:val="en-US" w:eastAsia="zh-CN"/>
              </w:rPr>
            </w:pPr>
          </w:p>
        </w:tc>
        <w:tc>
          <w:tcPr>
            <w:tcW w:w="4166" w:type="dxa"/>
            <w:noWrap w:val="0"/>
            <w:vAlign w:val="top"/>
          </w:tcPr>
          <w:p w14:paraId="7239208D">
            <w:pPr>
              <w:rPr>
                <w:rFonts w:hint="eastAsia" w:ascii="仿宋" w:hAnsi="仿宋" w:eastAsia="仿宋" w:cs="仿宋"/>
                <w:color w:val="auto"/>
                <w:lang w:val="en-US" w:eastAsia="zh-CN"/>
              </w:rPr>
            </w:pPr>
          </w:p>
        </w:tc>
        <w:tc>
          <w:tcPr>
            <w:tcW w:w="967" w:type="dxa"/>
            <w:noWrap w:val="0"/>
            <w:vAlign w:val="top"/>
          </w:tcPr>
          <w:p w14:paraId="6D0E5DE7">
            <w:pPr>
              <w:rPr>
                <w:rFonts w:hint="eastAsia" w:ascii="仿宋" w:hAnsi="仿宋" w:eastAsia="仿宋" w:cs="仿宋"/>
                <w:color w:val="auto"/>
                <w:lang w:val="en-US" w:eastAsia="zh-CN"/>
              </w:rPr>
            </w:pPr>
          </w:p>
        </w:tc>
        <w:tc>
          <w:tcPr>
            <w:tcW w:w="1417" w:type="dxa"/>
            <w:noWrap w:val="0"/>
            <w:vAlign w:val="top"/>
          </w:tcPr>
          <w:p w14:paraId="61173001">
            <w:pPr>
              <w:rPr>
                <w:rFonts w:hint="eastAsia" w:ascii="仿宋" w:hAnsi="仿宋" w:eastAsia="仿宋" w:cs="仿宋"/>
                <w:color w:val="auto"/>
                <w:lang w:val="en-US" w:eastAsia="zh-CN"/>
              </w:rPr>
            </w:pPr>
          </w:p>
        </w:tc>
        <w:tc>
          <w:tcPr>
            <w:tcW w:w="1266" w:type="dxa"/>
            <w:noWrap w:val="0"/>
            <w:vAlign w:val="top"/>
          </w:tcPr>
          <w:p w14:paraId="2941E4EA">
            <w:pPr>
              <w:rPr>
                <w:rFonts w:hint="eastAsia" w:ascii="仿宋" w:hAnsi="仿宋" w:eastAsia="仿宋" w:cs="仿宋"/>
                <w:color w:val="auto"/>
                <w:lang w:val="en-US" w:eastAsia="zh-CN"/>
              </w:rPr>
            </w:pPr>
            <w:r>
              <w:rPr>
                <w:rFonts w:hint="eastAsia" w:ascii="仿宋" w:hAnsi="仿宋" w:eastAsia="仿宋" w:cs="仿宋"/>
                <w:color w:val="auto"/>
                <w:kern w:val="0"/>
                <w:sz w:val="20"/>
                <w:szCs w:val="20"/>
                <w:lang w:val="en-US" w:eastAsia="zh-CN" w:bidi="ar"/>
              </w:rPr>
              <w:t>见投标文件第（ ）页</w:t>
            </w:r>
          </w:p>
        </w:tc>
      </w:tr>
      <w:tr w14:paraId="1B9D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5" w:type="dxa"/>
            <w:gridSpan w:val="6"/>
            <w:noWrap w:val="0"/>
            <w:vAlign w:val="center"/>
          </w:tcPr>
          <w:p w14:paraId="595B2D6E">
            <w:pPr>
              <w:keepNext w:val="0"/>
              <w:keepLines w:val="0"/>
              <w:widowControl/>
              <w:suppressLineNumbers w:val="0"/>
              <w:jc w:val="center"/>
              <w:rPr>
                <w:rFonts w:hint="eastAsia" w:ascii="仿宋" w:hAnsi="仿宋" w:eastAsia="仿宋" w:cs="仿宋"/>
                <w:color w:val="auto"/>
                <w:lang w:val="en-US" w:eastAsia="zh-CN"/>
              </w:rPr>
            </w:pPr>
            <w:r>
              <w:rPr>
                <w:rFonts w:hint="eastAsia" w:ascii="仿宋" w:hAnsi="仿宋" w:eastAsia="仿宋" w:cs="仿宋"/>
                <w:color w:val="auto"/>
                <w:kern w:val="0"/>
                <w:sz w:val="24"/>
                <w:szCs w:val="24"/>
                <w:lang w:val="en-US" w:eastAsia="zh-CN" w:bidi="ar"/>
              </w:rPr>
              <w:t>需求书未标“★”和“▲”号一般性条款</w:t>
            </w:r>
          </w:p>
        </w:tc>
      </w:tr>
      <w:tr w14:paraId="7034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58106196">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1084" w:type="dxa"/>
            <w:noWrap w:val="0"/>
            <w:vAlign w:val="top"/>
          </w:tcPr>
          <w:p w14:paraId="010DD93B">
            <w:pPr>
              <w:rPr>
                <w:rFonts w:hint="eastAsia" w:ascii="仿宋" w:hAnsi="仿宋" w:eastAsia="仿宋" w:cs="仿宋"/>
                <w:color w:val="auto"/>
                <w:lang w:val="en-US" w:eastAsia="zh-CN"/>
              </w:rPr>
            </w:pPr>
          </w:p>
        </w:tc>
        <w:tc>
          <w:tcPr>
            <w:tcW w:w="4166" w:type="dxa"/>
            <w:noWrap w:val="0"/>
            <w:vAlign w:val="top"/>
          </w:tcPr>
          <w:p w14:paraId="2D7C4C13">
            <w:pPr>
              <w:rPr>
                <w:rFonts w:hint="eastAsia" w:ascii="仿宋" w:hAnsi="仿宋" w:eastAsia="仿宋" w:cs="仿宋"/>
                <w:color w:val="auto"/>
                <w:lang w:val="en-US" w:eastAsia="zh-CN"/>
              </w:rPr>
            </w:pPr>
          </w:p>
        </w:tc>
        <w:tc>
          <w:tcPr>
            <w:tcW w:w="967" w:type="dxa"/>
            <w:noWrap w:val="0"/>
            <w:vAlign w:val="top"/>
          </w:tcPr>
          <w:p w14:paraId="7EF6C64D">
            <w:pPr>
              <w:rPr>
                <w:rFonts w:hint="eastAsia" w:ascii="仿宋" w:hAnsi="仿宋" w:eastAsia="仿宋" w:cs="仿宋"/>
                <w:color w:val="auto"/>
                <w:lang w:val="en-US" w:eastAsia="zh-CN"/>
              </w:rPr>
            </w:pPr>
          </w:p>
        </w:tc>
        <w:tc>
          <w:tcPr>
            <w:tcW w:w="1417" w:type="dxa"/>
            <w:noWrap w:val="0"/>
            <w:vAlign w:val="top"/>
          </w:tcPr>
          <w:p w14:paraId="0F3F8917">
            <w:pPr>
              <w:rPr>
                <w:rFonts w:hint="eastAsia" w:ascii="仿宋" w:hAnsi="仿宋" w:eastAsia="仿宋" w:cs="仿宋"/>
                <w:color w:val="auto"/>
                <w:lang w:val="en-US" w:eastAsia="zh-CN"/>
              </w:rPr>
            </w:pPr>
          </w:p>
        </w:tc>
        <w:tc>
          <w:tcPr>
            <w:tcW w:w="1266" w:type="dxa"/>
            <w:noWrap w:val="0"/>
            <w:vAlign w:val="top"/>
          </w:tcPr>
          <w:p w14:paraId="6C4F8B19">
            <w:pPr>
              <w:rPr>
                <w:rFonts w:hint="eastAsia" w:ascii="仿宋" w:hAnsi="仿宋" w:eastAsia="仿宋" w:cs="仿宋"/>
                <w:color w:val="auto"/>
                <w:lang w:val="en-US" w:eastAsia="zh-CN"/>
              </w:rPr>
            </w:pPr>
            <w:r>
              <w:rPr>
                <w:rFonts w:hint="eastAsia" w:ascii="仿宋" w:hAnsi="仿宋" w:eastAsia="仿宋" w:cs="仿宋"/>
                <w:color w:val="auto"/>
                <w:kern w:val="0"/>
                <w:sz w:val="20"/>
                <w:szCs w:val="20"/>
                <w:lang w:val="en-US" w:eastAsia="zh-CN" w:bidi="ar"/>
              </w:rPr>
              <w:t>见投标文件第（ ）页</w:t>
            </w:r>
          </w:p>
        </w:tc>
      </w:tr>
      <w:tr w14:paraId="0E6B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noWrap w:val="0"/>
            <w:vAlign w:val="center"/>
          </w:tcPr>
          <w:p w14:paraId="4BE7387B">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1084" w:type="dxa"/>
            <w:noWrap w:val="0"/>
            <w:vAlign w:val="top"/>
          </w:tcPr>
          <w:p w14:paraId="4FA70991">
            <w:pPr>
              <w:rPr>
                <w:rFonts w:hint="eastAsia" w:ascii="仿宋" w:hAnsi="仿宋" w:eastAsia="仿宋" w:cs="仿宋"/>
                <w:color w:val="auto"/>
                <w:lang w:val="en-US" w:eastAsia="zh-CN"/>
              </w:rPr>
            </w:pPr>
          </w:p>
        </w:tc>
        <w:tc>
          <w:tcPr>
            <w:tcW w:w="4166" w:type="dxa"/>
            <w:noWrap w:val="0"/>
            <w:vAlign w:val="top"/>
          </w:tcPr>
          <w:p w14:paraId="667C2D92">
            <w:pPr>
              <w:rPr>
                <w:rFonts w:hint="eastAsia" w:ascii="仿宋" w:hAnsi="仿宋" w:eastAsia="仿宋" w:cs="仿宋"/>
                <w:color w:val="auto"/>
                <w:lang w:val="en-US" w:eastAsia="zh-CN"/>
              </w:rPr>
            </w:pPr>
          </w:p>
        </w:tc>
        <w:tc>
          <w:tcPr>
            <w:tcW w:w="967" w:type="dxa"/>
            <w:noWrap w:val="0"/>
            <w:vAlign w:val="top"/>
          </w:tcPr>
          <w:p w14:paraId="5A00D64E">
            <w:pPr>
              <w:rPr>
                <w:rFonts w:hint="eastAsia" w:ascii="仿宋" w:hAnsi="仿宋" w:eastAsia="仿宋" w:cs="仿宋"/>
                <w:color w:val="auto"/>
                <w:lang w:val="en-US" w:eastAsia="zh-CN"/>
              </w:rPr>
            </w:pPr>
          </w:p>
        </w:tc>
        <w:tc>
          <w:tcPr>
            <w:tcW w:w="1417" w:type="dxa"/>
            <w:noWrap w:val="0"/>
            <w:vAlign w:val="top"/>
          </w:tcPr>
          <w:p w14:paraId="1570DC7D">
            <w:pPr>
              <w:rPr>
                <w:rFonts w:hint="eastAsia" w:ascii="仿宋" w:hAnsi="仿宋" w:eastAsia="仿宋" w:cs="仿宋"/>
                <w:color w:val="auto"/>
                <w:lang w:val="en-US" w:eastAsia="zh-CN"/>
              </w:rPr>
            </w:pPr>
          </w:p>
        </w:tc>
        <w:tc>
          <w:tcPr>
            <w:tcW w:w="1266" w:type="dxa"/>
            <w:noWrap w:val="0"/>
            <w:vAlign w:val="top"/>
          </w:tcPr>
          <w:p w14:paraId="6E9B6AD2">
            <w:pPr>
              <w:rPr>
                <w:rFonts w:hint="eastAsia" w:ascii="仿宋" w:hAnsi="仿宋" w:eastAsia="仿宋" w:cs="仿宋"/>
                <w:color w:val="auto"/>
                <w:lang w:val="en-US" w:eastAsia="zh-CN"/>
              </w:rPr>
            </w:pPr>
            <w:r>
              <w:rPr>
                <w:rFonts w:hint="eastAsia" w:ascii="仿宋" w:hAnsi="仿宋" w:eastAsia="仿宋" w:cs="仿宋"/>
                <w:color w:val="auto"/>
                <w:kern w:val="0"/>
                <w:sz w:val="20"/>
                <w:szCs w:val="20"/>
                <w:lang w:val="en-US" w:eastAsia="zh-CN" w:bidi="ar"/>
              </w:rPr>
              <w:t>见投标文件第（ ）页</w:t>
            </w:r>
          </w:p>
        </w:tc>
      </w:tr>
      <w:tr w14:paraId="657F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5" w:type="dxa"/>
            <w:gridSpan w:val="6"/>
            <w:noWrap w:val="0"/>
            <w:vAlign w:val="top"/>
          </w:tcPr>
          <w:p w14:paraId="19CAFA37">
            <w:pPr>
              <w:keepNext w:val="0"/>
              <w:keepLines w:val="0"/>
              <w:widowControl/>
              <w:suppressLineNumbers w:val="0"/>
              <w:jc w:val="center"/>
              <w:rPr>
                <w:rFonts w:hint="eastAsia" w:ascii="仿宋" w:hAnsi="仿宋" w:eastAsia="仿宋" w:cs="仿宋"/>
                <w:color w:val="auto"/>
                <w:lang w:val="en-US" w:eastAsia="zh-CN"/>
              </w:rPr>
            </w:pPr>
            <w:r>
              <w:rPr>
                <w:rFonts w:hint="eastAsia" w:ascii="仿宋" w:hAnsi="仿宋" w:eastAsia="仿宋" w:cs="仿宋"/>
                <w:color w:val="auto"/>
                <w:kern w:val="0"/>
                <w:sz w:val="24"/>
                <w:szCs w:val="24"/>
                <w:lang w:val="en-US" w:eastAsia="zh-CN" w:bidi="ar"/>
              </w:rPr>
              <w:t>一般性条款响应说明：</w:t>
            </w:r>
          </w:p>
        </w:tc>
      </w:tr>
    </w:tbl>
    <w:p w14:paraId="41208610">
      <w:pPr>
        <w:pStyle w:val="6"/>
        <w:jc w:val="center"/>
        <w:rPr>
          <w:rFonts w:hint="eastAsia" w:ascii="仿宋" w:hAnsi="仿宋" w:eastAsia="仿宋" w:cs="仿宋"/>
          <w:color w:val="auto"/>
          <w:highlight w:val="none"/>
          <w:lang w:val="en-US" w:eastAsia="zh-CN"/>
        </w:rPr>
      </w:pPr>
    </w:p>
    <w:bookmarkEnd w:id="39"/>
    <w:bookmarkEnd w:id="40"/>
    <w:p w14:paraId="2EE4FC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bookmarkStart w:id="65" w:name="_Toc410559518"/>
      <w:bookmarkStart w:id="66" w:name="_Toc418385297"/>
      <w:bookmarkStart w:id="67" w:name="_Toc411736331"/>
      <w:bookmarkStart w:id="68" w:name="_Toc10319"/>
      <w:bookmarkStart w:id="69" w:name="_Toc457460705"/>
      <w:bookmarkStart w:id="70" w:name="_Toc457478145"/>
      <w:bookmarkStart w:id="71" w:name="_Toc457460816"/>
      <w:bookmarkStart w:id="72" w:name="_Toc457460571"/>
      <w:bookmarkStart w:id="73" w:name="_Toc411736607"/>
      <w:bookmarkStart w:id="74" w:name="_Toc457478259"/>
      <w:bookmarkStart w:id="75" w:name="_Toc457478260"/>
      <w:bookmarkStart w:id="76" w:name="_Toc457460817"/>
      <w:bookmarkStart w:id="77" w:name="_Toc418385298"/>
      <w:bookmarkStart w:id="78" w:name="_Toc411736332"/>
      <w:bookmarkStart w:id="79" w:name="_Toc457460572"/>
      <w:bookmarkStart w:id="80" w:name="_Toc411736608"/>
      <w:bookmarkStart w:id="81" w:name="_Toc457478146"/>
      <w:bookmarkStart w:id="82" w:name="_Toc457460706"/>
      <w:r>
        <w:rPr>
          <w:rFonts w:hint="eastAsia" w:ascii="仿宋" w:hAnsi="仿宋" w:eastAsia="仿宋" w:cs="仿宋"/>
          <w:color w:val="auto"/>
        </w:rPr>
        <w:t>注：</w:t>
      </w:r>
    </w:p>
    <w:p w14:paraId="6175F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1、招标文件《需求书》带“★”号条款为实质性条款，投标人应在此表中逐条响应，并在本表的“是否偏离”栏中注明“正偏离”或“负偏离”或“无偏离”，有任何一条负偏离或不满足则导致投标无效。</w:t>
      </w:r>
    </w:p>
    <w:p w14:paraId="07703E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2、招标文件《需求书》带“▲”号条款为重要条款，若有部分“▲”条款未响应或不满足，将根据评审要求影响其得分，但不作为无效投标条款。除上述《技术需求响应及偏差表》列出的负偏离项外，视为投标人响应招标文件的全部要求。</w:t>
      </w:r>
    </w:p>
    <w:p w14:paraId="3AC2E5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rPr>
        <w:t>3、招标文件《需求书》不带“★”和“▲”号的条款为一般性条款，除上述《技术需求响应及偏差表》列出的负偏离项外，视为投标人响应招标文件的全部要求。如投标人对一般性条款完全无偏离的，只需要在最后一栏“一般性条款响应说明”处填写“完全无偏离”即可。</w:t>
      </w:r>
    </w:p>
    <w:p w14:paraId="269EF6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lang w:val="en-US" w:eastAsia="zh-CN"/>
        </w:rPr>
      </w:pPr>
    </w:p>
    <w:p w14:paraId="4EEE14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lang w:val="en-US" w:eastAsia="zh-CN"/>
        </w:rPr>
        <w:t>投标人：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val="en-US" w:eastAsia="zh-CN"/>
        </w:rPr>
        <w:t>（</w:t>
      </w:r>
      <w:r>
        <w:rPr>
          <w:rFonts w:hint="eastAsia" w:ascii="仿宋" w:hAnsi="仿宋" w:eastAsia="仿宋" w:cs="仿宋"/>
          <w:color w:val="auto"/>
          <w:sz w:val="21"/>
          <w:szCs w:val="21"/>
          <w:highlight w:val="none"/>
        </w:rPr>
        <w:t>盖公章</w:t>
      </w:r>
      <w:r>
        <w:rPr>
          <w:rFonts w:hint="eastAsia" w:ascii="仿宋" w:hAnsi="仿宋" w:eastAsia="仿宋" w:cs="仿宋"/>
          <w:color w:val="auto"/>
          <w:u w:val="none"/>
          <w:lang w:val="en-US" w:eastAsia="zh-CN"/>
        </w:rPr>
        <w:t xml:space="preserve">）   </w:t>
      </w:r>
      <w:r>
        <w:rPr>
          <w:rFonts w:hint="eastAsia" w:ascii="仿宋" w:hAnsi="仿宋" w:eastAsia="仿宋" w:cs="仿宋"/>
          <w:color w:val="auto"/>
          <w:lang w:val="en-US" w:eastAsia="zh-CN"/>
        </w:rPr>
        <w:t xml:space="preserve"> </w:t>
      </w:r>
    </w:p>
    <w:p w14:paraId="2EBB15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lang w:val="en-US" w:eastAsia="zh-CN"/>
        </w:rPr>
        <w:t>投标人法定代表人或授权代表（签字或盖章）：</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p>
    <w:p w14:paraId="183875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rPr>
      </w:pPr>
      <w:r>
        <w:rPr>
          <w:rFonts w:hint="eastAsia" w:ascii="仿宋" w:hAnsi="仿宋" w:eastAsia="仿宋" w:cs="仿宋"/>
          <w:color w:val="auto"/>
          <w:lang w:val="en-US" w:eastAsia="zh-CN"/>
        </w:rPr>
        <w:t>日期： 年  月  日</w:t>
      </w:r>
    </w:p>
    <w:p w14:paraId="67792A79">
      <w:pPr>
        <w:keepNext w:val="0"/>
        <w:keepLines w:val="0"/>
        <w:widowControl/>
        <w:numPr>
          <w:ilvl w:val="0"/>
          <w:numId w:val="3"/>
        </w:numPr>
        <w:suppressLineNumbers w:val="0"/>
        <w:jc w:val="center"/>
        <w:rPr>
          <w:rStyle w:val="14"/>
          <w:rFonts w:hint="eastAsia" w:ascii="仿宋" w:hAnsi="仿宋" w:eastAsia="仿宋" w:cs="仿宋"/>
          <w:b/>
          <w:color w:val="auto"/>
          <w:sz w:val="36"/>
          <w:szCs w:val="36"/>
          <w:highlight w:val="none"/>
          <w:lang w:val="en-US" w:eastAsia="zh-CN"/>
        </w:rPr>
      </w:pPr>
      <w:r>
        <w:rPr>
          <w:rFonts w:hint="eastAsia" w:ascii="仿宋" w:hAnsi="仿宋" w:eastAsia="仿宋" w:cs="仿宋"/>
          <w:color w:val="auto"/>
        </w:rPr>
        <w:br w:type="page"/>
      </w:r>
      <w:bookmarkStart w:id="83" w:name="_Toc17137"/>
      <w:bookmarkStart w:id="84" w:name="_Toc24484"/>
      <w:bookmarkStart w:id="85" w:name="_Toc29282"/>
      <w:bookmarkStart w:id="86" w:name="_Toc23377"/>
      <w:bookmarkStart w:id="87" w:name="_Toc22569"/>
      <w:bookmarkStart w:id="88" w:name="_Toc26209"/>
      <w:r>
        <w:rPr>
          <w:rStyle w:val="14"/>
          <w:rFonts w:hint="eastAsia" w:ascii="仿宋" w:hAnsi="仿宋" w:eastAsia="仿宋" w:cs="仿宋"/>
          <w:b/>
          <w:color w:val="auto"/>
          <w:sz w:val="36"/>
          <w:szCs w:val="36"/>
          <w:highlight w:val="none"/>
          <w:lang w:val="en-US" w:eastAsia="zh-CN"/>
        </w:rPr>
        <w:t>分项报价表</w:t>
      </w:r>
    </w:p>
    <w:p w14:paraId="162FCB8B">
      <w:pPr>
        <w:keepNext w:val="0"/>
        <w:keepLines w:val="0"/>
        <w:widowControl/>
        <w:suppressLineNumbers w:val="0"/>
        <w:jc w:val="left"/>
        <w:rPr>
          <w:rFonts w:hint="eastAsia" w:ascii="仿宋" w:hAnsi="仿宋" w:eastAsia="仿宋" w:cs="仿宋"/>
          <w:color w:val="auto"/>
          <w:kern w:val="0"/>
          <w:sz w:val="20"/>
          <w:szCs w:val="20"/>
          <w:lang w:val="en-US" w:eastAsia="zh-CN" w:bidi="ar"/>
        </w:rPr>
      </w:pPr>
    </w:p>
    <w:p w14:paraId="627D5A04">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分项报价表格式由投标人根据需求书自行填报各系统设备的分项报价表，格式自拟。</w:t>
      </w:r>
    </w:p>
    <w:p w14:paraId="18909005">
      <w:pPr>
        <w:pStyle w:val="2"/>
        <w:numPr>
          <w:ilvl w:val="0"/>
          <w:numId w:val="0"/>
        </w:numPr>
        <w:rPr>
          <w:rFonts w:hint="eastAsia" w:ascii="仿宋" w:hAnsi="仿宋" w:eastAsia="仿宋" w:cs="仿宋"/>
          <w:color w:val="auto"/>
          <w:lang w:val="en-US" w:eastAsia="zh-CN"/>
        </w:rPr>
      </w:pPr>
    </w:p>
    <w:p w14:paraId="6974245F">
      <w:pPr>
        <w:keepNext w:val="0"/>
        <w:keepLines w:val="0"/>
        <w:widowControl/>
        <w:numPr>
          <w:ilvl w:val="0"/>
          <w:numId w:val="3"/>
        </w:numPr>
        <w:suppressLineNumbers w:val="0"/>
        <w:ind w:left="0" w:leftChars="0" w:firstLine="0" w:firstLineChars="0"/>
        <w:jc w:val="center"/>
        <w:rPr>
          <w:rStyle w:val="14"/>
          <w:rFonts w:hint="eastAsia" w:ascii="仿宋" w:hAnsi="仿宋" w:eastAsia="仿宋" w:cs="仿宋"/>
          <w:b/>
          <w:color w:val="auto"/>
          <w:sz w:val="36"/>
          <w:szCs w:val="36"/>
          <w:highlight w:val="none"/>
          <w:lang w:val="en-US" w:eastAsia="zh-CN"/>
        </w:rPr>
      </w:pPr>
      <w:r>
        <w:rPr>
          <w:rFonts w:hint="eastAsia" w:ascii="仿宋" w:hAnsi="仿宋" w:eastAsia="仿宋" w:cs="仿宋"/>
          <w:color w:val="auto"/>
        </w:rPr>
        <w:br w:type="page"/>
      </w:r>
      <w:r>
        <w:rPr>
          <w:rStyle w:val="14"/>
          <w:rFonts w:hint="eastAsia" w:ascii="仿宋" w:hAnsi="仿宋" w:eastAsia="仿宋" w:cs="仿宋"/>
          <w:b/>
          <w:color w:val="auto"/>
          <w:sz w:val="36"/>
          <w:szCs w:val="36"/>
          <w:highlight w:val="none"/>
          <w:lang w:val="en-US" w:eastAsia="zh-CN"/>
        </w:rPr>
        <w:t>投标人的其他评审情况</w:t>
      </w:r>
    </w:p>
    <w:p w14:paraId="6374A3A1">
      <w:pPr>
        <w:keepNext w:val="0"/>
        <w:keepLines w:val="0"/>
        <w:widowControl/>
        <w:suppressLineNumbers w:val="0"/>
        <w:jc w:val="left"/>
        <w:rPr>
          <w:rFonts w:hint="eastAsia" w:ascii="仿宋" w:hAnsi="仿宋" w:eastAsia="仿宋" w:cs="仿宋"/>
          <w:b/>
          <w:bCs/>
          <w:color w:val="auto"/>
          <w:kern w:val="0"/>
          <w:sz w:val="31"/>
          <w:szCs w:val="31"/>
          <w:lang w:val="en-US" w:eastAsia="zh-CN" w:bidi="ar"/>
        </w:rPr>
      </w:pPr>
    </w:p>
    <w:p w14:paraId="1ADAD991">
      <w:pPr>
        <w:keepNext w:val="0"/>
        <w:keepLines w:val="0"/>
        <w:widowControl/>
        <w:suppressLineNumbers w:val="0"/>
        <w:jc w:val="center"/>
        <w:rPr>
          <w:rFonts w:hint="eastAsia" w:ascii="仿宋" w:hAnsi="仿宋" w:eastAsia="仿宋" w:cs="仿宋"/>
          <w:color w:val="auto"/>
        </w:rPr>
      </w:pPr>
      <w:r>
        <w:rPr>
          <w:rFonts w:hint="eastAsia" w:ascii="仿宋" w:hAnsi="仿宋" w:eastAsia="仿宋" w:cs="仿宋"/>
          <w:color w:val="auto"/>
          <w:lang w:val="en-US" w:eastAsia="zh-CN"/>
        </w:rPr>
        <w:t>投标人根据“第三章评标办法”自行编制格式。</w:t>
      </w:r>
    </w:p>
    <w:p w14:paraId="1338A681">
      <w:pPr>
        <w:pStyle w:val="2"/>
        <w:numPr>
          <w:ilvl w:val="0"/>
          <w:numId w:val="0"/>
        </w:numPr>
        <w:ind w:leftChars="0"/>
        <w:rPr>
          <w:rFonts w:hint="eastAsia" w:ascii="仿宋" w:hAnsi="仿宋" w:eastAsia="仿宋" w:cs="仿宋"/>
          <w:color w:val="auto"/>
          <w:lang w:val="en-US" w:eastAsia="zh-CN"/>
        </w:rPr>
      </w:pPr>
    </w:p>
    <w:p w14:paraId="18BF679C">
      <w:pPr>
        <w:keepNext w:val="0"/>
        <w:keepLines w:val="0"/>
        <w:widowControl/>
        <w:suppressLineNumbers w:val="0"/>
        <w:jc w:val="center"/>
        <w:rPr>
          <w:rStyle w:val="14"/>
          <w:rFonts w:hint="eastAsia" w:ascii="仿宋" w:hAnsi="仿宋" w:eastAsia="仿宋" w:cs="仿宋"/>
          <w:b/>
          <w:color w:val="auto"/>
          <w:sz w:val="36"/>
          <w:szCs w:val="36"/>
          <w:highlight w:val="none"/>
          <w:lang w:val="en-US" w:eastAsia="zh-CN"/>
        </w:rPr>
      </w:pPr>
      <w:r>
        <w:rPr>
          <w:rFonts w:hint="eastAsia" w:ascii="仿宋" w:hAnsi="仿宋" w:eastAsia="仿宋" w:cs="仿宋"/>
          <w:color w:val="auto"/>
        </w:rPr>
        <w:br w:type="page"/>
      </w:r>
      <w:r>
        <w:rPr>
          <w:rStyle w:val="14"/>
          <w:rFonts w:hint="eastAsia" w:ascii="仿宋" w:hAnsi="仿宋" w:eastAsia="仿宋" w:cs="仿宋"/>
          <w:b/>
          <w:color w:val="auto"/>
          <w:sz w:val="36"/>
          <w:szCs w:val="36"/>
          <w:highlight w:val="none"/>
          <w:lang w:val="en-US" w:eastAsia="zh-CN"/>
        </w:rPr>
        <w:t>八、需提供的其他投标资料</w:t>
      </w:r>
    </w:p>
    <w:p w14:paraId="5762D08F">
      <w:pPr>
        <w:keepNext w:val="0"/>
        <w:keepLines w:val="0"/>
        <w:widowControl/>
        <w:suppressLineNumbers w:val="0"/>
        <w:jc w:val="center"/>
        <w:rPr>
          <w:rFonts w:hint="eastAsia" w:ascii="仿宋" w:hAnsi="仿宋" w:eastAsia="仿宋" w:cs="仿宋"/>
          <w:color w:val="auto"/>
          <w:lang w:val="en-US" w:eastAsia="zh-CN"/>
        </w:rPr>
      </w:pPr>
    </w:p>
    <w:p w14:paraId="28C95487">
      <w:pPr>
        <w:autoSpaceDE w:val="0"/>
        <w:autoSpaceDN w:val="0"/>
        <w:adjustRightInd w:val="0"/>
        <w:spacing w:line="480" w:lineRule="auto"/>
        <w:ind w:firstLine="480"/>
        <w:jc w:val="left"/>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以下资料提供复印件</w:t>
      </w:r>
      <w:r>
        <w:rPr>
          <w:rFonts w:hint="eastAsia" w:ascii="仿宋" w:hAnsi="仿宋" w:eastAsia="仿宋" w:cs="仿宋"/>
          <w:b/>
          <w:bCs/>
          <w:color w:val="auto"/>
          <w:sz w:val="21"/>
          <w:szCs w:val="21"/>
          <w:highlight w:val="none"/>
          <w:lang w:eastAsia="zh-CN"/>
        </w:rPr>
        <w:t>并加盖公章：</w:t>
      </w:r>
    </w:p>
    <w:p w14:paraId="0C9A22C0">
      <w:pPr>
        <w:autoSpaceDE w:val="0"/>
        <w:autoSpaceDN w:val="0"/>
        <w:adjustRightInd w:val="0"/>
        <w:spacing w:line="480" w:lineRule="auto"/>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（1）投标保证金转账或电汇单</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w:t>
      </w:r>
      <w:r>
        <w:rPr>
          <w:rFonts w:hint="eastAsia" w:ascii="仿宋" w:hAnsi="仿宋" w:eastAsia="仿宋" w:cs="仿宋"/>
          <w:b w:val="0"/>
          <w:bCs w:val="0"/>
          <w:color w:val="auto"/>
          <w:sz w:val="21"/>
          <w:szCs w:val="21"/>
          <w:highlight w:val="none"/>
        </w:rPr>
        <w:t>电子保函</w:t>
      </w:r>
      <w:r>
        <w:rPr>
          <w:rFonts w:hint="eastAsia" w:ascii="仿宋" w:hAnsi="仿宋" w:eastAsia="仿宋" w:cs="仿宋"/>
          <w:color w:val="auto"/>
          <w:sz w:val="21"/>
          <w:szCs w:val="21"/>
          <w:highlight w:val="none"/>
        </w:rPr>
        <w:t>；</w:t>
      </w:r>
    </w:p>
    <w:p w14:paraId="14D17F78">
      <w:pPr>
        <w:autoSpaceDE w:val="0"/>
        <w:autoSpaceDN w:val="0"/>
        <w:adjustRightInd w:val="0"/>
        <w:spacing w:line="48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（2）投标人的开户许可证或银行出具基本账户证明；</w:t>
      </w:r>
    </w:p>
    <w:p w14:paraId="7BB276E6">
      <w:pPr>
        <w:autoSpaceDE w:val="0"/>
        <w:autoSpaceDN w:val="0"/>
        <w:adjustRightInd w:val="0"/>
        <w:spacing w:line="480" w:lineRule="auto"/>
        <w:ind w:firstLine="48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投标人根据自己情况提供的其他证明材料（如有）。</w:t>
      </w:r>
    </w:p>
    <w:p w14:paraId="42CB8284">
      <w:pPr>
        <w:keepNext w:val="0"/>
        <w:keepLines w:val="0"/>
        <w:widowControl/>
        <w:suppressLineNumbers w:val="0"/>
        <w:jc w:val="center"/>
        <w:rPr>
          <w:rFonts w:hint="eastAsia" w:ascii="仿宋" w:hAnsi="仿宋" w:eastAsia="仿宋" w:cs="仿宋"/>
          <w:color w:val="auto"/>
        </w:rPr>
      </w:pPr>
    </w:p>
    <w:p w14:paraId="1150AC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color w:val="auto"/>
        </w:rPr>
        <w:br w:type="page"/>
      </w:r>
      <w:r>
        <w:rPr>
          <w:rFonts w:hint="eastAsia" w:ascii="仿宋" w:hAnsi="仿宋" w:eastAsia="仿宋" w:cs="仿宋"/>
          <w:b/>
          <w:color w:val="auto"/>
          <w:kern w:val="0"/>
          <w:sz w:val="36"/>
          <w:szCs w:val="36"/>
          <w:highlight w:val="none"/>
          <w:lang w:val="en-US" w:eastAsia="zh-CN" w:bidi="ar-SA"/>
        </w:rPr>
        <w:t>九、投标人承诺书</w:t>
      </w:r>
      <w:bookmarkEnd w:id="83"/>
      <w:bookmarkEnd w:id="84"/>
      <w:bookmarkEnd w:id="85"/>
    </w:p>
    <w:p w14:paraId="6A5633EF">
      <w:pPr>
        <w:spacing w:beforeLines="0" w:afterLines="0" w:line="560" w:lineRule="exact"/>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lang w:eastAsia="zh-CN"/>
        </w:rPr>
        <w:t>：</w:t>
      </w:r>
      <w:r>
        <w:rPr>
          <w:rFonts w:hint="eastAsia" w:ascii="仿宋" w:hAnsi="仿宋" w:eastAsia="仿宋" w:cs="仿宋"/>
          <w:b/>
          <w:color w:val="auto"/>
          <w:highlight w:val="none"/>
          <w:u w:val="single"/>
          <w:lang w:eastAsia="zh-CN"/>
        </w:rPr>
        <w:t>云浮市云安区林业局</w:t>
      </w:r>
    </w:p>
    <w:p w14:paraId="64AA0BFA">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lang w:eastAsia="zh-CN"/>
        </w:rPr>
      </w:pPr>
      <w:r>
        <w:rPr>
          <w:rFonts w:hint="eastAsia" w:ascii="仿宋" w:hAnsi="仿宋" w:eastAsia="仿宋" w:cs="仿宋"/>
          <w:color w:val="auto"/>
          <w:kern w:val="21"/>
          <w:sz w:val="21"/>
          <w:szCs w:val="21"/>
          <w:highlight w:val="none"/>
        </w:rPr>
        <w:t>我公司作为拟建的</w:t>
      </w:r>
      <w:r>
        <w:rPr>
          <w:rFonts w:hint="eastAsia" w:ascii="仿宋" w:hAnsi="仿宋" w:eastAsia="仿宋" w:cs="仿宋"/>
          <w:b/>
          <w:color w:val="auto"/>
          <w:kern w:val="21"/>
          <w:sz w:val="21"/>
          <w:szCs w:val="21"/>
          <w:highlight w:val="none"/>
          <w:u w:val="single"/>
          <w:lang w:eastAsia="zh-CN"/>
        </w:rPr>
        <w:t xml:space="preserve"> 广东省云浮市森林火灾高风险区综合治理(云安区)项目</w:t>
      </w:r>
      <w:r>
        <w:rPr>
          <w:rFonts w:hint="eastAsia" w:ascii="仿宋" w:hAnsi="仿宋" w:eastAsia="仿宋" w:cs="仿宋"/>
          <w:color w:val="auto"/>
          <w:kern w:val="21"/>
          <w:sz w:val="21"/>
          <w:szCs w:val="21"/>
          <w:highlight w:val="none"/>
        </w:rPr>
        <w:t>招标投标活动的投标人</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郑重作出以下承诺</w:t>
      </w:r>
      <w:r>
        <w:rPr>
          <w:rFonts w:hint="eastAsia" w:ascii="仿宋" w:hAnsi="仿宋" w:eastAsia="仿宋" w:cs="仿宋"/>
          <w:color w:val="auto"/>
          <w:kern w:val="21"/>
          <w:sz w:val="21"/>
          <w:szCs w:val="21"/>
          <w:highlight w:val="none"/>
          <w:lang w:eastAsia="zh-CN"/>
        </w:rPr>
        <w:t>：</w:t>
      </w:r>
    </w:p>
    <w:p w14:paraId="1E66AF0B">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一、在本次招标投标活动中提供的证明材料</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包括但不限于营业执照、资质、业绩、获奖、人员、财务、社保、纳税、各类证书等</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都是真实、有效的。</w:t>
      </w:r>
    </w:p>
    <w:p w14:paraId="2BD28527">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二、同意你方对我司在本次招标投标活动中提供的证明材料</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包括但不限于营业执照、资质、业绩、获奖、人员、财务、社保、纳税、各类证书等有关平台进行向社会公开</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接受社会监督。</w:t>
      </w:r>
    </w:p>
    <w:p w14:paraId="357B2987">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三、基本信息</w:t>
      </w:r>
    </w:p>
    <w:p w14:paraId="5A203278">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1、承诺人类别</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法人</w:t>
      </w:r>
    </w:p>
    <w:p w14:paraId="6F3BE82B">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rPr>
        <w:t>2、承诺人代码</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b/>
          <w:bCs/>
          <w:color w:val="auto"/>
          <w:kern w:val="21"/>
          <w:sz w:val="21"/>
          <w:szCs w:val="21"/>
          <w:highlight w:val="none"/>
          <w:u w:val="single"/>
        </w:rPr>
        <w:t>（统一社会信用代码）</w:t>
      </w:r>
      <w:r>
        <w:rPr>
          <w:rFonts w:hint="eastAsia" w:ascii="仿宋" w:hAnsi="仿宋" w:eastAsia="仿宋" w:cs="仿宋"/>
          <w:b/>
          <w:bCs/>
          <w:color w:val="auto"/>
          <w:kern w:val="21"/>
          <w:sz w:val="21"/>
          <w:szCs w:val="21"/>
          <w:highlight w:val="none"/>
          <w:u w:val="single"/>
          <w:lang w:val="en-US" w:eastAsia="zh-CN"/>
        </w:rPr>
        <w:t xml:space="preserve">    </w:t>
      </w:r>
    </w:p>
    <w:p w14:paraId="3344BDC6">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四、承诺类型</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主动型</w:t>
      </w:r>
    </w:p>
    <w:p w14:paraId="6C9D5BAA">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五、承诺事由</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参加拟建的</w:t>
      </w:r>
      <w:r>
        <w:rPr>
          <w:rFonts w:hint="eastAsia" w:ascii="仿宋" w:hAnsi="仿宋" w:eastAsia="仿宋" w:cs="仿宋"/>
          <w:b/>
          <w:color w:val="auto"/>
          <w:kern w:val="21"/>
          <w:sz w:val="21"/>
          <w:szCs w:val="21"/>
          <w:highlight w:val="none"/>
          <w:u w:val="single"/>
          <w:lang w:eastAsia="zh-CN"/>
        </w:rPr>
        <w:t>广东省云浮市森林火灾高风险区综合治理(云安区)项目</w:t>
      </w:r>
      <w:r>
        <w:rPr>
          <w:rFonts w:hint="eastAsia" w:ascii="仿宋" w:hAnsi="仿宋" w:eastAsia="仿宋" w:cs="仿宋"/>
          <w:color w:val="auto"/>
          <w:kern w:val="21"/>
          <w:sz w:val="21"/>
          <w:szCs w:val="21"/>
          <w:highlight w:val="none"/>
        </w:rPr>
        <w:t>招标投标活动。</w:t>
      </w:r>
    </w:p>
    <w:p w14:paraId="07935EDA">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六、承诺有效期</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同投标有效期。</w:t>
      </w:r>
    </w:p>
    <w:p w14:paraId="2D663C89">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七、公开类型</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向社会公开。</w:t>
      </w:r>
    </w:p>
    <w:p w14:paraId="39186E60">
      <w:pPr>
        <w:adjustRightInd w:val="0"/>
        <w:snapToGrid w:val="0"/>
        <w:spacing w:beforeLines="0" w:afterLines="0"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如本公司违反上述承诺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由此带来的一切法律责任由我方承担。</w:t>
      </w:r>
    </w:p>
    <w:p w14:paraId="3779583D">
      <w:pPr>
        <w:spacing w:beforeLines="0" w:afterLines="0"/>
        <w:rPr>
          <w:rFonts w:hint="eastAsia" w:ascii="仿宋" w:hAnsi="仿宋" w:eastAsia="仿宋" w:cs="仿宋"/>
          <w:color w:val="auto"/>
          <w:sz w:val="21"/>
          <w:szCs w:val="21"/>
          <w:highlight w:val="none"/>
        </w:rPr>
      </w:pPr>
    </w:p>
    <w:p w14:paraId="344625C2">
      <w:pPr>
        <w:wordWrap w:val="0"/>
        <w:spacing w:beforeLines="0" w:afterLines="0" w:line="480" w:lineRule="auto"/>
        <w:jc w:val="left"/>
        <w:rPr>
          <w:rFonts w:hint="eastAsia" w:ascii="仿宋" w:hAnsi="仿宋" w:eastAsia="仿宋" w:cs="仿宋"/>
          <w:color w:val="auto"/>
          <w:sz w:val="21"/>
          <w:szCs w:val="21"/>
          <w:highlight w:val="none"/>
        </w:rPr>
      </w:pPr>
    </w:p>
    <w:p w14:paraId="7AC6E064">
      <w:pPr>
        <w:wordWrap w:val="0"/>
        <w:spacing w:beforeLines="0" w:afterLines="0" w:line="480" w:lineRule="auto"/>
        <w:jc w:val="left"/>
        <w:rPr>
          <w:rFonts w:hint="eastAsia" w:ascii="仿宋" w:hAnsi="仿宋" w:eastAsia="仿宋" w:cs="仿宋"/>
          <w:color w:val="auto"/>
          <w:sz w:val="21"/>
          <w:szCs w:val="21"/>
          <w:highlight w:val="none"/>
        </w:rPr>
      </w:pPr>
    </w:p>
    <w:p w14:paraId="5AE6D95D">
      <w:pPr>
        <w:wordWrap w:val="0"/>
        <w:spacing w:beforeLines="0" w:afterLines="0" w:line="480" w:lineRule="auto"/>
        <w:jc w:val="left"/>
        <w:rPr>
          <w:rFonts w:hint="eastAsia" w:ascii="仿宋" w:hAnsi="仿宋" w:eastAsia="仿宋" w:cs="仿宋"/>
          <w:color w:val="auto"/>
          <w:sz w:val="21"/>
          <w:szCs w:val="21"/>
          <w:highlight w:val="none"/>
        </w:rPr>
      </w:pPr>
    </w:p>
    <w:p w14:paraId="3D54321D">
      <w:pPr>
        <w:wordWrap w:val="0"/>
        <w:spacing w:beforeLines="0" w:afterLines="0" w:line="48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（盖公章）</w:t>
      </w:r>
    </w:p>
    <w:p w14:paraId="4825CC65">
      <w:pPr>
        <w:wordWrap w:val="0"/>
        <w:spacing w:beforeLines="0" w:afterLines="0" w:line="48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w:t>
      </w:r>
      <w:r>
        <w:rPr>
          <w:rFonts w:hint="eastAsia" w:ascii="仿宋" w:hAnsi="仿宋" w:eastAsia="仿宋" w:cs="仿宋"/>
          <w:color w:val="auto"/>
          <w:sz w:val="21"/>
          <w:szCs w:val="21"/>
          <w:highlight w:val="none"/>
          <w:lang w:eastAsia="zh-CN"/>
        </w:rPr>
        <w:t>授权代理人：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46A89777">
      <w:pPr>
        <w:spacing w:beforeLines="0" w:afterLines="0" w:line="48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6E81C43C">
      <w:pPr>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sz w:val="21"/>
          <w:szCs w:val="21"/>
          <w:highlight w:val="none"/>
        </w:rPr>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6DDDB604">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1"/>
        <w:rPr>
          <w:rFonts w:hint="eastAsia" w:ascii="仿宋" w:hAnsi="仿宋" w:eastAsia="仿宋" w:cs="仿宋"/>
          <w:b/>
          <w:color w:val="auto"/>
          <w:kern w:val="0"/>
          <w:sz w:val="36"/>
          <w:szCs w:val="36"/>
          <w:highlight w:val="none"/>
          <w:lang w:val="en-US" w:eastAsia="zh-CN" w:bidi="ar-SA"/>
        </w:rPr>
      </w:pPr>
      <w:bookmarkStart w:id="89" w:name="_Toc21066"/>
      <w:bookmarkStart w:id="90" w:name="_Toc11844"/>
      <w:bookmarkStart w:id="91" w:name="_Toc17110"/>
      <w:r>
        <w:rPr>
          <w:rFonts w:hint="eastAsia" w:ascii="仿宋" w:hAnsi="仿宋" w:eastAsia="仿宋" w:cs="仿宋"/>
          <w:b/>
          <w:color w:val="auto"/>
          <w:kern w:val="0"/>
          <w:sz w:val="36"/>
          <w:szCs w:val="36"/>
          <w:highlight w:val="none"/>
          <w:lang w:val="en-US" w:eastAsia="zh-CN" w:bidi="ar-SA"/>
        </w:rPr>
        <w:t>十、缴纳招标代理服务费承诺书</w:t>
      </w:r>
      <w:bookmarkEnd w:id="89"/>
      <w:bookmarkEnd w:id="90"/>
      <w:bookmarkEnd w:id="91"/>
    </w:p>
    <w:p w14:paraId="7C607371">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480" w:firstLineChars="200"/>
        <w:textAlignment w:val="auto"/>
        <w:rPr>
          <w:rFonts w:hint="eastAsia" w:ascii="仿宋" w:hAnsi="仿宋" w:eastAsia="仿宋" w:cs="仿宋"/>
          <w:color w:val="auto"/>
          <w:sz w:val="24"/>
          <w:szCs w:val="24"/>
          <w:highlight w:val="none"/>
        </w:rPr>
      </w:pPr>
    </w:p>
    <w:p w14:paraId="07BB268F">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lang w:eastAsia="zh-CN"/>
        </w:rPr>
        <w:t>：</w:t>
      </w:r>
      <w:r>
        <w:rPr>
          <w:rFonts w:hint="eastAsia" w:ascii="仿宋" w:hAnsi="仿宋" w:eastAsia="仿宋" w:cs="仿宋"/>
          <w:b/>
          <w:bCs/>
          <w:color w:val="auto"/>
          <w:sz w:val="21"/>
          <w:szCs w:val="21"/>
          <w:highlight w:val="none"/>
          <w:u w:val="single"/>
          <w:lang w:val="en-US" w:eastAsia="zh-CN"/>
        </w:rPr>
        <w:t>云浮晓君项目管理有限公司</w:t>
      </w:r>
    </w:p>
    <w:p w14:paraId="134ED57D">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lang w:eastAsia="zh-CN"/>
        </w:rPr>
      </w:pPr>
      <w:r>
        <w:rPr>
          <w:rFonts w:hint="eastAsia" w:ascii="仿宋" w:hAnsi="仿宋" w:eastAsia="仿宋" w:cs="仿宋"/>
          <w:color w:val="auto"/>
          <w:kern w:val="21"/>
          <w:sz w:val="21"/>
          <w:szCs w:val="21"/>
          <w:highlight w:val="none"/>
        </w:rPr>
        <w:t>我公司作为参与</w:t>
      </w:r>
      <w:r>
        <w:rPr>
          <w:rFonts w:hint="eastAsia" w:ascii="仿宋" w:hAnsi="仿宋" w:eastAsia="仿宋" w:cs="仿宋"/>
          <w:b/>
          <w:bCs/>
          <w:color w:val="auto"/>
          <w:kern w:val="21"/>
          <w:sz w:val="21"/>
          <w:szCs w:val="21"/>
          <w:highlight w:val="none"/>
          <w:u w:val="single"/>
          <w:lang w:eastAsia="zh-CN"/>
        </w:rPr>
        <w:t>广东省云浮市森林火灾高风险区综合治理(云安区)项目</w:t>
      </w:r>
      <w:r>
        <w:rPr>
          <w:rFonts w:hint="eastAsia" w:ascii="仿宋" w:hAnsi="仿宋" w:eastAsia="仿宋" w:cs="仿宋"/>
          <w:color w:val="auto"/>
          <w:kern w:val="21"/>
          <w:sz w:val="21"/>
          <w:szCs w:val="21"/>
          <w:highlight w:val="none"/>
        </w:rPr>
        <w:t>招标投标活动的投标人</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郑重作出以下承诺</w:t>
      </w:r>
      <w:r>
        <w:rPr>
          <w:rFonts w:hint="eastAsia" w:ascii="仿宋" w:hAnsi="仿宋" w:eastAsia="仿宋" w:cs="仿宋"/>
          <w:color w:val="auto"/>
          <w:kern w:val="21"/>
          <w:sz w:val="21"/>
          <w:szCs w:val="21"/>
          <w:highlight w:val="none"/>
          <w:lang w:eastAsia="zh-CN"/>
        </w:rPr>
        <w:t>：</w:t>
      </w:r>
    </w:p>
    <w:p w14:paraId="2689846B">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如我</w:t>
      </w:r>
      <w:r>
        <w:rPr>
          <w:rFonts w:hint="eastAsia" w:ascii="仿宋" w:hAnsi="仿宋" w:eastAsia="仿宋" w:cs="仿宋"/>
          <w:color w:val="auto"/>
          <w:kern w:val="21"/>
          <w:sz w:val="21"/>
          <w:szCs w:val="21"/>
          <w:highlight w:val="none"/>
          <w:lang w:eastAsia="zh-CN"/>
        </w:rPr>
        <w:t>公司</w:t>
      </w:r>
      <w:r>
        <w:rPr>
          <w:rFonts w:hint="eastAsia" w:ascii="仿宋" w:hAnsi="仿宋" w:eastAsia="仿宋" w:cs="仿宋"/>
          <w:color w:val="auto"/>
          <w:kern w:val="21"/>
          <w:sz w:val="21"/>
          <w:szCs w:val="21"/>
          <w:highlight w:val="none"/>
        </w:rPr>
        <w:t>在贵公司组织的本次招标投标活动中成为中标人</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我</w:t>
      </w:r>
      <w:r>
        <w:rPr>
          <w:rFonts w:hint="eastAsia" w:ascii="仿宋" w:hAnsi="仿宋" w:eastAsia="仿宋" w:cs="仿宋"/>
          <w:color w:val="auto"/>
          <w:kern w:val="21"/>
          <w:sz w:val="21"/>
          <w:szCs w:val="21"/>
          <w:highlight w:val="none"/>
          <w:lang w:eastAsia="zh-CN"/>
        </w:rPr>
        <w:t>公司</w:t>
      </w:r>
      <w:r>
        <w:rPr>
          <w:rFonts w:hint="eastAsia" w:ascii="仿宋" w:hAnsi="仿宋" w:eastAsia="仿宋" w:cs="仿宋"/>
          <w:color w:val="auto"/>
          <w:kern w:val="21"/>
          <w:sz w:val="21"/>
          <w:szCs w:val="21"/>
          <w:highlight w:val="none"/>
        </w:rPr>
        <w:t>承诺在</w:t>
      </w:r>
      <w:r>
        <w:rPr>
          <w:rFonts w:hint="eastAsia" w:ascii="仿宋" w:hAnsi="仿宋" w:eastAsia="仿宋" w:cs="仿宋"/>
          <w:color w:val="auto"/>
          <w:kern w:val="21"/>
          <w:sz w:val="21"/>
          <w:szCs w:val="21"/>
          <w:highlight w:val="none"/>
          <w:lang w:val="zh-CN" w:eastAsia="zh-CN"/>
        </w:rPr>
        <w:t>发出《中标通知书》后</w:t>
      </w:r>
      <w:r>
        <w:rPr>
          <w:rFonts w:hint="eastAsia" w:ascii="仿宋" w:hAnsi="仿宋" w:eastAsia="仿宋" w:cs="仿宋"/>
          <w:color w:val="auto"/>
          <w:kern w:val="21"/>
          <w:sz w:val="21"/>
          <w:szCs w:val="21"/>
          <w:highlight w:val="none"/>
          <w:lang w:val="en-US" w:eastAsia="zh-CN"/>
        </w:rPr>
        <w:t>5个工作日内</w:t>
      </w:r>
      <w:r>
        <w:rPr>
          <w:rFonts w:hint="eastAsia" w:ascii="仿宋" w:hAnsi="仿宋" w:eastAsia="仿宋" w:cs="仿宋"/>
          <w:color w:val="auto"/>
          <w:kern w:val="21"/>
          <w:sz w:val="21"/>
          <w:szCs w:val="21"/>
          <w:highlight w:val="none"/>
          <w:lang w:eastAsia="zh-CN"/>
        </w:rPr>
        <w:t>向贵公司一次性付清招标代理服务费</w:t>
      </w:r>
      <w:r>
        <w:rPr>
          <w:rFonts w:hint="eastAsia" w:ascii="仿宋" w:hAnsi="仿宋" w:eastAsia="仿宋" w:cs="仿宋"/>
          <w:color w:val="auto"/>
          <w:kern w:val="21"/>
          <w:sz w:val="21"/>
          <w:szCs w:val="21"/>
          <w:highlight w:val="none"/>
        </w:rPr>
        <w:t>。</w:t>
      </w:r>
    </w:p>
    <w:p w14:paraId="45DBBA02">
      <w:pPr>
        <w:adjustRightInd w:val="0"/>
        <w:snapToGrid w:val="0"/>
        <w:spacing w:beforeLines="0" w:afterLines="0" w:line="560" w:lineRule="exact"/>
        <w:ind w:firstLine="420" w:firstLineChars="200"/>
        <w:rPr>
          <w:rFonts w:hint="eastAsia" w:ascii="仿宋" w:hAnsi="仿宋" w:eastAsia="仿宋" w:cs="仿宋"/>
          <w:color w:val="auto"/>
          <w:kern w:val="21"/>
          <w:sz w:val="21"/>
          <w:szCs w:val="21"/>
          <w:highlight w:val="none"/>
        </w:rPr>
      </w:pPr>
      <w:r>
        <w:rPr>
          <w:rFonts w:hint="eastAsia" w:ascii="仿宋" w:hAnsi="仿宋" w:eastAsia="仿宋" w:cs="仿宋"/>
          <w:color w:val="auto"/>
          <w:kern w:val="21"/>
          <w:sz w:val="21"/>
          <w:szCs w:val="21"/>
          <w:highlight w:val="none"/>
        </w:rPr>
        <w:t>如我公司违约</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愿凭招标代理机构开出的违约通知</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按上述承诺金额的200％在我</w:t>
      </w:r>
      <w:r>
        <w:rPr>
          <w:rFonts w:hint="eastAsia" w:ascii="仿宋" w:hAnsi="仿宋" w:eastAsia="仿宋" w:cs="仿宋"/>
          <w:color w:val="auto"/>
          <w:kern w:val="21"/>
          <w:sz w:val="21"/>
          <w:szCs w:val="21"/>
          <w:highlight w:val="none"/>
          <w:lang w:eastAsia="zh-CN"/>
        </w:rPr>
        <w:t>公司</w:t>
      </w:r>
      <w:r>
        <w:rPr>
          <w:rFonts w:hint="eastAsia" w:ascii="仿宋" w:hAnsi="仿宋" w:eastAsia="仿宋" w:cs="仿宋"/>
          <w:color w:val="auto"/>
          <w:kern w:val="21"/>
          <w:sz w:val="21"/>
          <w:szCs w:val="21"/>
          <w:highlight w:val="none"/>
        </w:rPr>
        <w:t>提交的投标保证金（保函）或本项目合同</w:t>
      </w:r>
      <w:r>
        <w:rPr>
          <w:rFonts w:hint="eastAsia" w:ascii="仿宋" w:hAnsi="仿宋" w:eastAsia="仿宋" w:cs="仿宋"/>
          <w:color w:val="auto"/>
          <w:kern w:val="21"/>
          <w:sz w:val="21"/>
          <w:szCs w:val="21"/>
          <w:highlight w:val="none"/>
          <w:lang w:val="en-US" w:eastAsia="zh-CN"/>
        </w:rPr>
        <w:t>货款</w:t>
      </w:r>
      <w:r>
        <w:rPr>
          <w:rFonts w:hint="eastAsia" w:ascii="仿宋" w:hAnsi="仿宋" w:eastAsia="仿宋" w:cs="仿宋"/>
          <w:color w:val="auto"/>
          <w:kern w:val="21"/>
          <w:sz w:val="21"/>
          <w:szCs w:val="21"/>
          <w:highlight w:val="none"/>
        </w:rPr>
        <w:t>中扣付</w:t>
      </w:r>
      <w:r>
        <w:rPr>
          <w:rFonts w:hint="eastAsia" w:ascii="仿宋" w:hAnsi="仿宋" w:eastAsia="仿宋" w:cs="仿宋"/>
          <w:color w:val="auto"/>
          <w:kern w:val="21"/>
          <w:sz w:val="21"/>
          <w:szCs w:val="21"/>
          <w:highlight w:val="none"/>
          <w:lang w:eastAsia="zh-CN"/>
        </w:rPr>
        <w:t>，</w:t>
      </w:r>
      <w:r>
        <w:rPr>
          <w:rFonts w:hint="eastAsia" w:ascii="仿宋" w:hAnsi="仿宋" w:eastAsia="仿宋" w:cs="仿宋"/>
          <w:color w:val="auto"/>
          <w:kern w:val="21"/>
          <w:sz w:val="21"/>
          <w:szCs w:val="21"/>
          <w:highlight w:val="none"/>
        </w:rPr>
        <w:t>由此带来的一切法律责任由我方承担。</w:t>
      </w:r>
    </w:p>
    <w:p w14:paraId="0B9DA14E">
      <w:pPr>
        <w:adjustRightInd w:val="0"/>
        <w:snapToGrid w:val="0"/>
        <w:spacing w:beforeLines="0" w:afterLines="0" w:line="56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kern w:val="21"/>
          <w:sz w:val="21"/>
          <w:szCs w:val="21"/>
          <w:highlight w:val="none"/>
          <w:lang w:eastAsia="zh-CN"/>
        </w:rPr>
        <w:t>特此</w:t>
      </w:r>
      <w:r>
        <w:rPr>
          <w:rFonts w:hint="eastAsia" w:ascii="仿宋" w:hAnsi="仿宋" w:eastAsia="仿宋" w:cs="仿宋"/>
          <w:color w:val="auto"/>
          <w:kern w:val="21"/>
          <w:sz w:val="21"/>
          <w:szCs w:val="21"/>
          <w:highlight w:val="none"/>
        </w:rPr>
        <w:t>承诺</w:t>
      </w:r>
      <w:r>
        <w:rPr>
          <w:rFonts w:hint="eastAsia" w:ascii="仿宋" w:hAnsi="仿宋" w:eastAsia="仿宋" w:cs="仿宋"/>
          <w:color w:val="auto"/>
          <w:kern w:val="21"/>
          <w:sz w:val="21"/>
          <w:szCs w:val="21"/>
          <w:highlight w:val="none"/>
          <w:lang w:eastAsia="zh-CN"/>
        </w:rPr>
        <w:t>！</w:t>
      </w:r>
    </w:p>
    <w:p w14:paraId="49FC720F">
      <w:pPr>
        <w:spacing w:beforeLines="0" w:afterLines="0" w:line="480" w:lineRule="auto"/>
        <w:ind w:firstLine="2940" w:firstLineChars="1400"/>
        <w:rPr>
          <w:rFonts w:hint="eastAsia" w:ascii="仿宋" w:hAnsi="仿宋" w:eastAsia="仿宋" w:cs="仿宋"/>
          <w:color w:val="auto"/>
          <w:sz w:val="21"/>
          <w:szCs w:val="21"/>
          <w:highlight w:val="none"/>
        </w:rPr>
      </w:pPr>
    </w:p>
    <w:p w14:paraId="3B8ED588">
      <w:pPr>
        <w:spacing w:beforeLines="0" w:afterLines="0" w:line="480" w:lineRule="auto"/>
        <w:ind w:firstLine="2940" w:firstLineChars="1400"/>
        <w:rPr>
          <w:rFonts w:hint="eastAsia" w:ascii="仿宋" w:hAnsi="仿宋" w:eastAsia="仿宋" w:cs="仿宋"/>
          <w:color w:val="auto"/>
          <w:sz w:val="21"/>
          <w:szCs w:val="21"/>
          <w:highlight w:val="none"/>
        </w:rPr>
      </w:pPr>
    </w:p>
    <w:p w14:paraId="7266747D">
      <w:pPr>
        <w:keepNext w:val="0"/>
        <w:keepLines w:val="0"/>
        <w:pageBreakBefore w:val="0"/>
        <w:widowControl w:val="0"/>
        <w:kinsoku/>
        <w:wordWrap/>
        <w:overflowPunct/>
        <w:topLinePunct w:val="0"/>
        <w:autoSpaceDE/>
        <w:autoSpaceDN/>
        <w:bidi w:val="0"/>
        <w:adjustRightInd/>
        <w:snapToGrid/>
        <w:spacing w:line="480" w:lineRule="auto"/>
        <w:ind w:firstLine="2310" w:firstLineChars="1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承诺人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盖</w:t>
      </w:r>
      <w:r>
        <w:rPr>
          <w:rFonts w:hint="eastAsia" w:ascii="仿宋" w:hAnsi="仿宋" w:eastAsia="仿宋" w:cs="仿宋"/>
          <w:color w:val="auto"/>
          <w:sz w:val="21"/>
          <w:szCs w:val="21"/>
          <w:highlight w:val="none"/>
        </w:rPr>
        <w:t>公章）</w:t>
      </w:r>
    </w:p>
    <w:p w14:paraId="479E0828">
      <w:pPr>
        <w:keepNext w:val="0"/>
        <w:keepLines w:val="0"/>
        <w:pageBreakBefore w:val="0"/>
        <w:widowControl w:val="0"/>
        <w:kinsoku/>
        <w:wordWrap/>
        <w:overflowPunct/>
        <w:topLinePunct w:val="0"/>
        <w:autoSpaceDE/>
        <w:autoSpaceDN/>
        <w:bidi w:val="0"/>
        <w:adjustRightInd/>
        <w:snapToGrid/>
        <w:spacing w:line="480" w:lineRule="auto"/>
        <w:ind w:firstLine="2310" w:firstLineChars="1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法定代表人（或授权代理人）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1B036B03">
      <w:pPr>
        <w:pStyle w:val="6"/>
        <w:ind w:firstLine="2310" w:firstLineChars="1100"/>
        <w:rPr>
          <w:rFonts w:hint="eastAsia" w:ascii="仿宋" w:hAnsi="仿宋" w:eastAsia="仿宋" w:cs="仿宋"/>
          <w:color w:val="auto"/>
          <w:sz w:val="21"/>
          <w:szCs w:val="21"/>
          <w:highlight w:val="none"/>
        </w:rPr>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p w14:paraId="02B77750">
      <w:pPr>
        <w:pStyle w:val="7"/>
        <w:spacing w:before="100" w:line="225" w:lineRule="auto"/>
        <w:ind w:left="0"/>
        <w:jc w:val="center"/>
        <w:outlineLvl w:val="1"/>
        <w:rPr>
          <w:rFonts w:hint="eastAsia" w:ascii="仿宋" w:hAnsi="仿宋" w:eastAsia="仿宋" w:cs="仿宋"/>
          <w:b/>
          <w:color w:val="auto"/>
          <w:kern w:val="0"/>
          <w:sz w:val="36"/>
          <w:szCs w:val="36"/>
          <w:highlight w:val="none"/>
          <w:lang w:val="en-US" w:eastAsia="zh-CN" w:bidi="ar-SA"/>
        </w:rPr>
      </w:pPr>
      <w:bookmarkStart w:id="92" w:name="_Toc25024"/>
      <w:bookmarkStart w:id="93" w:name="_Toc13377"/>
      <w:bookmarkStart w:id="94" w:name="_Toc12049"/>
      <w:r>
        <w:rPr>
          <w:rFonts w:hint="eastAsia" w:ascii="仿宋" w:hAnsi="仿宋" w:eastAsia="仿宋" w:cs="仿宋"/>
          <w:b/>
          <w:color w:val="auto"/>
          <w:kern w:val="0"/>
          <w:sz w:val="36"/>
          <w:szCs w:val="36"/>
          <w:highlight w:val="none"/>
          <w:lang w:val="en-US" w:eastAsia="zh-CN" w:bidi="ar-SA"/>
        </w:rPr>
        <w:t>十一、投标人声明</w:t>
      </w:r>
      <w:bookmarkEnd w:id="92"/>
      <w:bookmarkEnd w:id="93"/>
      <w:bookmarkEnd w:id="94"/>
    </w:p>
    <w:p w14:paraId="6DB4FCA2">
      <w:pPr>
        <w:spacing w:beforeLines="0" w:afterLines="0" w:line="560" w:lineRule="exact"/>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kern w:val="21"/>
          <w:sz w:val="21"/>
          <w:szCs w:val="21"/>
          <w:highlight w:val="none"/>
          <w:lang w:val="en-US" w:eastAsia="zh-CN"/>
        </w:rPr>
        <w:t>致：</w:t>
      </w:r>
      <w:r>
        <w:rPr>
          <w:rFonts w:hint="eastAsia" w:ascii="仿宋" w:hAnsi="仿宋" w:eastAsia="仿宋" w:cs="仿宋"/>
          <w:b/>
          <w:color w:val="auto"/>
          <w:highlight w:val="none"/>
          <w:u w:val="single"/>
          <w:lang w:eastAsia="zh-CN"/>
        </w:rPr>
        <w:t>云浮市云安区林业局</w:t>
      </w:r>
    </w:p>
    <w:p w14:paraId="54DF825E">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lang w:val="en-US" w:eastAsia="zh-CN"/>
        </w:rPr>
        <w:t>我公司作为参与</w:t>
      </w:r>
      <w:r>
        <w:rPr>
          <w:rFonts w:hint="eastAsia" w:ascii="仿宋" w:hAnsi="仿宋" w:eastAsia="仿宋" w:cs="仿宋"/>
          <w:b/>
          <w:bCs/>
          <w:color w:val="auto"/>
          <w:kern w:val="21"/>
          <w:sz w:val="21"/>
          <w:szCs w:val="21"/>
          <w:highlight w:val="none"/>
          <w:u w:val="single"/>
          <w:lang w:eastAsia="zh-CN"/>
        </w:rPr>
        <w:t>广东省云浮市森林火灾高风险区综合治理(云安区)项目</w:t>
      </w:r>
      <w:r>
        <w:rPr>
          <w:rFonts w:hint="eastAsia" w:ascii="仿宋" w:hAnsi="仿宋" w:eastAsia="仿宋" w:cs="仿宋"/>
          <w:color w:val="auto"/>
          <w:kern w:val="21"/>
          <w:sz w:val="21"/>
          <w:szCs w:val="21"/>
          <w:highlight w:val="none"/>
          <w:lang w:val="en-US" w:eastAsia="zh-CN"/>
        </w:rPr>
        <w:t>招标投标活动的投标人，郑重作出以下声明：</w:t>
      </w:r>
    </w:p>
    <w:p w14:paraId="4D19194A">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lang w:val="en-US" w:eastAsia="zh-CN"/>
        </w:rPr>
        <w:t>1、在本项目投标期间未被区级或以上建设行政主管部门明令取消、暂停、禁止参与投标且在处罚有效期内。</w:t>
      </w:r>
    </w:p>
    <w:p w14:paraId="2C76E042">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textAlignment w:val="auto"/>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lang w:val="en-US" w:eastAsia="zh-CN"/>
        </w:rPr>
        <w:t>2、没有存在下列情形之一：</w:t>
      </w:r>
    </w:p>
    <w:p w14:paraId="455733D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（1）为招标人不具有独立法人资格的附属机构（单位）；</w:t>
      </w:r>
    </w:p>
    <w:p w14:paraId="02A5858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（2）与招标人存在利害关系且可能影响招标公正性；</w:t>
      </w:r>
    </w:p>
    <w:p w14:paraId="08EED0C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（3）与本招标项目的其他投标人为同一个单位负责人；</w:t>
      </w:r>
    </w:p>
    <w:p w14:paraId="1E98418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（4）与本招标项目的其他投标人存在控股、管理关系；</w:t>
      </w:r>
    </w:p>
    <w:p w14:paraId="75CA6D3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（5）为本招标项目的代建人；</w:t>
      </w:r>
    </w:p>
    <w:p w14:paraId="31727AF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（6）为本招标项目的招标代理机构；</w:t>
      </w:r>
    </w:p>
    <w:p w14:paraId="40B9FB8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（7）与本招标项目的代建人或招标代理机构同为一个法定代表人；</w:t>
      </w:r>
    </w:p>
    <w:p w14:paraId="00DE149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（8）与本招标项目的代建人或招标代理机构存在控股或参股关系；</w:t>
      </w:r>
    </w:p>
    <w:p w14:paraId="731A8E1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（9）与本招标项目的施工承包人以及建筑材料、建筑构配件和设备供应商有隶属关系或者其他利害关系；</w:t>
      </w:r>
    </w:p>
    <w:p w14:paraId="1BD364A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（10）被依法暂停或者取消投标资格；</w:t>
      </w:r>
    </w:p>
    <w:p w14:paraId="6C476E9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（11）被责令停产停业、暂扣或者吊销许可证、暂扣或者吊销执照；</w:t>
      </w:r>
    </w:p>
    <w:p w14:paraId="72BCA5F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（12）进入清算程序</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或被宣告破产</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或其他丧失履约能力的情形；</w:t>
      </w:r>
    </w:p>
    <w:p w14:paraId="3289534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（13）投标人近</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年内（从发布招标公告当日往前顺推三年）不得发生在处罚有效期内以下情况</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①重大工程质量问题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或重大安全事故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或围标串标、骗取中标、提供虚假投标材料属于情节严重行为的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或严重违约等违法违纪行为（以上情况均以司法仲裁机构或行政主管部门等出具的认定文件为准）；②被建设行政主管部门明令取消、暂停、禁止参与投标【特别提示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投标人如被查实有在处罚有效期内的以上违法违纪行为的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无论在何地受到处罚</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除其对本项目的投标按无效处理外</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其投标行为还须按“提供虚假投标材料”上报相关的建设行政主管部门。】；</w:t>
      </w:r>
    </w:p>
    <w:p w14:paraId="4B8C41A4">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（14）被工商行政管理机关在全国企业信用信息公示系统中列入严重违法失信企业名单；</w:t>
      </w:r>
    </w:p>
    <w:p w14:paraId="21764A66">
      <w:pPr>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lang w:eastAsia="zh-CN"/>
        </w:rPr>
        <w:t>）被“中国执行信息公开网”列入失信被执行人黑名单；</w:t>
      </w:r>
    </w:p>
    <w:p w14:paraId="2754DEE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）法律法规或投标人须知前附表规定的其他情形。</w:t>
      </w:r>
    </w:p>
    <w:p w14:paraId="4F4624C6">
      <w:pPr>
        <w:adjustRightInd w:val="0"/>
        <w:snapToGrid w:val="0"/>
        <w:spacing w:beforeLines="0" w:afterLines="0" w:line="360" w:lineRule="auto"/>
        <w:ind w:firstLine="1680" w:firstLineChars="800"/>
        <w:rPr>
          <w:rFonts w:hint="eastAsia" w:ascii="仿宋" w:hAnsi="仿宋" w:eastAsia="仿宋" w:cs="仿宋"/>
          <w:color w:val="auto"/>
          <w:kern w:val="21"/>
          <w:sz w:val="21"/>
          <w:szCs w:val="21"/>
          <w:highlight w:val="none"/>
          <w:lang w:val="en-US" w:eastAsia="zh-CN"/>
        </w:rPr>
      </w:pPr>
    </w:p>
    <w:p w14:paraId="6F64BD9A">
      <w:pPr>
        <w:adjustRightInd w:val="0"/>
        <w:snapToGrid w:val="0"/>
        <w:spacing w:beforeLines="0" w:afterLines="0" w:line="360" w:lineRule="auto"/>
        <w:ind w:firstLine="2730" w:firstLineChars="1300"/>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lang w:val="en-US" w:eastAsia="zh-CN"/>
        </w:rPr>
        <w:t>投标人：</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color w:val="auto"/>
          <w:kern w:val="21"/>
          <w:sz w:val="21"/>
          <w:szCs w:val="21"/>
          <w:highlight w:val="none"/>
          <w:lang w:val="en-US" w:eastAsia="zh-CN"/>
        </w:rPr>
        <w:t>（盖公章）</w:t>
      </w:r>
    </w:p>
    <w:p w14:paraId="5C3AD941">
      <w:pPr>
        <w:adjustRightInd w:val="0"/>
        <w:snapToGrid w:val="0"/>
        <w:spacing w:beforeLines="0" w:afterLines="0" w:line="360" w:lineRule="auto"/>
        <w:ind w:firstLine="2730" w:firstLineChars="1300"/>
        <w:rPr>
          <w:rFonts w:hint="eastAsia" w:ascii="仿宋" w:hAnsi="仿宋" w:eastAsia="仿宋" w:cs="仿宋"/>
          <w:color w:val="auto"/>
          <w:kern w:val="21"/>
          <w:sz w:val="21"/>
          <w:szCs w:val="21"/>
          <w:highlight w:val="none"/>
          <w:lang w:val="en-US" w:eastAsia="zh-CN"/>
        </w:rPr>
      </w:pPr>
      <w:r>
        <w:rPr>
          <w:rFonts w:hint="eastAsia" w:ascii="仿宋" w:hAnsi="仿宋" w:eastAsia="仿宋" w:cs="仿宋"/>
          <w:color w:val="auto"/>
          <w:kern w:val="21"/>
          <w:sz w:val="21"/>
          <w:szCs w:val="21"/>
          <w:highlight w:val="none"/>
          <w:lang w:val="en-US" w:eastAsia="zh-CN"/>
        </w:rPr>
        <w:t>法定代表人（或授权代理人）：</w:t>
      </w:r>
      <w:r>
        <w:rPr>
          <w:rFonts w:hint="eastAsia" w:ascii="仿宋" w:hAnsi="仿宋" w:eastAsia="仿宋" w:cs="仿宋"/>
          <w:color w:val="auto"/>
          <w:kern w:val="21"/>
          <w:sz w:val="21"/>
          <w:szCs w:val="21"/>
          <w:highlight w:val="none"/>
          <w:u w:val="single"/>
          <w:lang w:val="en-US" w:eastAsia="zh-CN"/>
        </w:rPr>
        <w:t xml:space="preserve">                </w:t>
      </w:r>
      <w:r>
        <w:rPr>
          <w:rFonts w:hint="eastAsia" w:ascii="仿宋" w:hAnsi="仿宋" w:eastAsia="仿宋" w:cs="仿宋"/>
          <w:color w:val="auto"/>
          <w:kern w:val="21"/>
          <w:sz w:val="21"/>
          <w:szCs w:val="21"/>
          <w:highlight w:val="none"/>
          <w:lang w:val="en-US" w:eastAsia="zh-CN"/>
        </w:rPr>
        <w:t>（签字或盖章）</w:t>
      </w:r>
    </w:p>
    <w:p w14:paraId="7F8FD046">
      <w:pPr>
        <w:pStyle w:val="6"/>
        <w:spacing w:line="360" w:lineRule="auto"/>
        <w:ind w:firstLine="2730" w:firstLineChars="1300"/>
        <w:rPr>
          <w:rFonts w:hint="eastAsia" w:ascii="仿宋" w:hAnsi="仿宋" w:eastAsia="仿宋" w:cs="仿宋"/>
          <w:color w:val="auto"/>
          <w:kern w:val="21"/>
          <w:sz w:val="21"/>
          <w:szCs w:val="21"/>
          <w:highlight w:val="none"/>
          <w:lang w:val="en-US" w:eastAsia="zh-CN"/>
        </w:rPr>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bookmarkEnd w:id="65"/>
    <w:bookmarkEnd w:id="66"/>
    <w:bookmarkEnd w:id="67"/>
    <w:bookmarkEnd w:id="68"/>
    <w:bookmarkEnd w:id="69"/>
    <w:bookmarkEnd w:id="70"/>
    <w:bookmarkEnd w:id="71"/>
    <w:bookmarkEnd w:id="72"/>
    <w:bookmarkEnd w:id="73"/>
    <w:bookmarkEnd w:id="74"/>
    <w:bookmarkEnd w:id="86"/>
    <w:bookmarkEnd w:id="87"/>
    <w:bookmarkEnd w:id="88"/>
    <w:p w14:paraId="456AA89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1"/>
        <w:rPr>
          <w:rFonts w:hint="eastAsia" w:ascii="仿宋" w:hAnsi="仿宋" w:eastAsia="仿宋" w:cs="仿宋"/>
          <w:b/>
          <w:color w:val="auto"/>
          <w:kern w:val="0"/>
          <w:sz w:val="44"/>
          <w:highlight w:val="none"/>
          <w:lang w:val="en-US" w:eastAsia="zh-CN" w:bidi="ar-SA"/>
        </w:rPr>
      </w:pPr>
      <w:bookmarkStart w:id="95" w:name="_Toc6136"/>
      <w:bookmarkStart w:id="96" w:name="_Toc29811"/>
      <w:bookmarkStart w:id="97" w:name="_Toc13380"/>
      <w:bookmarkStart w:id="98" w:name="_Toc9715"/>
      <w:bookmarkStart w:id="99" w:name="_Toc7670"/>
      <w:bookmarkStart w:id="100" w:name="_Toc32149"/>
      <w:bookmarkStart w:id="101" w:name="_Toc18032"/>
      <w:bookmarkStart w:id="102" w:name="_Toc2811"/>
      <w:bookmarkStart w:id="103" w:name="_Toc16972"/>
      <w:r>
        <w:rPr>
          <w:rStyle w:val="14"/>
          <w:rFonts w:hint="eastAsia" w:ascii="仿宋" w:hAnsi="仿宋" w:eastAsia="仿宋" w:cs="仿宋"/>
          <w:color w:val="auto"/>
          <w:sz w:val="36"/>
          <w:szCs w:val="36"/>
          <w:highlight w:val="none"/>
          <w:lang w:val="en-US" w:eastAsia="zh-CN"/>
        </w:rPr>
        <w:t>十二、资信业绩评审资料</w:t>
      </w:r>
      <w:bookmarkEnd w:id="95"/>
      <w:bookmarkEnd w:id="96"/>
      <w:bookmarkEnd w:id="97"/>
      <w:bookmarkEnd w:id="98"/>
      <w:bookmarkEnd w:id="99"/>
      <w:bookmarkEnd w:id="100"/>
      <w:bookmarkEnd w:id="101"/>
      <w:bookmarkEnd w:id="102"/>
    </w:p>
    <w:p w14:paraId="27C38B23">
      <w:pPr>
        <w:spacing w:line="360" w:lineRule="auto"/>
        <w:rPr>
          <w:rFonts w:hint="eastAsia" w:ascii="仿宋" w:hAnsi="仿宋" w:eastAsia="仿宋" w:cs="仿宋"/>
          <w:b/>
          <w:color w:val="auto"/>
          <w:sz w:val="21"/>
          <w:szCs w:val="21"/>
          <w:highlight w:val="none"/>
          <w:u w:val="single"/>
          <w:lang w:val="en-US" w:eastAsia="zh-CN"/>
        </w:rPr>
      </w:pPr>
      <w:r>
        <w:rPr>
          <w:rFonts w:hint="eastAsia" w:ascii="仿宋" w:hAnsi="仿宋" w:eastAsia="仿宋" w:cs="仿宋"/>
          <w:b/>
          <w:color w:val="auto"/>
          <w:sz w:val="21"/>
          <w:szCs w:val="21"/>
          <w:highlight w:val="none"/>
        </w:rPr>
        <w:t>项目名称</w:t>
      </w:r>
      <w:r>
        <w:rPr>
          <w:rFonts w:hint="eastAsia" w:ascii="仿宋" w:hAnsi="仿宋" w:eastAsia="仿宋" w:cs="仿宋"/>
          <w:b/>
          <w:color w:val="auto"/>
          <w:sz w:val="21"/>
          <w:szCs w:val="21"/>
          <w:highlight w:val="none"/>
          <w:lang w:eastAsia="zh-CN"/>
        </w:rPr>
        <w:t>：广东省云浮市森林火灾高风险区综合治理(云安区)项目</w:t>
      </w:r>
    </w:p>
    <w:tbl>
      <w:tblPr>
        <w:tblStyle w:val="1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038"/>
        <w:gridCol w:w="1898"/>
        <w:gridCol w:w="1357"/>
      </w:tblGrid>
      <w:tr w14:paraId="4B68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B83F1C6">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highlight w:val="none"/>
                <w:lang w:val="en-US" w:eastAsia="zh-CN" w:bidi="ar-SA"/>
              </w:rPr>
              <w:t>业绩</w:t>
            </w:r>
          </w:p>
        </w:tc>
      </w:tr>
      <w:tr w14:paraId="641C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9F5AFF">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63" w:leftChars="30" w:right="63" w:rightChars="3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5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A80A5">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63" w:leftChars="30" w:right="63" w:rightChars="3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46DA62">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63" w:leftChars="30" w:right="63" w:rightChars="3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合同签订日期</w:t>
            </w: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E2E30A">
            <w:pPr>
              <w:keepNext w:val="0"/>
              <w:keepLines w:val="0"/>
              <w:pageBreakBefore w:val="0"/>
              <w:widowControl w:val="0"/>
              <w:kinsoku/>
              <w:wordWrap/>
              <w:overflowPunct/>
              <w:topLinePunct w:val="0"/>
              <w:autoSpaceDE/>
              <w:autoSpaceDN/>
              <w:bidi w:val="0"/>
              <w:adjustRightInd/>
              <w:snapToGrid/>
              <w:spacing w:before="95" w:beforeLines="30" w:after="95" w:afterLines="30" w:line="360" w:lineRule="exact"/>
              <w:ind w:left="63" w:leftChars="30" w:right="63" w:rightChars="3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证明材料</w:t>
            </w:r>
          </w:p>
        </w:tc>
      </w:tr>
      <w:tr w14:paraId="75B0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C37C8">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5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96AD7">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1F59F1">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5EF468">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r>
      <w:tr w14:paraId="54F4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0EB8F6">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5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E878B">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8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4E373B">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c>
          <w:tcPr>
            <w:tcW w:w="13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F88F87">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63" w:leftChars="30" w:right="63" w:rightChars="30" w:firstLine="0" w:firstLineChars="0"/>
              <w:jc w:val="center"/>
              <w:textAlignment w:val="auto"/>
              <w:rPr>
                <w:rFonts w:hint="eastAsia" w:ascii="仿宋" w:hAnsi="仿宋" w:eastAsia="仿宋" w:cs="仿宋"/>
                <w:color w:val="auto"/>
                <w:sz w:val="21"/>
                <w:szCs w:val="21"/>
                <w:highlight w:val="none"/>
              </w:rPr>
            </w:pPr>
          </w:p>
        </w:tc>
      </w:tr>
    </w:tbl>
    <w:p w14:paraId="41865E66">
      <w:pPr>
        <w:spacing w:line="360" w:lineRule="auto"/>
        <w:ind w:firstLine="422" w:firstLineChars="200"/>
        <w:jc w:val="left"/>
        <w:rPr>
          <w:rFonts w:hint="eastAsia" w:ascii="仿宋" w:hAnsi="仿宋" w:eastAsia="仿宋" w:cs="仿宋"/>
          <w:b/>
          <w:bCs w:val="0"/>
          <w:color w:val="auto"/>
          <w:kern w:val="0"/>
          <w:sz w:val="21"/>
          <w:szCs w:val="21"/>
          <w:highlight w:val="none"/>
          <w:lang w:val="en-US" w:eastAsia="zh-CN" w:bidi="ar-SA"/>
        </w:rPr>
      </w:pPr>
    </w:p>
    <w:p w14:paraId="44EA8AD9">
      <w:pPr>
        <w:spacing w:line="360" w:lineRule="auto"/>
        <w:ind w:firstLine="422" w:firstLineChars="200"/>
        <w:jc w:val="left"/>
        <w:rPr>
          <w:rFonts w:hint="eastAsia" w:ascii="仿宋" w:hAnsi="仿宋" w:eastAsia="仿宋" w:cs="仿宋"/>
          <w:b/>
          <w:bCs w:val="0"/>
          <w:color w:val="auto"/>
          <w:kern w:val="0"/>
          <w:sz w:val="21"/>
          <w:szCs w:val="21"/>
          <w:highlight w:val="none"/>
          <w:lang w:val="en-US" w:eastAsia="zh-CN" w:bidi="ar-SA"/>
        </w:rPr>
      </w:pPr>
      <w:r>
        <w:rPr>
          <w:rFonts w:hint="eastAsia" w:ascii="仿宋" w:hAnsi="仿宋" w:eastAsia="仿宋" w:cs="仿宋"/>
          <w:b/>
          <w:bCs w:val="0"/>
          <w:color w:val="auto"/>
          <w:kern w:val="0"/>
          <w:sz w:val="21"/>
          <w:szCs w:val="21"/>
          <w:highlight w:val="none"/>
          <w:lang w:val="en-US" w:eastAsia="zh-CN" w:bidi="ar-SA"/>
        </w:rPr>
        <w:t>说明：表格格式仅供参考，可自行扩展，投标人按评标办法中资信业绩部分各评分细项所需证明材料（如有），在本表后提供复印件并加盖公章。</w:t>
      </w:r>
    </w:p>
    <w:p w14:paraId="71F39E82">
      <w:pPr>
        <w:keepNext w:val="0"/>
        <w:keepLines w:val="0"/>
        <w:pageBreakBefore w:val="0"/>
        <w:widowControl w:val="0"/>
        <w:kinsoku/>
        <w:wordWrap/>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color w:val="auto"/>
          <w:sz w:val="21"/>
          <w:szCs w:val="21"/>
          <w:highlight w:val="none"/>
        </w:rPr>
      </w:pPr>
    </w:p>
    <w:p w14:paraId="0DC55D32">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400" w:lineRule="exact"/>
        <w:ind w:right="0" w:firstLine="2310" w:firstLineChars="1100"/>
        <w:jc w:val="both"/>
        <w:textAlignment w:val="auto"/>
        <w:outlineLvl w:val="9"/>
        <w:rPr>
          <w:rFonts w:hint="eastAsia" w:ascii="仿宋" w:hAnsi="仿宋" w:eastAsia="仿宋" w:cs="仿宋"/>
          <w:color w:val="auto"/>
          <w:sz w:val="21"/>
          <w:szCs w:val="21"/>
          <w:highlight w:val="none"/>
        </w:rPr>
      </w:pPr>
    </w:p>
    <w:p w14:paraId="5A239181">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400" w:lineRule="exact"/>
        <w:ind w:right="0" w:firstLine="2310" w:firstLineChars="11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（盖公章）</w:t>
      </w:r>
    </w:p>
    <w:p w14:paraId="659ED2BD">
      <w:pPr>
        <w:keepNext w:val="0"/>
        <w:keepLines w:val="0"/>
        <w:pageBreakBefore w:val="0"/>
        <w:widowControl w:val="0"/>
        <w:kinsoku/>
        <w:wordWrap/>
        <w:overflowPunct/>
        <w:topLinePunct w:val="0"/>
        <w:autoSpaceDE w:val="0"/>
        <w:autoSpaceDN w:val="0"/>
        <w:bidi w:val="0"/>
        <w:adjustRightInd w:val="0"/>
        <w:snapToGrid/>
        <w:spacing w:before="95" w:beforeLines="30" w:after="95" w:afterLines="30" w:line="400" w:lineRule="exact"/>
        <w:ind w:right="0" w:firstLine="2310" w:firstLineChars="11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（签字或盖章）</w:t>
      </w:r>
    </w:p>
    <w:p w14:paraId="23BCA95B">
      <w:pPr>
        <w:keepNext w:val="0"/>
        <w:keepLines w:val="0"/>
        <w:pageBreakBefore w:val="0"/>
        <w:widowControl w:val="0"/>
        <w:kinsoku/>
        <w:wordWrap/>
        <w:overflowPunct/>
        <w:topLinePunct w:val="0"/>
        <w:autoSpaceDE/>
        <w:autoSpaceDN/>
        <w:bidi w:val="0"/>
        <w:adjustRightInd/>
        <w:snapToGrid/>
        <w:spacing w:before="95" w:beforeLines="30" w:after="95" w:afterLines="30" w:line="400" w:lineRule="exact"/>
        <w:ind w:left="0" w:leftChars="0" w:firstLine="2310" w:firstLineChars="1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日</w:t>
      </w:r>
    </w:p>
    <w:bookmarkEnd w:id="75"/>
    <w:bookmarkEnd w:id="76"/>
    <w:bookmarkEnd w:id="77"/>
    <w:bookmarkEnd w:id="78"/>
    <w:bookmarkEnd w:id="79"/>
    <w:bookmarkEnd w:id="80"/>
    <w:bookmarkEnd w:id="81"/>
    <w:bookmarkEnd w:id="82"/>
    <w:bookmarkEnd w:id="103"/>
    <w:p w14:paraId="43D137B1">
      <w:pPr>
        <w:pStyle w:val="15"/>
        <w:keepNext w:val="0"/>
        <w:keepLines w:val="0"/>
        <w:pageBreakBefore w:val="0"/>
        <w:widowControl w:val="0"/>
        <w:kinsoku/>
        <w:wordWrap/>
        <w:overflowPunct/>
        <w:topLinePunct w:val="0"/>
        <w:bidi w:val="0"/>
        <w:snapToGrid/>
        <w:spacing w:before="95" w:beforeLines="30" w:after="95" w:afterLines="30" w:line="400" w:lineRule="exact"/>
        <w:ind w:left="0" w:leftChars="0" w:firstLine="0" w:firstLineChars="0"/>
        <w:jc w:val="both"/>
        <w:textAlignment w:val="auto"/>
        <w:rPr>
          <w:rFonts w:hint="eastAsia" w:ascii="仿宋" w:hAnsi="仿宋" w:eastAsia="仿宋" w:cs="仿宋"/>
          <w:color w:val="auto"/>
          <w:sz w:val="21"/>
          <w:szCs w:val="21"/>
          <w:highlight w:val="none"/>
          <w:lang w:val="en-US" w:eastAsia="zh-CN"/>
        </w:rPr>
      </w:pPr>
      <w:bookmarkStart w:id="104" w:name="_Toc14594"/>
      <w:bookmarkStart w:id="105" w:name="_Toc23100"/>
    </w:p>
    <w:p w14:paraId="126A7752">
      <w:pPr>
        <w:bidi w:val="0"/>
        <w:rPr>
          <w:rFonts w:hint="eastAsia" w:ascii="仿宋" w:hAnsi="仿宋" w:eastAsia="仿宋" w:cs="仿宋"/>
          <w:color w:val="auto"/>
          <w:highlight w:val="none"/>
          <w:lang w:val="en-US" w:eastAsia="zh-CN"/>
        </w:rPr>
      </w:pPr>
    </w:p>
    <w:p w14:paraId="066DD894">
      <w:pPr>
        <w:bidi w:val="0"/>
        <w:rPr>
          <w:rFonts w:hint="eastAsia" w:ascii="仿宋" w:hAnsi="仿宋" w:eastAsia="仿宋" w:cs="仿宋"/>
          <w:color w:val="auto"/>
          <w:highlight w:val="none"/>
          <w:lang w:val="en-US" w:eastAsia="zh-CN"/>
        </w:rPr>
      </w:pPr>
    </w:p>
    <w:p w14:paraId="507E34D9">
      <w:pPr>
        <w:bidi w:val="0"/>
        <w:rPr>
          <w:rFonts w:hint="eastAsia" w:ascii="仿宋" w:hAnsi="仿宋" w:eastAsia="仿宋" w:cs="仿宋"/>
          <w:color w:val="auto"/>
          <w:highlight w:val="none"/>
          <w:lang w:val="en-US" w:eastAsia="zh-CN"/>
        </w:rPr>
      </w:pPr>
    </w:p>
    <w:p w14:paraId="3212F495">
      <w:pPr>
        <w:bidi w:val="0"/>
        <w:rPr>
          <w:rFonts w:hint="eastAsia" w:ascii="仿宋" w:hAnsi="仿宋" w:eastAsia="仿宋" w:cs="仿宋"/>
          <w:color w:val="auto"/>
          <w:highlight w:val="none"/>
          <w:lang w:val="en-US" w:eastAsia="zh-CN"/>
        </w:rPr>
      </w:pPr>
    </w:p>
    <w:p w14:paraId="1CAF18E3">
      <w:pPr>
        <w:bidi w:val="0"/>
        <w:rPr>
          <w:rFonts w:hint="eastAsia" w:ascii="仿宋" w:hAnsi="仿宋" w:eastAsia="仿宋" w:cs="仿宋"/>
          <w:color w:val="auto"/>
          <w:highlight w:val="none"/>
          <w:lang w:val="en-US" w:eastAsia="zh-CN"/>
        </w:rPr>
      </w:pPr>
    </w:p>
    <w:p w14:paraId="34522A0A">
      <w:pPr>
        <w:bidi w:val="0"/>
        <w:rPr>
          <w:rFonts w:hint="eastAsia" w:ascii="仿宋" w:hAnsi="仿宋" w:eastAsia="仿宋" w:cs="仿宋"/>
          <w:color w:val="auto"/>
          <w:highlight w:val="none"/>
          <w:lang w:val="en-US" w:eastAsia="zh-CN"/>
        </w:rPr>
      </w:pPr>
    </w:p>
    <w:p w14:paraId="7BA005C6">
      <w:pPr>
        <w:bidi w:val="0"/>
        <w:rPr>
          <w:rFonts w:hint="eastAsia" w:ascii="仿宋" w:hAnsi="仿宋" w:eastAsia="仿宋" w:cs="仿宋"/>
          <w:color w:val="auto"/>
          <w:highlight w:val="none"/>
          <w:lang w:val="en-US" w:eastAsia="zh-CN"/>
        </w:rPr>
      </w:pPr>
    </w:p>
    <w:p w14:paraId="56326C62">
      <w:pPr>
        <w:bidi w:val="0"/>
        <w:rPr>
          <w:rFonts w:hint="eastAsia" w:ascii="仿宋" w:hAnsi="仿宋" w:eastAsia="仿宋" w:cs="仿宋"/>
          <w:color w:val="auto"/>
          <w:highlight w:val="none"/>
          <w:lang w:val="en-US" w:eastAsia="zh-CN"/>
        </w:rPr>
      </w:pPr>
    </w:p>
    <w:p w14:paraId="27AFE1F8">
      <w:pPr>
        <w:bidi w:val="0"/>
        <w:rPr>
          <w:rFonts w:hint="eastAsia" w:ascii="仿宋" w:hAnsi="仿宋" w:eastAsia="仿宋" w:cs="仿宋"/>
          <w:color w:val="auto"/>
          <w:highlight w:val="none"/>
          <w:lang w:val="en-US" w:eastAsia="zh-CN"/>
        </w:rPr>
      </w:pPr>
    </w:p>
    <w:p w14:paraId="475A0FAC">
      <w:pPr>
        <w:tabs>
          <w:tab w:val="left" w:pos="8792"/>
        </w:tabs>
        <w:bidi w:val="0"/>
        <w:jc w:val="left"/>
        <w:rPr>
          <w:rFonts w:hint="eastAsia" w:ascii="仿宋" w:hAnsi="仿宋" w:eastAsia="仿宋" w:cs="仿宋"/>
          <w:color w:val="auto"/>
          <w:highlight w:val="none"/>
          <w:lang w:val="en-US" w:eastAsia="zh-CN"/>
        </w:rPr>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highlight w:val="none"/>
          <w:lang w:val="en-US" w:eastAsia="zh-CN"/>
        </w:rPr>
        <w:tab/>
      </w:r>
    </w:p>
    <w:bookmarkEnd w:id="104"/>
    <w:bookmarkEnd w:id="105"/>
    <w:p w14:paraId="03F86A68">
      <w:pPr>
        <w:keepNext w:val="0"/>
        <w:keepLines w:val="0"/>
        <w:widowControl/>
        <w:suppressLineNumbers w:val="0"/>
        <w:jc w:val="center"/>
        <w:rPr>
          <w:rStyle w:val="14"/>
          <w:rFonts w:hint="eastAsia" w:ascii="仿宋" w:hAnsi="仿宋" w:eastAsia="仿宋" w:cs="仿宋"/>
          <w:b/>
          <w:color w:val="auto"/>
          <w:sz w:val="36"/>
          <w:szCs w:val="36"/>
          <w:highlight w:val="none"/>
          <w:lang w:val="en-US" w:eastAsia="zh-CN"/>
        </w:rPr>
      </w:pPr>
      <w:bookmarkStart w:id="106" w:name="_Toc19888"/>
      <w:bookmarkStart w:id="107" w:name="_Toc118"/>
      <w:bookmarkStart w:id="108" w:name="_Toc5357"/>
      <w:bookmarkStart w:id="109" w:name="_Toc22632"/>
      <w:bookmarkStart w:id="110" w:name="_Toc7219"/>
      <w:bookmarkStart w:id="111" w:name="_Toc11607"/>
      <w:bookmarkStart w:id="112" w:name="_Toc2531"/>
      <w:bookmarkStart w:id="113" w:name="_Toc32528"/>
      <w:r>
        <w:rPr>
          <w:rStyle w:val="14"/>
          <w:rFonts w:hint="eastAsia" w:ascii="仿宋" w:hAnsi="仿宋" w:eastAsia="仿宋" w:cs="仿宋"/>
          <w:b/>
          <w:color w:val="auto"/>
          <w:sz w:val="36"/>
          <w:szCs w:val="36"/>
          <w:highlight w:val="none"/>
          <w:lang w:val="en-US" w:eastAsia="zh-CN"/>
        </w:rPr>
        <w:t>十三、</w:t>
      </w:r>
      <w:bookmarkEnd w:id="106"/>
      <w:bookmarkEnd w:id="107"/>
      <w:bookmarkEnd w:id="108"/>
      <w:bookmarkEnd w:id="109"/>
      <w:bookmarkEnd w:id="110"/>
      <w:bookmarkEnd w:id="111"/>
      <w:bookmarkEnd w:id="112"/>
      <w:bookmarkEnd w:id="113"/>
      <w:r>
        <w:rPr>
          <w:rStyle w:val="14"/>
          <w:rFonts w:hint="eastAsia" w:ascii="仿宋" w:hAnsi="仿宋" w:eastAsia="仿宋" w:cs="仿宋"/>
          <w:b/>
          <w:color w:val="auto"/>
          <w:sz w:val="36"/>
          <w:szCs w:val="36"/>
          <w:highlight w:val="none"/>
          <w:lang w:val="en-US" w:eastAsia="zh-CN"/>
        </w:rPr>
        <w:t>技术服务方案和投标设备技术性能指标的详细描述</w:t>
      </w:r>
    </w:p>
    <w:p w14:paraId="4ED0C44F">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20231159">
      <w:pPr>
        <w:pStyle w:val="16"/>
        <w:rPr>
          <w:rFonts w:hint="eastAsia" w:ascii="仿宋" w:hAnsi="仿宋" w:eastAsia="仿宋" w:cs="仿宋"/>
          <w:color w:val="auto"/>
          <w:highlight w:val="none"/>
          <w:lang w:val="en-US" w:eastAsia="zh-CN"/>
        </w:rPr>
      </w:pPr>
    </w:p>
    <w:p w14:paraId="6089FCB2">
      <w:pPr>
        <w:widowControl w:val="0"/>
        <w:adjustRightInd w:val="0"/>
        <w:snapToGrid w:val="0"/>
        <w:spacing w:before="153" w:line="480" w:lineRule="auto"/>
        <w:outlineLvl w:val="9"/>
        <w:rPr>
          <w:rFonts w:hint="eastAsia" w:ascii="仿宋" w:hAnsi="仿宋" w:eastAsia="仿宋" w:cs="仿宋"/>
          <w:color w:val="auto"/>
          <w:sz w:val="21"/>
          <w:szCs w:val="21"/>
          <w:highlight w:val="none"/>
        </w:rPr>
      </w:pPr>
      <w:bookmarkStart w:id="114" w:name="_Toc16220"/>
      <w:r>
        <w:rPr>
          <w:rFonts w:hint="eastAsia" w:ascii="仿宋" w:hAnsi="仿宋" w:eastAsia="仿宋" w:cs="仿宋"/>
          <w:color w:val="auto"/>
          <w:sz w:val="21"/>
          <w:szCs w:val="21"/>
          <w:highlight w:val="none"/>
        </w:rPr>
        <w:t>由投标人根据本项目评分条件自行编制</w:t>
      </w:r>
      <w:r>
        <w:rPr>
          <w:rFonts w:hint="eastAsia" w:ascii="仿宋" w:hAnsi="仿宋" w:eastAsia="仿宋" w:cs="仿宋"/>
          <w:color w:val="auto"/>
          <w:sz w:val="21"/>
          <w:szCs w:val="21"/>
          <w:highlight w:val="none"/>
          <w:lang w:val="en-US" w:eastAsia="zh-CN"/>
        </w:rPr>
        <w:t>技术</w:t>
      </w:r>
      <w:r>
        <w:rPr>
          <w:rFonts w:hint="eastAsia" w:ascii="仿宋" w:hAnsi="仿宋" w:eastAsia="仿宋" w:cs="仿宋"/>
          <w:color w:val="auto"/>
          <w:sz w:val="21"/>
          <w:szCs w:val="21"/>
          <w:highlight w:val="none"/>
        </w:rPr>
        <w:t>方案</w:t>
      </w:r>
      <w:bookmarkStart w:id="115" w:name="_Toc18771"/>
      <w:bookmarkStart w:id="116" w:name="_Toc1151"/>
      <w:bookmarkStart w:id="117" w:name="_Toc27166"/>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包括但不限于以下内容：</w:t>
      </w:r>
      <w:bookmarkEnd w:id="115"/>
      <w:bookmarkEnd w:id="116"/>
      <w:bookmarkEnd w:id="117"/>
    </w:p>
    <w:bookmarkEnd w:id="114"/>
    <w:p w14:paraId="2C16CCDC">
      <w:pPr>
        <w:widowControl w:val="0"/>
        <w:adjustRightInd w:val="0"/>
        <w:snapToGrid w:val="0"/>
        <w:spacing w:before="153" w:line="480" w:lineRule="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1.对用户需求书的响应程度</w:t>
      </w:r>
    </w:p>
    <w:p w14:paraId="3B7F2190">
      <w:pPr>
        <w:widowControl w:val="0"/>
        <w:adjustRightInd w:val="0"/>
        <w:snapToGrid w:val="0"/>
        <w:spacing w:before="153" w:line="480" w:lineRule="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2.产品先进性和可靠性</w:t>
      </w:r>
    </w:p>
    <w:p w14:paraId="4838650F">
      <w:pPr>
        <w:widowControl w:val="0"/>
        <w:adjustRightInd w:val="0"/>
        <w:snapToGrid w:val="0"/>
        <w:spacing w:before="153" w:line="480" w:lineRule="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3.项目实施方案</w:t>
      </w:r>
    </w:p>
    <w:p w14:paraId="025DA11D">
      <w:pPr>
        <w:widowControl w:val="0"/>
        <w:adjustRightInd w:val="0"/>
        <w:snapToGrid w:val="0"/>
        <w:spacing w:before="153" w:line="480" w:lineRule="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4.质量保证方案</w:t>
      </w:r>
    </w:p>
    <w:p w14:paraId="3EB13ED6">
      <w:pPr>
        <w:widowControl w:val="0"/>
        <w:adjustRightInd w:val="0"/>
        <w:snapToGrid w:val="0"/>
        <w:spacing w:before="153" w:line="480" w:lineRule="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5.售后服务方案</w:t>
      </w:r>
    </w:p>
    <w:p w14:paraId="03A156E8">
      <w:pPr>
        <w:pStyle w:val="6"/>
        <w:keepNext w:val="0"/>
        <w:keepLines w:val="0"/>
        <w:pageBreakBefore w:val="0"/>
        <w:widowControl w:val="0"/>
        <w:kinsoku/>
        <w:wordWrap/>
        <w:overflowPunct/>
        <w:topLinePunct w:val="0"/>
        <w:autoSpaceDE/>
        <w:autoSpaceDN/>
        <w:bidi w:val="0"/>
        <w:adjustRightInd/>
        <w:spacing w:line="460" w:lineRule="exact"/>
        <w:ind w:left="0" w:leftChars="0" w:firstLine="0" w:firstLineChars="0"/>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kern w:val="0"/>
          <w:sz w:val="21"/>
          <w:szCs w:val="21"/>
          <w:highlight w:val="none"/>
          <w:lang w:val="en-US" w:eastAsia="zh-CN" w:bidi="ar"/>
        </w:rPr>
        <w:t>注：投标人自行编制格式、目录、页码。</w:t>
      </w:r>
    </w:p>
    <w:p w14:paraId="0BC76631">
      <w:bookmarkStart w:id="118" w:name="_GoBack"/>
      <w:bookmarkEnd w:id="118"/>
    </w:p>
    <w:sectPr>
      <w:pgSz w:w="11906" w:h="16838"/>
      <w:pgMar w:top="1440" w:right="1440" w:bottom="1440" w:left="1440" w:header="794" w:footer="79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3D74">
    <w:pPr>
      <w:spacing w:line="176" w:lineRule="auto"/>
      <w:ind w:left="48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5641BB">
                          <w:pPr>
                            <w:pStyle w:val="10"/>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C5641BB">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B2337"/>
    <w:multiLevelType w:val="singleLevel"/>
    <w:tmpl w:val="DF8B2337"/>
    <w:lvl w:ilvl="0" w:tentative="0">
      <w:start w:val="1"/>
      <w:numFmt w:val="decimal"/>
      <w:suff w:val="nothing"/>
      <w:lvlText w:val="%1、"/>
      <w:lvlJc w:val="left"/>
      <w:rPr>
        <w:rFonts w:hint="default"/>
        <w:color w:val="auto"/>
      </w:rPr>
    </w:lvl>
  </w:abstractNum>
  <w:abstractNum w:abstractNumId="1">
    <w:nsid w:val="27C1428F"/>
    <w:multiLevelType w:val="singleLevel"/>
    <w:tmpl w:val="27C1428F"/>
    <w:lvl w:ilvl="0" w:tentative="0">
      <w:start w:val="6"/>
      <w:numFmt w:val="chineseCounting"/>
      <w:suff w:val="nothing"/>
      <w:lvlText w:val="%1、"/>
      <w:lvlJc w:val="left"/>
      <w:rPr>
        <w:rFonts w:hint="eastAsia"/>
      </w:rPr>
    </w:lvl>
  </w:abstractNum>
  <w:abstractNum w:abstractNumId="2">
    <w:nsid w:val="5F2C6C2C"/>
    <w:multiLevelType w:val="singleLevel"/>
    <w:tmpl w:val="5F2C6C2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C6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lang w:val="en-US" w:eastAsia="zh-CN" w:bidi="ar-SA"/>
    </w:rPr>
  </w:style>
  <w:style w:type="paragraph" w:styleId="4">
    <w:name w:val="heading 1"/>
    <w:basedOn w:val="1"/>
    <w:next w:val="1"/>
    <w:qFormat/>
    <w:uiPriority w:val="0"/>
    <w:pPr>
      <w:keepNext/>
      <w:widowControl/>
      <w:numPr>
        <w:ilvl w:val="0"/>
        <w:numId w:val="0"/>
      </w:numPr>
      <w:tabs>
        <w:tab w:val="left" w:pos="432"/>
      </w:tabs>
      <w:jc w:val="center"/>
      <w:outlineLvl w:val="0"/>
    </w:pPr>
    <w:rPr>
      <w:b/>
      <w:kern w:val="0"/>
      <w:sz w:val="56"/>
      <w:szCs w:val="56"/>
    </w:rPr>
  </w:style>
  <w:style w:type="paragraph" w:styleId="5">
    <w:name w:val="heading 2"/>
    <w:basedOn w:val="1"/>
    <w:next w:val="1"/>
    <w:link w:val="14"/>
    <w:qFormat/>
    <w:uiPriority w:val="0"/>
    <w:pPr>
      <w:keepNext/>
      <w:keepLines/>
      <w:widowControl/>
      <w:spacing w:afterLines="0" w:line="360" w:lineRule="auto"/>
      <w:jc w:val="both"/>
      <w:outlineLvl w:val="1"/>
    </w:pPr>
    <w:rPr>
      <w:b/>
      <w:kern w:val="0"/>
      <w:sz w:val="28"/>
      <w:szCs w:val="28"/>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正文正"/>
    <w:basedOn w:val="3"/>
    <w:qFormat/>
    <w:uiPriority w:val="0"/>
    <w:pPr>
      <w:spacing w:line="560" w:lineRule="exact"/>
      <w:ind w:firstLine="561"/>
    </w:pPr>
    <w:rPr>
      <w:rFonts w:eastAsia="仿宋_GB2312"/>
      <w:sz w:val="28"/>
      <w:szCs w:val="24"/>
    </w:rPr>
  </w:style>
  <w:style w:type="paragraph" w:customStyle="1" w:styleId="3">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6">
    <w:name w:val="Normal Indent"/>
    <w:basedOn w:val="1"/>
    <w:qFormat/>
    <w:uiPriority w:val="0"/>
    <w:pPr>
      <w:ind w:firstLine="420"/>
    </w:pPr>
  </w:style>
  <w:style w:type="paragraph" w:styleId="7">
    <w:name w:val="Body Text"/>
    <w:basedOn w:val="1"/>
    <w:qFormat/>
    <w:uiPriority w:val="0"/>
    <w:pPr>
      <w:spacing w:line="420" w:lineRule="exact"/>
    </w:pPr>
    <w:rPr>
      <w:sz w:val="28"/>
      <w:szCs w:val="24"/>
    </w:rPr>
  </w:style>
  <w:style w:type="paragraph" w:styleId="8">
    <w:name w:val="Plain Text"/>
    <w:basedOn w:val="1"/>
    <w:next w:val="9"/>
    <w:qFormat/>
    <w:uiPriority w:val="0"/>
    <w:rPr>
      <w:rFonts w:ascii="宋体" w:hAnsi="Courier New" w:eastAsia="宋体"/>
      <w:kern w:val="2"/>
      <w:sz w:val="21"/>
      <w:lang w:val="en-US" w:eastAsia="zh-CN" w:bidi="ar-SA"/>
    </w:rPr>
  </w:style>
  <w:style w:type="paragraph" w:customStyle="1" w:styleId="9">
    <w:name w:val="Default"/>
    <w:unhideWhenUsed/>
    <w:qFormat/>
    <w:uiPriority w:val="0"/>
    <w:pPr>
      <w:widowControl w:val="0"/>
      <w:autoSpaceDE w:val="0"/>
      <w:autoSpaceDN w:val="0"/>
      <w:adjustRightInd w:val="0"/>
      <w:spacing w:beforeLines="0" w:afterLines="0"/>
    </w:pPr>
    <w:rPr>
      <w:rFonts w:hint="eastAsia" w:ascii="楷体_GB2312" w:hAnsi="Times New Roman" w:eastAsia="楷体_GB2312" w:cs="楷体_GB2312"/>
      <w:color w:val="000000"/>
      <w:sz w:val="24"/>
      <w:szCs w:val="24"/>
      <w:lang w:val="en-US" w:eastAsia="zh-CN" w:bidi="ar-SA"/>
    </w:rPr>
  </w:style>
  <w:style w:type="paragraph" w:styleId="10">
    <w:name w:val="footer"/>
    <w:basedOn w:val="1"/>
    <w:qFormat/>
    <w:uiPriority w:val="0"/>
    <w:pPr>
      <w:tabs>
        <w:tab w:val="center" w:pos="4153"/>
        <w:tab w:val="right" w:pos="8306"/>
      </w:tabs>
      <w:snapToGrid w:val="0"/>
      <w:jc w:val="both"/>
    </w:pPr>
    <w:rPr>
      <w:rFonts w:ascii="宋体" w:hAnsi="宋体" w:eastAsia="宋体" w:cs="宋体"/>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Char"/>
    <w:link w:val="5"/>
    <w:qFormat/>
    <w:uiPriority w:val="0"/>
    <w:rPr>
      <w:b/>
      <w:kern w:val="0"/>
      <w:sz w:val="28"/>
      <w:szCs w:val="28"/>
    </w:rPr>
  </w:style>
  <w:style w:type="paragraph" w:customStyle="1" w:styleId="15">
    <w:name w:val="列表段落1"/>
    <w:basedOn w:val="1"/>
    <w:qFormat/>
    <w:uiPriority w:val="0"/>
    <w:pPr>
      <w:ind w:firstLine="420" w:firstLineChars="200"/>
    </w:pPr>
  </w:style>
  <w:style w:type="paragraph" w:customStyle="1" w:styleId="16">
    <w:name w:val="_Style 3"/>
    <w:next w:val="15"/>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2025-02-25T03:02:03Z</dcterms:created>
  <dc:creator>Administrator</dc:creator>
  <cp:lastModifiedBy>Moment</cp:lastModifiedBy>
  <dcterms:modified xsi:type="dcterms:W3CDTF">2025-02-25T03:02:10Z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eyJoZGlkIjoiZDI2NzZjOWYxMDlhNDdjZjc2YTBkODhiZTk0NzkyNWEiLCJ1c2VySWQiOiI1ODU4MjE2NzMifQ==</vt:lpwstr>
  </property>
  <property fmtid="{D5CDD505-2E9C-101B-9397-08002B2CF9AE}" pid="4" name="ICV">
    <vt:lpwstr>871F39A137CD4A919DA7BA926A284322_12</vt:lpwstr>
  </property>
</Properties>
</file>