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5765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4" w:hRule="exact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/>
              <w:ind w:left="15"/>
              <w:jc w:val="center"/>
              <w:rPr>
                <w:rFonts w:hint="eastAsia" w:ascii="宋体" w:hAnsi="宋体"/>
                <w:b/>
                <w:color w:val="000000"/>
                <w:sz w:val="52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52"/>
                <w:szCs w:val="24"/>
              </w:rPr>
              <w:t>招 标 工 程 量 清 单</w:t>
            </w:r>
          </w:p>
          <w:p>
            <w:pPr>
              <w:tabs>
                <w:tab w:val="left" w:pos="8167"/>
              </w:tabs>
              <w:spacing w:beforeLines="0" w:afterLines="0"/>
              <w:jc w:val="left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35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6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309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招  标  人：</w:t>
            </w:r>
          </w:p>
        </w:tc>
        <w:tc>
          <w:tcPr>
            <w:tcW w:w="5765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（单位盖章）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6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309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法定代表人或</w:t>
            </w:r>
          </w:p>
          <w:p>
            <w:pPr>
              <w:spacing w:before="29" w:line="309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其授权人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765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（单位盖章）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4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309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编制人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76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7"/>
                <w:szCs w:val="24"/>
                <w:lang w:val="en-US" w:eastAsia="zh-CN"/>
              </w:rPr>
              <w:t>造价人员签字专用章</w:t>
            </w:r>
            <w:r>
              <w:rPr>
                <w:rFonts w:hint="eastAsia" w:ascii="宋体" w:hAnsi="宋体"/>
                <w:color w:val="000000"/>
                <w:sz w:val="17"/>
                <w:szCs w:val="24"/>
                <w:lang w:eastAsia="zh-CN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9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编制时间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exact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27" w:hRule="exact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2"/>
        <w:gridCol w:w="3624"/>
        <w:gridCol w:w="651"/>
        <w:gridCol w:w="1922"/>
        <w:gridCol w:w="2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单位工程投标报价汇总表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汇总内容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其中：暂估价(元)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分部分项工程费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1.1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一、道路工程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1.2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二、场地平整工程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1.3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三、排水工程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措施项目费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绿色施工安全防护措施费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253191.90</w:t>
            </w: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2.2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其他措施项目费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其他项目费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暂列金额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321516.35</w:t>
            </w: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3.2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暂估价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计日工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3.4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总承包服务费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索赔费用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3.6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现场签证费用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3.7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预算包干费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3.8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工程优质费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3.9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消纳费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3.10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其他费用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规费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税前工程造价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增值税销项税额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工程造价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其中：人工费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1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投标报价合计</w:t>
            </w:r>
          </w:p>
        </w:tc>
        <w:tc>
          <w:tcPr>
            <w:tcW w:w="25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一、道路工程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1、路基土方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挖一般土方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2、运距:场内运输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707.129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1、密实度要求:符合设计要求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2、填方材料品种:回填土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3、填方来源、运距:利用方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883.235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040101001002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挖一般土方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1、土壤类别:外借土，综合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2、运距:综合考虑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308.592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2、路面工程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040202001001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路床(槽)整形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1、部位:路床碾压检验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2758.599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040202011001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碎石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1、石料规格:级配碎石垫层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2、厚度:15cm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2683.224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040202015001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水泥稳定碎(砾)石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1、水泥含量:5%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2、厚度:15cm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2431.974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1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040203007001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水泥混凝土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1、混凝土强度等级:C35商品混凝土，抗弯拉强度≥4.5MPa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2、厚度:20cm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3、养生:水养生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4、其他:含沥青木板伸缝、缩缝、传力杆套筒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2035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040901001001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现浇构件钢筋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1、材料种类:螺纹钢筋（三级）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2、钢筋规格:φ10～25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0.99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第2页,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040901008001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植筋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1、部位:新旧路面连接处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2、材料规格:Ф28mm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040201021001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土工合成材料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1、材料品种、规格:钢塑土工格栅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2、部位:新旧路面连接处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040204004001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安砌侧(平、缘)石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1、材料品种、规格:C30预制混凝土侧石|50×30×12cm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2、基础、垫层：材料品种、厚度:C20混凝土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1007.16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二、场地平整工程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1、土方工程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040101001003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挖一般土方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2、部位:填方清表30cm、挖装土方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7434.066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040103002003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余方弃置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1、废弃料品种:外运土方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2、运距:综合考虑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7434.066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040101001004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挖一般土方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3605.35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1、密实度要求:符合设计要求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2、填方材料品种:回填土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3、填方来源、运距:利用方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35224.07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040101001005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挖一般土方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1、土壤类别:外借土，综合考虑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2、运距:综合考虑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35409.521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三、排水工程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第3页,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1、雨水部分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040101002001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挖沟槽土方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1、土壤类别:综合考虑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2、其他:人工辅助挖沟槽土方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2833.662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18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040103001003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1、填方材料品种:石屑+中粗砂1:1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1027.24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19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040103001004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1、密实度要求:符合设计要求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2、填方材料品种:回填土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1407.27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040103002001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余方弃置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2、运距:场内运输，用于场地平整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1215.3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040501001001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1、垫层、基础材质及厚度:300mm石屑垫层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2、管座材质:120°混凝土基础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3、规格:II级钢筋混凝土管|DN300×2000×40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4、接口方式:1:2水泥砂浆接口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5、混凝土强度等级:C15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6、管道检验及试验要求:管道闭水试验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93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7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040501001002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1、垫层、基础材质及厚度:300mm石屑垫层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2、管座材质:120°混凝土基础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3、规格:II级钢筋混凝土管|DN400×2000×47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225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第4页,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4、接口方式:1:2水泥砂浆接口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5、混凝土强度等级:C15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6、管道检验及试验要求:管道闭水试验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040501001003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1、垫层、基础材质及厚度:300mm石屑垫层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2、管座材质:120°混凝土基础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3、规格:II级钢筋混凝土管|DN500×2000×55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4、接口方式:1:2水泥砂浆接口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5、混凝土强度等级:C15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6、管道检验及试验要求:管道闭水试验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272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2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040504001001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砌筑井（检查井）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1、井盖、井圈材质及规格:Φ700mm防盗型球墨铸铁（成套）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2、类型:圆形雨水检查井 砖砌收口式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3、规格:井径1000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4、其他:φ700mm尼龙网格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5、井深:2.04m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6、图集:06MS201-3,页10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18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040504001002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砌筑井（沉泥井）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1、井盖、井圈材质及规格:Φ700mm防盗型球墨铸铁（成套）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2、类型:圆形雨水沉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第5页,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31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泥井 砖砌收口式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3、规格:井径1000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4、其他:φ700mm尼龙网格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5、井深:3.01m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6、图集:06MS201-3,页123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85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040504009001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雨水口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1、雨水篦子及圈口材质、型号、规格:双平篦雨水进水井(1450×380)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2、井篦、井座材质:重型铸铁平篦|750×450×40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3、井深:1m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4、其他:含钢筋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5、图集:06MS201-8,页25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2、污水部分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27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040101002002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挖沟槽土方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2、其他:人工辅助挖沟槽土方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4814.39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28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040103001005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1、填方材料品种:石屑+中粗砂1:1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659.97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29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040103001006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回填方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1、密实度要求:符合设计要求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2、填方材料品种:回填土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3945.12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30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040103002002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余方弃置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1、土壤类别:综合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2、运距:场内运输，用于场地平整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277.51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040501004001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塑料管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1、垫层、基础材质及厚度:300mm石屑+中粗砂1:1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2、材质及规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512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第6页,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7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格:HDPE双壁波纹污水管|DN315 环刚度8KN/m2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3、管道检验及试验要求:管道闭水试验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1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040501004002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塑料管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1、垫层、基础材质及厚度:300mm石屑+中粗砂1:1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2、材质及规格:HDPE双壁波纹污水管|DN225 环刚度8KN/m2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3、管道检验及试验要求:管道闭水试验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47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4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040504002001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混凝土井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1、井盖、井圈材质及规格:圆形铸铁双层井环盖及井座|DN700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2、其他构件:φ700mm尼龙网格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3、类型:圆形混凝土污水检查井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4、规格:井径1000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5、平均井深:3.25m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6、图集:06MS201-3,页21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3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040504002002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混凝土井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1、井盖、井圈材质及规格:Φ700mm防盗型球墨铸铁（成套）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2、其他构件:φ700mm尼龙网格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3、类型:圆形混凝土污水沉泥井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4、规格:井径1000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第7页,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5、平均井深:4.28m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6、图集:06MS201-3,页124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分部分项小计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措施项目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AQFHWMSG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绿色施工安全防护措施费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AZMJSCSF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按子目计算的绿色施工安全防护措施费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JSJ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综合脚手架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041101005001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井字架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1、井深:2m以内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041101005002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井字架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1、井深:4m以内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座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KJSJAQDBHDLDB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靠脚手架安全挡板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WNLBZB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围尼龙编织布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37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041102040001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桥梁支架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38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SGXCWDHLSZDWD001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施工现场围挡和临时占地围挡(包括砌围墙、钢板墙、铁皮围挡、玻璃钢围栏、移 动式围栏等)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39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SGWDZM001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施工围档照明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40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DLAQFFDB001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独立安全防护挡板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DZSBJC001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吊装设备基础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QTCSF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其他措施项目费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HNTMBJZJ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混凝土模板及支架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041102021001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小型构件模板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1、构件类型:后座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201.432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95"/>
        <w:gridCol w:w="932"/>
        <w:gridCol w:w="1745"/>
        <w:gridCol w:w="1849"/>
        <w:gridCol w:w="591"/>
        <w:gridCol w:w="962"/>
        <w:gridCol w:w="369"/>
        <w:gridCol w:w="592"/>
        <w:gridCol w:w="96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第8页, 共8页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2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5" w:hRule="exact"/>
        </w:trPr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项目特征描述</w:t>
            </w: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工程量</w:t>
            </w:r>
          </w:p>
        </w:tc>
        <w:tc>
          <w:tcPr>
            <w:tcW w:w="9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综合单价</w:t>
            </w:r>
          </w:p>
        </w:tc>
        <w:tc>
          <w:tcPr>
            <w:tcW w:w="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垫层模板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1、构件类型:混凝土基础垫层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48.39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041102031001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管(渠)道平基模板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1、构件类型:管、渠道平基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249.5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041102034001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池底模板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1、构件类型:平池底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24.316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041102035001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池壁(隔墙)模板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1、构件类型:圆形池壁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2、支模高度:3.6m内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207.3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47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041102035002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池壁(隔墙)模板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1、构件类型:圆形池壁</w:t>
            </w:r>
          </w:p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2、支模高度:4.6m内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310.92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WY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围堰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BDJBQ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便道及便桥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DNLSSS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洞内临时设施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SGPSJS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施工排水、降水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CLJCJK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处理、监测、监控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48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041106001001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大型机械设备安拆费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49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QT001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其他费用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项</w:t>
            </w: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措施项目小计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本页小计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32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1"/>
        <w:gridCol w:w="1156"/>
        <w:gridCol w:w="1434"/>
        <w:gridCol w:w="1080"/>
        <w:gridCol w:w="170"/>
        <w:gridCol w:w="569"/>
        <w:gridCol w:w="51"/>
        <w:gridCol w:w="1118"/>
        <w:gridCol w:w="1035"/>
        <w:gridCol w:w="62"/>
        <w:gridCol w:w="118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计算基础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费率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(%)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(元)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调整费率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(%)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调整后金额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(元)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AQFHWMSG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绿色施工安全防护措施费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1.1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AXSJSCSXMF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按系数计算的绿色施工安全防护措施费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30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1.1.1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041109001001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按系数计算的绿色施工安全防护措施费(包括绿色施工、临时设施、安全施工和用工实名管理)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分部分项人工费+分部分项机具费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16.50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以分部分项工程的人工费与施工机具费之和计算，单独场地平整工程按4.35%计算；道路、管网工程按16.50%计算；桥涵、隧道、水处理构筑物工程按14.50%计算；分部分项工程总费用在300万元以内(含300万元)的项目按基本费率乘以1.2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小计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QTCSF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其他措施项目费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2.1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HNTMBJZJ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混凝土模板及支架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7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2.2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粤041109009001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文明工地增加费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分部分项人工费+分部分项机具费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省级文明工地按1.20%计算；市级文明工地按0.60%计算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124" w:type="dxa"/>
            <w:gridSpan w:val="6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编制人（造价人员）：</w:t>
            </w:r>
          </w:p>
        </w:tc>
        <w:tc>
          <w:tcPr>
            <w:tcW w:w="5125" w:type="dxa"/>
            <w:gridSpan w:val="7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复核人（造价工程师）：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1"/>
        <w:gridCol w:w="1156"/>
        <w:gridCol w:w="1434"/>
        <w:gridCol w:w="1080"/>
        <w:gridCol w:w="170"/>
        <w:gridCol w:w="569"/>
        <w:gridCol w:w="51"/>
        <w:gridCol w:w="1118"/>
        <w:gridCol w:w="1035"/>
        <w:gridCol w:w="62"/>
        <w:gridCol w:w="118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第2页,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项目编码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计算基础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费率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(%)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(元)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调整费率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(%)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调整后金额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(元)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2.3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041109002001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夜间施工增加费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夜间施工人工费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20.00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按夜间施工项目人工的20%计算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2.4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JTSJYZZF001001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交通疏解员增加费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分部分项人工费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按照项目分部分项人工费的15.00%计算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2.5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DXGXJCJXF001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地下管线交叉降效费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7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2.6</w:t>
            </w: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粤041109008001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赶工措施费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(1-工期系数)*(分部分项人工费+分部分项机具费)</w:t>
            </w: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30.00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小计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6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124" w:type="dxa"/>
            <w:gridSpan w:val="6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编制人（造价人员）：</w:t>
            </w:r>
          </w:p>
        </w:tc>
        <w:tc>
          <w:tcPr>
            <w:tcW w:w="5125" w:type="dxa"/>
            <w:gridSpan w:val="7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复核人（造价工程师）：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0"/>
        <w:gridCol w:w="3258"/>
        <w:gridCol w:w="1289"/>
        <w:gridCol w:w="1896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结算金额(元)</w:t>
            </w: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暂列金额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321516.35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暂估价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2.1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材料暂估价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该费用进入清单项目综合单价，此处不汇总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2.2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专业工程暂估价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计日工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总承包服务费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索赔费用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现场签证费用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预算包干费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按分部分项的人工费与施工机具费之和的6.00%计算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工程优质费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市级质量奖按4.50%计算；省级质量奖7.20%计算；国家级质量奖12.10%计算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9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消纳费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根据“穗建造价〔2019〕53号”，建筑垃圾处置企业(单位)收取的消纳费列入其他项目费用中，按照市场、工程情况预估，列明单价与工程量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其他费用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45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总    计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注：材料（设备）暂估单价进入清单项目综合单价，此处不汇总。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6"/>
        <w:gridCol w:w="3262"/>
        <w:gridCol w:w="1198"/>
        <w:gridCol w:w="91"/>
        <w:gridCol w:w="1896"/>
        <w:gridCol w:w="228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计量单位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暂列金额(元)</w:t>
            </w:r>
          </w:p>
        </w:tc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暂列金额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321516.35</w:t>
            </w:r>
          </w:p>
        </w:tc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以分部分项工程费为计算基础 * 10.00%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321516.35</w:t>
            </w:r>
          </w:p>
        </w:tc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68"/>
        <w:gridCol w:w="1201"/>
        <w:gridCol w:w="623"/>
        <w:gridCol w:w="786"/>
        <w:gridCol w:w="786"/>
        <w:gridCol w:w="787"/>
        <w:gridCol w:w="252"/>
        <w:gridCol w:w="534"/>
        <w:gridCol w:w="786"/>
        <w:gridCol w:w="786"/>
        <w:gridCol w:w="786"/>
        <w:gridCol w:w="786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材料(工程设备)暂估单价及调整表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8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材料(工程设备)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名称、规格、型号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数量</w:t>
            </w:r>
          </w:p>
        </w:tc>
        <w:tc>
          <w:tcPr>
            <w:tcW w:w="1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暂估(元)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确认(元)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差额±(元)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86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材料(工程设备)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名称、规格、型号</w:t>
            </w: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计量</w:t>
            </w:r>
          </w:p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确认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单价</w:t>
            </w:r>
          </w:p>
        </w:tc>
        <w:tc>
          <w:tcPr>
            <w:tcW w:w="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单价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合价</w:t>
            </w: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31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5"/>
        <w:gridCol w:w="1718"/>
        <w:gridCol w:w="1479"/>
        <w:gridCol w:w="1263"/>
        <w:gridCol w:w="216"/>
        <w:gridCol w:w="1479"/>
        <w:gridCol w:w="520"/>
        <w:gridCol w:w="958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专业工程暂估价及结算价表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工程内容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暂估金额(元)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结算金额(元)</w:t>
            </w: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差额±(元)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44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7"/>
        <w:gridCol w:w="2216"/>
        <w:gridCol w:w="1624"/>
        <w:gridCol w:w="251"/>
        <w:gridCol w:w="369"/>
        <w:gridCol w:w="1507"/>
        <w:gridCol w:w="708"/>
        <w:gridCol w:w="621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规费、税金项目计价表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exac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标段：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项目名称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计算基础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计算基数</w:t>
            </w: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计算费率(%)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规费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增值税销项税额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税前工程造价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72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合    计</w:t>
            </w: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5124" w:type="dxa"/>
            <w:gridSpan w:val="4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编制人（造价人员）：</w:t>
            </w:r>
          </w:p>
        </w:tc>
        <w:tc>
          <w:tcPr>
            <w:tcW w:w="5125" w:type="dxa"/>
            <w:gridSpan w:val="6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复核人（造价工程师）：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3"/>
        <w:gridCol w:w="1124"/>
        <w:gridCol w:w="2884"/>
        <w:gridCol w:w="2292"/>
        <w:gridCol w:w="148"/>
        <w:gridCol w:w="91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主要材料设备价格表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第1页,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材料设备编码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材料设备名称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规格、型号等特殊要求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除税编制价(元)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00010003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机上人工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工日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00010010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人工费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01010030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热轧圆盘条 φ10以内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01010125-0001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螺纹钢筋（三级） φ10～25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01030031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镀锌低碳钢丝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φ0.7～1.2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01030035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镀锌低碳钢丝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φ1.2～2.5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01030055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镀锌低碳钢丝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φ2.5～4.0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02050001-0002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DN315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02050001-0003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DN225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02050030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DN300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02050070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DN400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02050070-0002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DN500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02090090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塑料薄膜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02290050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麻绳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03010065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铁钉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03019001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圆钉 综合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03019021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圆钉 50～75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03134011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水砂纸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张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03135001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低碳钢焊条 综合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03139291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钢锯片 φ300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片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03213001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铁件 综合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03214046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零星卡具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04010015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复合普通硅酸盐水泥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P.C 32.5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04030023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中粗砂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机制砂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04050005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碎石 20～40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04050045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碎石 60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04070045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石屑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04130001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标准砖 240×115×53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千块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3"/>
        <w:gridCol w:w="1124"/>
        <w:gridCol w:w="2884"/>
        <w:gridCol w:w="2292"/>
        <w:gridCol w:w="148"/>
        <w:gridCol w:w="91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主要材料设备价格表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第2页,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材料设备编码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材料设备名称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规格、型号等特殊要求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除税编制价(元)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04130001-0001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C20水泥实心砖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240×115×53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千块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05030060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板枋材 综合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05030080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松杂板枋材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05030220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木板 20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05030320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垫木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13310090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石油沥青 60～100#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13410010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嵌缝料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14030001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柴油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t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14090040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润滑脂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14350250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隔离剂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14350630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脱模剂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14410010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108胶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14410480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强力植筋胶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L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17010058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焊接钢管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DN40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17250070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塑料排水管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DN25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17250350-0002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HDPE双壁波纹污水管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DN315 环刚度8KN/m2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17250350-0003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HDPE双壁波纹污水管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DN225 环刚度8KN/m2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17270120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橡胶管 综合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17290070-0001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II级钢筋混凝土管（承插口）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DN300×2000×40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17290070-0004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II级钢筋混凝土管（承插口）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DN400×2000×47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49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17290070-0007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II级钢筋混凝土管（承插口）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DN500×2000×55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18090001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塑料管堵 DN25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个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33010285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塑钢踏步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34050040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草板纸 80#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张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34090160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锯木屑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34110010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水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35010001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复合木模板面板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35010010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钢模板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3"/>
        <w:gridCol w:w="1124"/>
        <w:gridCol w:w="2884"/>
        <w:gridCol w:w="2292"/>
        <w:gridCol w:w="148"/>
        <w:gridCol w:w="91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主要材料设备价格表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第3页,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材料设备编码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材料设备名称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规格、型号等特殊要求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除税编制价(元)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35030060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木脚手杆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35030070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木脚手板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35030080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木支撑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35050020-0004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尼龙安全网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35050020-0005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尼龙安全网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35050020-0006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尼龙安全网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35050020-0007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尼龙安全网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36010080-0003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Φ700mm防盗型球墨铸铁（成套）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36010080-0004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Φ700mm防盗型球墨铸铁（成套）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36010080-0005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Φ700mm防盗型球墨铸铁（成套）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36010080-0006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Φ700mm防盗型球墨铸铁（成套）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36010280-0001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重型铸铁平篦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750×450×40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套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69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36030040-0001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钢塑土工格栅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m2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36070001-0002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C30预制混凝土侧石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50×30×12cm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80010630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预拌水泥砂浆 1:2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80010640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预拌水泥砂浆 1:2.5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80010650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预拌水泥砂浆 1:3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80010680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预拌水泥砂浆 M7.5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80010690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预拌水泥砂浆 M10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80010750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预拌水泥防水砂浆 1:2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80210180-0006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C35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抗弯拉强度≥4.5MPa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80210180-0007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C10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79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80210180-0008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C25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S4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80210190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C15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80210200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C20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80210210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C25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926" w:h="16867"/>
          <w:pgMar w:top="1412" w:right="847" w:bottom="565" w:left="8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73"/>
        <w:gridCol w:w="1124"/>
        <w:gridCol w:w="2884"/>
        <w:gridCol w:w="2292"/>
        <w:gridCol w:w="148"/>
        <w:gridCol w:w="917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442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35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5"/>
                <w:szCs w:val="24"/>
              </w:rPr>
              <w:t>主要材料设备价格表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exac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工程名称: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云浮市云城区云城街道循常村委崩岗一队、火烧林一队征地留用地道路及排水建设工程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="29" w:line="221" w:lineRule="exact"/>
              <w:ind w:left="15"/>
              <w:jc w:val="right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第4页,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序号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材料设备编码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材料设备名称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规格、型号等特殊要求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单位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b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7"/>
                <w:szCs w:val="24"/>
              </w:rPr>
              <w:t>除税编制价(元)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80210210-0001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C25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S4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80210220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普通预拌混凝土 C30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85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80210674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预拌混凝土 C15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86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80210685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预拌混凝土 C30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m3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87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99450630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折旧费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88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99450640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检修费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89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99450650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维护费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90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99450660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安拆费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91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99450670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汽油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(机械用)国Ⅲ93#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92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99450680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柴油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(机械用)0#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kg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93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99450700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电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(机械用)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kw·h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94</w:t>
            </w:r>
          </w:p>
        </w:tc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99450760</w:t>
            </w:r>
          </w:p>
        </w:tc>
        <w:tc>
          <w:tcPr>
            <w:tcW w:w="2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left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其他材料费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9" w:line="221" w:lineRule="exact"/>
              <w:ind w:left="15"/>
              <w:jc w:val="center"/>
              <w:rPr>
                <w:rFonts w:hint="eastAsia" w:ascii="宋体" w:hAnsi="宋体"/>
                <w:color w:val="000000"/>
                <w:sz w:val="17"/>
                <w:szCs w:val="24"/>
              </w:rPr>
            </w:pPr>
            <w:r>
              <w:rPr>
                <w:rFonts w:hint="eastAsia" w:ascii="宋体" w:hAnsi="宋体"/>
                <w:color w:val="000000"/>
                <w:sz w:val="17"/>
                <w:szCs w:val="24"/>
              </w:rPr>
              <w:t>元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sectPr>
      <w:pgSz w:w="11926" w:h="16867"/>
      <w:pgMar w:top="1412" w:right="847" w:bottom="565" w:left="8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</w:docVars>
  <w:rsids>
    <w:rsidRoot w:val="00172A27"/>
    <w:rsid w:val="42014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6164</Words>
  <Characters>8759</Characters>
  <TotalTime>0</TotalTime>
  <ScaleCrop>false</ScaleCrop>
  <LinksUpToDate>false</LinksUpToDate>
  <CharactersWithSpaces>8860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2023-09-14T00:59:20Z</dcterms:created>
  <dc:creator>Administrator</dc:creator>
  <cp:lastModifiedBy>wingzi</cp:lastModifiedBy>
  <dcterms:modified xsi:type="dcterms:W3CDTF">2023-09-14T00:59:42Z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1BBDCAA6B1284E28B117D549F1262BCD_13</vt:lpwstr>
  </property>
</Properties>
</file>