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1958"/>
        <w:gridCol w:w="7851"/>
      </w:tblGrid>
      <w:tr w:rsidR="00AF1010" w:rsidRPr="00956B46" w:rsidTr="00BF3403">
        <w:trPr>
          <w:trHeight w:val="110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10" w:rsidRPr="00956B46" w:rsidRDefault="00AF1010" w:rsidP="00BF340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956B4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lang w:bidi="ar"/>
              </w:rPr>
              <w:t>招标范围及规模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按新兴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县道X484线天堂镇简明路口至简明段四升三改建工程、新兴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县道X813线太平镇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湴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塘至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睦党段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四升三改建工程、新兴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县道X813线太平镇金谷山至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湴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塘段四升三改建工程、新兴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县道X800线东成镇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云敏村至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思本村四升三改建工程图纸内容，具体工程项目内容按工程量清单。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AF1010" w:rsidRPr="00956B46" w:rsidRDefault="00AF1010" w:rsidP="00BF3403">
            <w:pPr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本次招标共分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2个标类1个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标段。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（一）标段类别：</w:t>
            </w:r>
            <w:r w:rsidRPr="00956B46">
              <w:rPr>
                <w:rFonts w:ascii="宋体" w:hAnsi="宋体"/>
                <w:szCs w:val="21"/>
              </w:rPr>
              <w:t>A</w:t>
            </w:r>
            <w:r w:rsidRPr="00956B46">
              <w:rPr>
                <w:rFonts w:ascii="宋体" w:hAnsi="宋体" w:hint="eastAsia"/>
                <w:szCs w:val="21"/>
              </w:rPr>
              <w:t>路基桥涵工程类、</w:t>
            </w:r>
            <w:r w:rsidRPr="00956B46">
              <w:rPr>
                <w:rFonts w:ascii="宋体" w:hAnsi="宋体"/>
                <w:szCs w:val="21"/>
              </w:rPr>
              <w:t>G</w:t>
            </w:r>
            <w:r w:rsidRPr="00956B46">
              <w:rPr>
                <w:rFonts w:ascii="宋体" w:hAnsi="宋体" w:hint="eastAsia"/>
                <w:szCs w:val="21"/>
              </w:rPr>
              <w:t>路面工程类。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（二）标段、起讫桩号、长度（km）、主要工程项目：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①新兴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县道X484线天堂镇简明路口至简明段四升三改建工程：位于天堂镇境内，路线起点位于建设中路简明路口，桩号为K37+137，呈东往西走向， 途经下冲村， 终点位于简明村， 终点桩号K39+601，路线全长2.464km。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②新兴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县道X813线太平镇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湴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塘至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睦党段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四升三改建工程：位于太平镇境内，路线起点位于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湴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塘村附近，桩号为K14+306，呈西往东走向，途经华宅，终点位于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睦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党村附近与省道S297 线相接，终点桩号K18+965，路线全长4.659km。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③新兴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县道X813线太平镇金谷山至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湴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塘段四升三改建工程：位于太平镇境内，路线起点位于金谷山附近，桩号为K11+391，呈西往东走向，途经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黄歌塘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水库，终点位于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湴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塘村附近与村道C367线相接，终点桩号K14+306，路线全长2.915km。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④新兴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县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县道X800线东成镇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云敏村至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思本村四升三改建工程：位于东成镇境内，路线起点位于云敏村委会，桩号为K10+580，呈东北往西南走向，途径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布午村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，终点位于思本村与深</w:t>
            </w:r>
            <w:proofErr w:type="gramStart"/>
            <w:r w:rsidRPr="00956B46">
              <w:rPr>
                <w:rFonts w:ascii="宋体" w:hAnsi="宋体" w:hint="eastAsia"/>
                <w:szCs w:val="21"/>
              </w:rPr>
              <w:t>岑</w:t>
            </w:r>
            <w:proofErr w:type="gramEnd"/>
            <w:r w:rsidRPr="00956B46">
              <w:rPr>
                <w:rFonts w:ascii="宋体" w:hAnsi="宋体" w:hint="eastAsia"/>
                <w:szCs w:val="21"/>
              </w:rPr>
              <w:t>高速东成互通立交连接线相接，终点桩号K15+595，路线全长5.015km。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（三）对投标人资质要求：具备公路工程施工总承包叁级（含叁级）以上资质。</w:t>
            </w:r>
          </w:p>
          <w:p w:rsidR="00AF1010" w:rsidRPr="00956B46" w:rsidRDefault="00AF1010" w:rsidP="00BF340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56B46">
              <w:rPr>
                <w:rFonts w:ascii="宋体" w:hAnsi="宋体" w:hint="eastAsia"/>
                <w:szCs w:val="21"/>
              </w:rPr>
              <w:t>注：具体工程数量以招标文件工程量清单为准。</w:t>
            </w:r>
          </w:p>
        </w:tc>
      </w:tr>
    </w:tbl>
    <w:p w:rsidR="00C0001A" w:rsidRPr="00AF1010" w:rsidRDefault="00C0001A">
      <w:bookmarkStart w:id="0" w:name="_GoBack"/>
      <w:bookmarkEnd w:id="0"/>
    </w:p>
    <w:sectPr w:rsidR="00C0001A" w:rsidRPr="00AF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5C" w:rsidRDefault="00CF0D5C" w:rsidP="00AF1010">
      <w:r>
        <w:separator/>
      </w:r>
    </w:p>
  </w:endnote>
  <w:endnote w:type="continuationSeparator" w:id="0">
    <w:p w:rsidR="00CF0D5C" w:rsidRDefault="00CF0D5C" w:rsidP="00A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5C" w:rsidRDefault="00CF0D5C" w:rsidP="00AF1010">
      <w:r>
        <w:separator/>
      </w:r>
    </w:p>
  </w:footnote>
  <w:footnote w:type="continuationSeparator" w:id="0">
    <w:p w:rsidR="00CF0D5C" w:rsidRDefault="00CF0D5C" w:rsidP="00AF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98"/>
    <w:rsid w:val="00013998"/>
    <w:rsid w:val="00AF1010"/>
    <w:rsid w:val="00C0001A"/>
    <w:rsid w:val="00C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1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10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1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F1010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AF10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1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F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F10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1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F1010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AF10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2024-03-18T03:09:00Z</dcterms:created>
  <dcterms:modified xsi:type="dcterms:W3CDTF">2024-03-18T03:10:00Z</dcterms:modified>
</cp:coreProperties>
</file>