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23" w:lineRule="auto"/>
        <w:ind w:left="22"/>
        <w:jc w:val="center"/>
        <w:outlineLvl w:val="1"/>
        <w:rPr>
          <w:rFonts w:ascii="宋体" w:hAnsi="宋体" w:eastAsia="宋体" w:cs="宋体"/>
          <w:sz w:val="36"/>
          <w:szCs w:val="36"/>
          <w:highlight w:val="none"/>
        </w:rPr>
      </w:pPr>
      <w:r>
        <w:rPr>
          <w:rFonts w:ascii="宋体" w:hAnsi="宋体" w:eastAsia="宋体" w:cs="宋体"/>
          <w:spacing w:val="1"/>
          <w:sz w:val="36"/>
          <w:szCs w:val="36"/>
          <w:highlight w:val="none"/>
          <w14:textOutline w14:w="7972" w14:cap="sq" w14:cmpd="sng">
            <w14:solidFill>
              <w14:srgbClr w14:val="000000"/>
            </w14:solidFill>
            <w14:prstDash w14:val="solid"/>
            <w14:bevel/>
          </w14:textOutline>
        </w:rPr>
        <w:t>第三章、评标办法</w:t>
      </w:r>
      <w:r>
        <w:rPr>
          <w:rFonts w:ascii="宋体" w:hAnsi="宋体" w:eastAsia="宋体" w:cs="宋体"/>
          <w:spacing w:val="1"/>
          <w:sz w:val="36"/>
          <w:szCs w:val="36"/>
          <w:highlight w:val="none"/>
        </w:rPr>
        <w:t xml:space="preserve"> </w:t>
      </w:r>
      <w:r>
        <w:rPr>
          <w:rFonts w:ascii="宋体" w:hAnsi="宋体" w:eastAsia="宋体" w:cs="宋体"/>
          <w:spacing w:val="1"/>
          <w:sz w:val="36"/>
          <w:szCs w:val="36"/>
          <w:highlight w:val="none"/>
          <w14:textOutline w14:w="7972" w14:cap="sq" w14:cmpd="sng">
            <w14:solidFill>
              <w14:srgbClr w14:val="000000"/>
            </w14:solidFill>
            <w14:prstDash w14:val="solid"/>
            <w14:bevel/>
          </w14:textOutline>
        </w:rPr>
        <w:t>(双信封的技术评分最</w:t>
      </w:r>
      <w:r>
        <w:rPr>
          <w:rFonts w:ascii="宋体" w:hAnsi="宋体" w:eastAsia="宋体" w:cs="宋体"/>
          <w:sz w:val="36"/>
          <w:szCs w:val="36"/>
          <w:highlight w:val="none"/>
          <w14:textOutline w14:w="7972" w14:cap="sq" w14:cmpd="sng">
            <w14:solidFill>
              <w14:srgbClr w14:val="000000"/>
            </w14:solidFill>
            <w14:prstDash w14:val="solid"/>
            <w14:bevel/>
          </w14:textOutline>
        </w:rPr>
        <w:t>低标价</w:t>
      </w:r>
      <w:r>
        <w:rPr>
          <w:rFonts w:ascii="宋体" w:hAnsi="宋体" w:eastAsia="宋体" w:cs="宋体"/>
          <w:spacing w:val="-5"/>
          <w:sz w:val="36"/>
          <w:szCs w:val="36"/>
          <w:highlight w:val="none"/>
          <w14:textOutline w14:w="7972" w14:cap="sq" w14:cmpd="sng">
            <w14:solidFill>
              <w14:srgbClr w14:val="000000"/>
            </w14:solidFill>
            <w14:prstDash w14:val="solid"/>
            <w14:bevel/>
          </w14:textOutline>
        </w:rPr>
        <w:t>法)</w:t>
      </w:r>
    </w:p>
    <w:p>
      <w:pPr>
        <w:spacing w:line="324" w:lineRule="auto"/>
        <w:rPr>
          <w:rFonts w:ascii="Arial"/>
          <w:sz w:val="21"/>
          <w:highlight w:val="none"/>
        </w:rPr>
      </w:pPr>
    </w:p>
    <w:p>
      <w:pPr>
        <w:spacing w:before="2" w:line="360" w:lineRule="auto"/>
        <w:ind w:right="74"/>
        <w:jc w:val="left"/>
        <w:rPr>
          <w:rFonts w:hint="eastAsia" w:ascii="宋体" w:hAnsi="宋体" w:eastAsia="宋体" w:cs="宋体"/>
          <w:b/>
          <w:snapToGrid/>
          <w:color w:val="auto"/>
          <w:spacing w:val="0"/>
          <w:w w:val="100"/>
          <w:kern w:val="0"/>
          <w:position w:val="0"/>
          <w:sz w:val="21"/>
          <w:szCs w:val="21"/>
          <w:highlight w:val="none"/>
          <w:u w:val="none"/>
          <w:lang w:val="en-US" w:eastAsia="zh-CN" w:bidi="zh-CN"/>
        </w:rPr>
      </w:pPr>
      <w:bookmarkStart w:id="0" w:name="_bookmark29"/>
      <w:bookmarkEnd w:id="0"/>
      <w:r>
        <w:rPr>
          <w:rFonts w:hint="eastAsia" w:ascii="宋体" w:hAnsi="宋体" w:eastAsia="宋体" w:cs="宋体"/>
          <w:b/>
          <w:snapToGrid/>
          <w:color w:val="auto"/>
          <w:spacing w:val="0"/>
          <w:w w:val="100"/>
          <w:kern w:val="0"/>
          <w:position w:val="0"/>
          <w:sz w:val="21"/>
          <w:szCs w:val="21"/>
          <w:highlight w:val="none"/>
          <w:u w:val="none"/>
          <w:lang w:val="en-US" w:eastAsia="zh-CN" w:bidi="zh-CN"/>
        </w:rPr>
        <w:t>评标办法前附表</w:t>
      </w:r>
    </w:p>
    <w:p>
      <w:pPr>
        <w:spacing w:line="91" w:lineRule="exact"/>
        <w:rPr>
          <w:highlight w:val="none"/>
        </w:rPr>
      </w:pPr>
    </w:p>
    <w:tbl>
      <w:tblPr>
        <w:tblStyle w:val="6"/>
        <w:tblW w:w="9651"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3"/>
        <w:gridCol w:w="817"/>
        <w:gridCol w:w="7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850" w:type="dxa"/>
            <w:gridSpan w:val="2"/>
            <w:vAlign w:val="center"/>
          </w:tcPr>
          <w:p>
            <w:pPr>
              <w:spacing w:line="240" w:lineRule="auto"/>
              <w:ind w:right="0"/>
              <w:jc w:val="center"/>
              <w:rPr>
                <w:rFonts w:hint="eastAsia" w:ascii="宋体" w:hAnsi="宋体" w:eastAsia="宋体" w:cs="宋体"/>
                <w:b/>
                <w:snapToGrid/>
                <w:color w:val="auto"/>
                <w:spacing w:val="0"/>
                <w:w w:val="100"/>
                <w:kern w:val="0"/>
                <w:position w:val="0"/>
                <w:sz w:val="21"/>
                <w:szCs w:val="21"/>
                <w:highlight w:val="none"/>
                <w:u w:val="none"/>
                <w:lang w:val="en-US" w:eastAsia="zh-CN" w:bidi="zh-CN"/>
              </w:rPr>
            </w:pPr>
            <w:r>
              <w:rPr>
                <w:rFonts w:hint="eastAsia" w:ascii="宋体" w:hAnsi="宋体" w:eastAsia="宋体" w:cs="宋体"/>
                <w:b/>
                <w:snapToGrid/>
                <w:color w:val="auto"/>
                <w:spacing w:val="0"/>
                <w:w w:val="100"/>
                <w:kern w:val="0"/>
                <w:position w:val="0"/>
                <w:sz w:val="21"/>
                <w:szCs w:val="21"/>
                <w:highlight w:val="none"/>
                <w:u w:val="none"/>
                <w:lang w:val="en-US" w:eastAsia="zh-CN" w:bidi="zh-CN"/>
              </w:rPr>
              <w:t>条款号</w:t>
            </w:r>
          </w:p>
        </w:tc>
        <w:tc>
          <w:tcPr>
            <w:tcW w:w="7801" w:type="dxa"/>
            <w:vAlign w:val="center"/>
          </w:tcPr>
          <w:p>
            <w:pPr>
              <w:spacing w:line="240" w:lineRule="auto"/>
              <w:ind w:right="0"/>
              <w:jc w:val="center"/>
              <w:rPr>
                <w:rFonts w:hint="eastAsia" w:ascii="宋体" w:hAnsi="宋体" w:eastAsia="宋体" w:cs="宋体"/>
                <w:b/>
                <w:snapToGrid/>
                <w:color w:val="auto"/>
                <w:spacing w:val="0"/>
                <w:w w:val="100"/>
                <w:kern w:val="0"/>
                <w:position w:val="0"/>
                <w:sz w:val="21"/>
                <w:szCs w:val="21"/>
                <w:highlight w:val="none"/>
                <w:u w:val="none"/>
                <w:lang w:val="en-US" w:eastAsia="zh-CN" w:bidi="zh-CN"/>
              </w:rPr>
            </w:pPr>
            <w:r>
              <w:rPr>
                <w:rFonts w:hint="eastAsia" w:ascii="宋体" w:hAnsi="宋体" w:eastAsia="宋体" w:cs="宋体"/>
                <w:b/>
                <w:snapToGrid/>
                <w:color w:val="auto"/>
                <w:spacing w:val="0"/>
                <w:w w:val="100"/>
                <w:kern w:val="0"/>
                <w:position w:val="0"/>
                <w:sz w:val="21"/>
                <w:szCs w:val="21"/>
                <w:highlight w:val="none"/>
                <w:u w:val="none"/>
                <w:lang w:val="en-US" w:eastAsia="zh-CN" w:bidi="zh-CN"/>
              </w:rPr>
              <w:t>评审因素与标准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4" w:hRule="atLeast"/>
        </w:trPr>
        <w:tc>
          <w:tcPr>
            <w:tcW w:w="1033" w:type="dxa"/>
            <w:vAlign w:val="top"/>
          </w:tcPr>
          <w:p>
            <w:pPr>
              <w:spacing w:line="283" w:lineRule="auto"/>
              <w:rPr>
                <w:rFonts w:hint="eastAsia" w:ascii="宋体" w:hAnsi="宋体" w:eastAsia="宋体" w:cs="宋体"/>
                <w:sz w:val="21"/>
                <w:szCs w:val="21"/>
                <w:highlight w:val="none"/>
              </w:rPr>
            </w:pPr>
          </w:p>
          <w:p>
            <w:pPr>
              <w:spacing w:line="283" w:lineRule="auto"/>
              <w:rPr>
                <w:rFonts w:hint="eastAsia" w:ascii="宋体" w:hAnsi="宋体" w:eastAsia="宋体" w:cs="宋体"/>
                <w:sz w:val="21"/>
                <w:szCs w:val="21"/>
                <w:highlight w:val="none"/>
              </w:rPr>
            </w:pPr>
          </w:p>
          <w:p>
            <w:pPr>
              <w:spacing w:line="284" w:lineRule="auto"/>
              <w:rPr>
                <w:rFonts w:hint="eastAsia" w:ascii="宋体" w:hAnsi="宋体" w:eastAsia="宋体" w:cs="宋体"/>
                <w:sz w:val="21"/>
                <w:szCs w:val="21"/>
                <w:highlight w:val="none"/>
              </w:rPr>
            </w:pPr>
          </w:p>
          <w:p>
            <w:pPr>
              <w:spacing w:line="284" w:lineRule="auto"/>
              <w:rPr>
                <w:rFonts w:hint="eastAsia" w:ascii="宋体" w:hAnsi="宋体" w:eastAsia="宋体" w:cs="宋体"/>
                <w:sz w:val="21"/>
                <w:szCs w:val="21"/>
                <w:highlight w:val="none"/>
              </w:rPr>
            </w:pPr>
          </w:p>
          <w:p>
            <w:pPr>
              <w:spacing w:line="284" w:lineRule="auto"/>
              <w:rPr>
                <w:rFonts w:hint="eastAsia" w:ascii="宋体" w:hAnsi="宋体" w:eastAsia="宋体" w:cs="宋体"/>
                <w:sz w:val="21"/>
                <w:szCs w:val="21"/>
                <w:highlight w:val="none"/>
              </w:rPr>
            </w:pPr>
          </w:p>
          <w:p>
            <w:pPr>
              <w:spacing w:before="65" w:line="193" w:lineRule="auto"/>
              <w:ind w:left="395"/>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817" w:type="dxa"/>
            <w:vAlign w:val="top"/>
          </w:tcPr>
          <w:p>
            <w:pPr>
              <w:spacing w:line="297" w:lineRule="auto"/>
              <w:rPr>
                <w:rFonts w:hint="eastAsia" w:ascii="宋体" w:hAnsi="宋体" w:eastAsia="宋体" w:cs="宋体"/>
                <w:sz w:val="21"/>
                <w:szCs w:val="21"/>
                <w:highlight w:val="none"/>
              </w:rPr>
            </w:pPr>
          </w:p>
          <w:p>
            <w:pPr>
              <w:spacing w:line="297" w:lineRule="auto"/>
              <w:rPr>
                <w:rFonts w:hint="eastAsia" w:ascii="宋体" w:hAnsi="宋体" w:eastAsia="宋体" w:cs="宋体"/>
                <w:sz w:val="21"/>
                <w:szCs w:val="21"/>
                <w:highlight w:val="none"/>
              </w:rPr>
            </w:pPr>
          </w:p>
          <w:p>
            <w:pPr>
              <w:spacing w:line="297" w:lineRule="auto"/>
              <w:rPr>
                <w:rFonts w:hint="eastAsia" w:ascii="宋体" w:hAnsi="宋体" w:eastAsia="宋体" w:cs="宋体"/>
                <w:sz w:val="21"/>
                <w:szCs w:val="21"/>
                <w:highlight w:val="none"/>
              </w:rPr>
            </w:pPr>
          </w:p>
          <w:p>
            <w:pPr>
              <w:spacing w:line="297" w:lineRule="auto"/>
              <w:rPr>
                <w:rFonts w:hint="eastAsia" w:ascii="宋体" w:hAnsi="宋体" w:eastAsia="宋体" w:cs="宋体"/>
                <w:sz w:val="21"/>
                <w:szCs w:val="21"/>
                <w:highlight w:val="none"/>
              </w:rPr>
            </w:pPr>
          </w:p>
          <w:p>
            <w:pPr>
              <w:spacing w:before="65" w:line="401" w:lineRule="exact"/>
              <w:ind w:left="146"/>
              <w:rPr>
                <w:rFonts w:hint="eastAsia" w:ascii="宋体" w:hAnsi="宋体" w:eastAsia="宋体" w:cs="宋体"/>
                <w:sz w:val="21"/>
                <w:szCs w:val="21"/>
                <w:highlight w:val="none"/>
              </w:rPr>
            </w:pPr>
            <w:r>
              <w:rPr>
                <w:rFonts w:hint="eastAsia" w:ascii="宋体" w:hAnsi="宋体" w:eastAsia="宋体" w:cs="宋体"/>
                <w:spacing w:val="5"/>
                <w:position w:val="14"/>
                <w:sz w:val="21"/>
                <w:szCs w:val="21"/>
                <w:highlight w:val="none"/>
              </w:rPr>
              <w:t>评标</w:t>
            </w:r>
          </w:p>
          <w:p>
            <w:pPr>
              <w:spacing w:line="229" w:lineRule="auto"/>
              <w:ind w:left="147"/>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方法</w:t>
            </w:r>
          </w:p>
        </w:tc>
        <w:tc>
          <w:tcPr>
            <w:tcW w:w="7801" w:type="dxa"/>
            <w:vAlign w:val="top"/>
          </w:tcPr>
          <w:p>
            <w:pPr>
              <w:spacing w:before="126" w:line="360" w:lineRule="auto"/>
              <w:ind w:left="115" w:right="109" w:firstLine="386"/>
              <w:rPr>
                <w:rFonts w:hint="eastAsia" w:ascii="宋体" w:hAnsi="宋体" w:eastAsia="宋体" w:cs="宋体"/>
                <w:sz w:val="21"/>
                <w:szCs w:val="21"/>
                <w:highlight w:val="none"/>
              </w:rPr>
            </w:pPr>
            <w:r>
              <w:rPr>
                <w:rFonts w:hint="eastAsia" w:ascii="宋体" w:hAnsi="宋体" w:eastAsia="宋体" w:cs="宋体"/>
                <w:spacing w:val="22"/>
                <w:sz w:val="21"/>
                <w:szCs w:val="21"/>
                <w:highlight w:val="none"/>
              </w:rPr>
              <w:t>评</w:t>
            </w:r>
            <w:r>
              <w:rPr>
                <w:rFonts w:hint="eastAsia" w:ascii="宋体" w:hAnsi="宋体" w:eastAsia="宋体" w:cs="宋体"/>
                <w:spacing w:val="11"/>
                <w:sz w:val="21"/>
                <w:szCs w:val="21"/>
                <w:highlight w:val="none"/>
              </w:rPr>
              <w:t>标价相等时，评标委员会依次按照以下优先顺序推荐中标候选人或确定中标</w:t>
            </w:r>
            <w:r>
              <w:rPr>
                <w:rFonts w:hint="eastAsia" w:ascii="宋体" w:hAnsi="宋体" w:eastAsia="宋体" w:cs="宋体"/>
                <w:sz w:val="21"/>
                <w:szCs w:val="21"/>
                <w:highlight w:val="none"/>
              </w:rPr>
              <w:t xml:space="preserve"> </w:t>
            </w:r>
            <w:r>
              <w:rPr>
                <w:rFonts w:hint="eastAsia" w:ascii="宋体" w:hAnsi="宋体" w:eastAsia="宋体" w:cs="宋体"/>
                <w:spacing w:val="-1"/>
                <w:sz w:val="21"/>
                <w:szCs w:val="21"/>
                <w:highlight w:val="none"/>
              </w:rPr>
              <w:t>人</w:t>
            </w:r>
            <w:r>
              <w:rPr>
                <w:rFonts w:hint="eastAsia" w:ascii="宋体" w:hAnsi="宋体" w:eastAsia="宋体" w:cs="宋体"/>
                <w:sz w:val="21"/>
                <w:szCs w:val="21"/>
                <w:highlight w:val="none"/>
              </w:rPr>
              <w:t>：</w:t>
            </w:r>
          </w:p>
          <w:p>
            <w:pPr>
              <w:spacing w:line="360" w:lineRule="auto"/>
              <w:ind w:left="115" w:right="107" w:firstLine="397"/>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(1) 按招标文件规定被认定为广东省交通运输厅最新年度评为较高信用等级的</w:t>
            </w:r>
            <w:r>
              <w:rPr>
                <w:rFonts w:hint="eastAsia" w:ascii="宋体" w:hAnsi="宋体" w:eastAsia="宋体" w:cs="宋体"/>
                <w:spacing w:val="14"/>
                <w:sz w:val="21"/>
                <w:szCs w:val="21"/>
                <w:highlight w:val="none"/>
              </w:rPr>
              <w:t>投标人</w:t>
            </w:r>
            <w:r>
              <w:rPr>
                <w:rFonts w:hint="eastAsia" w:ascii="宋体" w:hAnsi="宋体" w:eastAsia="宋体" w:cs="宋体"/>
                <w:spacing w:val="7"/>
                <w:sz w:val="21"/>
                <w:szCs w:val="21"/>
                <w:highlight w:val="none"/>
              </w:rPr>
              <w:t xml:space="preserve">优先【采用如下的优先顺序：承诺使用的 </w:t>
            </w:r>
            <w:r>
              <w:rPr>
                <w:rFonts w:hint="eastAsia" w:ascii="宋体" w:hAnsi="宋体" w:eastAsia="宋体" w:cs="宋体"/>
                <w:sz w:val="21"/>
                <w:szCs w:val="21"/>
                <w:highlight w:val="none"/>
              </w:rPr>
              <w:t>AA</w:t>
            </w:r>
            <w:r>
              <w:rPr>
                <w:rFonts w:hint="eastAsia" w:ascii="宋体" w:hAnsi="宋体" w:eastAsia="宋体" w:cs="宋体"/>
                <w:spacing w:val="7"/>
                <w:sz w:val="21"/>
                <w:szCs w:val="21"/>
                <w:highlight w:val="none"/>
              </w:rPr>
              <w:t xml:space="preserve"> 级投标人、不承诺使用的</w:t>
            </w:r>
            <w:r>
              <w:rPr>
                <w:rFonts w:hint="eastAsia" w:ascii="宋体" w:hAnsi="宋体" w:eastAsia="宋体" w:cs="宋体"/>
                <w:spacing w:val="7"/>
                <w:sz w:val="21"/>
                <w:szCs w:val="21"/>
                <w:highlight w:val="none"/>
                <w:lang w:val="en-US" w:eastAsia="zh-CN"/>
              </w:rPr>
              <w:t xml:space="preserve"> </w:t>
            </w:r>
            <w:r>
              <w:rPr>
                <w:rFonts w:hint="eastAsia" w:ascii="宋体" w:hAnsi="宋体" w:eastAsia="宋体" w:cs="宋体"/>
                <w:sz w:val="21"/>
                <w:szCs w:val="21"/>
                <w:highlight w:val="none"/>
              </w:rPr>
              <w:t>AA</w:t>
            </w:r>
            <w:r>
              <w:rPr>
                <w:rFonts w:hint="eastAsia" w:ascii="宋体" w:hAnsi="宋体" w:eastAsia="宋体" w:cs="宋体"/>
                <w:sz w:val="21"/>
                <w:szCs w:val="21"/>
                <w:highlight w:val="none"/>
                <w:lang w:val="en-US" w:eastAsia="zh-CN"/>
              </w:rPr>
              <w:t xml:space="preserve"> </w:t>
            </w:r>
            <w:r>
              <w:rPr>
                <w:rFonts w:hint="eastAsia" w:ascii="宋体" w:hAnsi="宋体" w:eastAsia="宋体" w:cs="宋体"/>
                <w:spacing w:val="11"/>
                <w:sz w:val="21"/>
                <w:szCs w:val="21"/>
                <w:highlight w:val="none"/>
              </w:rPr>
              <w:t>级</w:t>
            </w:r>
            <w:r>
              <w:rPr>
                <w:rFonts w:hint="eastAsia" w:ascii="宋体" w:hAnsi="宋体" w:eastAsia="宋体" w:cs="宋体"/>
                <w:spacing w:val="10"/>
                <w:sz w:val="21"/>
                <w:szCs w:val="21"/>
                <w:highlight w:val="none"/>
              </w:rPr>
              <w:t xml:space="preserve">投标人、承诺使用的 </w:t>
            </w:r>
            <w:r>
              <w:rPr>
                <w:rFonts w:hint="eastAsia" w:ascii="宋体" w:hAnsi="宋体" w:eastAsia="宋体" w:cs="宋体"/>
                <w:sz w:val="21"/>
                <w:szCs w:val="21"/>
                <w:highlight w:val="none"/>
              </w:rPr>
              <w:t>A</w:t>
            </w:r>
            <w:r>
              <w:rPr>
                <w:rFonts w:hint="eastAsia" w:ascii="宋体" w:hAnsi="宋体" w:eastAsia="宋体" w:cs="宋体"/>
                <w:spacing w:val="10"/>
                <w:sz w:val="21"/>
                <w:szCs w:val="21"/>
                <w:highlight w:val="none"/>
              </w:rPr>
              <w:t xml:space="preserve"> 级投标人、不承诺使用的 </w:t>
            </w:r>
            <w:r>
              <w:rPr>
                <w:rFonts w:hint="eastAsia" w:ascii="宋体" w:hAnsi="宋体" w:eastAsia="宋体" w:cs="宋体"/>
                <w:sz w:val="21"/>
                <w:szCs w:val="21"/>
                <w:highlight w:val="none"/>
              </w:rPr>
              <w:t>A</w:t>
            </w:r>
            <w:r>
              <w:rPr>
                <w:rFonts w:hint="eastAsia" w:ascii="宋体" w:hAnsi="宋体" w:eastAsia="宋体" w:cs="宋体"/>
                <w:spacing w:val="10"/>
                <w:sz w:val="21"/>
                <w:szCs w:val="21"/>
                <w:highlight w:val="none"/>
              </w:rPr>
              <w:t xml:space="preserve"> 级投标人、</w:t>
            </w:r>
            <w:r>
              <w:rPr>
                <w:rFonts w:hint="eastAsia" w:ascii="宋体" w:hAnsi="宋体" w:eastAsia="宋体" w:cs="宋体"/>
                <w:sz w:val="21"/>
                <w:szCs w:val="21"/>
                <w:highlight w:val="none"/>
              </w:rPr>
              <w:t>B</w:t>
            </w:r>
            <w:r>
              <w:rPr>
                <w:rFonts w:hint="eastAsia" w:ascii="宋体" w:hAnsi="宋体" w:eastAsia="宋体" w:cs="宋体"/>
                <w:spacing w:val="10"/>
                <w:sz w:val="21"/>
                <w:szCs w:val="21"/>
                <w:highlight w:val="none"/>
              </w:rPr>
              <w:t xml:space="preserve"> 级投标人、未</w:t>
            </w:r>
            <w:r>
              <w:rPr>
                <w:rFonts w:hint="eastAsia" w:ascii="宋体" w:hAnsi="宋体" w:eastAsia="宋体" w:cs="宋体"/>
                <w:spacing w:val="14"/>
                <w:sz w:val="21"/>
                <w:szCs w:val="21"/>
                <w:highlight w:val="none"/>
              </w:rPr>
              <w:t>参</w:t>
            </w:r>
            <w:r>
              <w:rPr>
                <w:rFonts w:hint="eastAsia" w:ascii="宋体" w:hAnsi="宋体" w:eastAsia="宋体" w:cs="宋体"/>
                <w:spacing w:val="8"/>
                <w:sz w:val="21"/>
                <w:szCs w:val="21"/>
                <w:highlight w:val="none"/>
              </w:rPr>
              <w:t>评</w:t>
            </w:r>
            <w:r>
              <w:rPr>
                <w:rFonts w:hint="eastAsia" w:ascii="宋体" w:hAnsi="宋体" w:eastAsia="宋体" w:cs="宋体"/>
                <w:spacing w:val="7"/>
                <w:sz w:val="21"/>
                <w:szCs w:val="21"/>
                <w:highlight w:val="none"/>
              </w:rPr>
              <w:t xml:space="preserve">且被确定为 </w:t>
            </w:r>
            <w:r>
              <w:rPr>
                <w:rFonts w:hint="eastAsia" w:ascii="宋体" w:hAnsi="宋体" w:eastAsia="宋体" w:cs="宋体"/>
                <w:sz w:val="21"/>
                <w:szCs w:val="21"/>
                <w:highlight w:val="none"/>
              </w:rPr>
              <w:t>B</w:t>
            </w:r>
            <w:r>
              <w:rPr>
                <w:rFonts w:hint="eastAsia" w:ascii="宋体" w:hAnsi="宋体" w:eastAsia="宋体" w:cs="宋体"/>
                <w:spacing w:val="7"/>
                <w:sz w:val="21"/>
                <w:szCs w:val="21"/>
                <w:highlight w:val="none"/>
              </w:rPr>
              <w:t xml:space="preserve"> 级投标人】；</w:t>
            </w:r>
          </w:p>
          <w:p>
            <w:pPr>
              <w:spacing w:before="1" w:line="360" w:lineRule="auto"/>
              <w:ind w:left="512"/>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 xml:space="preserve">(2) </w:t>
            </w:r>
            <w:r>
              <w:rPr>
                <w:rFonts w:hint="eastAsia" w:ascii="宋体" w:hAnsi="宋体" w:eastAsia="宋体" w:cs="宋体"/>
                <w:spacing w:val="12"/>
                <w:sz w:val="21"/>
                <w:szCs w:val="21"/>
                <w:highlight w:val="none"/>
              </w:rPr>
              <w:t>以投标人企业最新年度净资产较高的优先；</w:t>
            </w:r>
          </w:p>
          <w:p>
            <w:pPr>
              <w:spacing w:before="133" w:line="360" w:lineRule="auto"/>
              <w:ind w:left="512"/>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 xml:space="preserve">(3) </w:t>
            </w:r>
            <w:r>
              <w:rPr>
                <w:rFonts w:hint="eastAsia" w:ascii="宋体" w:hAnsi="宋体" w:eastAsia="宋体" w:cs="宋体"/>
                <w:spacing w:val="12"/>
                <w:sz w:val="21"/>
                <w:szCs w:val="21"/>
                <w:highlight w:val="none"/>
              </w:rPr>
              <w:t>评标委员会视投标人情况综合比较，投票确定其名次。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7" w:hRule="atLeast"/>
        </w:trPr>
        <w:tc>
          <w:tcPr>
            <w:tcW w:w="1033" w:type="dxa"/>
            <w:vAlign w:val="top"/>
          </w:tcPr>
          <w:p>
            <w:pPr>
              <w:spacing w:line="241" w:lineRule="auto"/>
              <w:rPr>
                <w:rFonts w:hint="eastAsia" w:ascii="宋体" w:hAnsi="宋体" w:eastAsia="宋体" w:cs="宋体"/>
                <w:sz w:val="21"/>
                <w:szCs w:val="21"/>
                <w:highlight w:val="none"/>
              </w:rPr>
            </w:pPr>
          </w:p>
          <w:p>
            <w:pPr>
              <w:spacing w:line="241" w:lineRule="auto"/>
              <w:rPr>
                <w:rFonts w:hint="eastAsia" w:ascii="宋体" w:hAnsi="宋体" w:eastAsia="宋体" w:cs="宋体"/>
                <w:sz w:val="21"/>
                <w:szCs w:val="21"/>
                <w:highlight w:val="none"/>
              </w:rPr>
            </w:pPr>
          </w:p>
          <w:p>
            <w:pPr>
              <w:spacing w:line="241" w:lineRule="auto"/>
              <w:rPr>
                <w:rFonts w:hint="eastAsia" w:ascii="宋体" w:hAnsi="宋体" w:eastAsia="宋体" w:cs="宋体"/>
                <w:sz w:val="21"/>
                <w:szCs w:val="21"/>
                <w:highlight w:val="none"/>
              </w:rPr>
            </w:pPr>
          </w:p>
          <w:p>
            <w:pPr>
              <w:spacing w:line="241" w:lineRule="auto"/>
              <w:rPr>
                <w:rFonts w:hint="eastAsia" w:ascii="宋体" w:hAnsi="宋体" w:eastAsia="宋体" w:cs="宋体"/>
                <w:sz w:val="21"/>
                <w:szCs w:val="21"/>
                <w:highlight w:val="none"/>
              </w:rPr>
            </w:pPr>
          </w:p>
          <w:p>
            <w:pPr>
              <w:spacing w:line="241" w:lineRule="auto"/>
              <w:rPr>
                <w:rFonts w:hint="eastAsia" w:ascii="宋体" w:hAnsi="宋体" w:eastAsia="宋体" w:cs="宋体"/>
                <w:sz w:val="21"/>
                <w:szCs w:val="21"/>
                <w:highlight w:val="none"/>
              </w:rPr>
            </w:pPr>
          </w:p>
          <w:p>
            <w:pPr>
              <w:spacing w:line="241" w:lineRule="auto"/>
              <w:rPr>
                <w:rFonts w:hint="eastAsia" w:ascii="宋体" w:hAnsi="宋体" w:eastAsia="宋体" w:cs="宋体"/>
                <w:sz w:val="21"/>
                <w:szCs w:val="21"/>
                <w:highlight w:val="none"/>
              </w:rPr>
            </w:pPr>
          </w:p>
          <w:p>
            <w:pPr>
              <w:spacing w:line="241" w:lineRule="auto"/>
              <w:rPr>
                <w:rFonts w:hint="eastAsia" w:ascii="宋体" w:hAnsi="宋体" w:eastAsia="宋体" w:cs="宋体"/>
                <w:sz w:val="21"/>
                <w:szCs w:val="21"/>
                <w:highlight w:val="none"/>
              </w:rPr>
            </w:pPr>
          </w:p>
          <w:p>
            <w:pPr>
              <w:spacing w:line="241" w:lineRule="auto"/>
              <w:rPr>
                <w:rFonts w:hint="eastAsia" w:ascii="宋体" w:hAnsi="宋体" w:eastAsia="宋体" w:cs="宋体"/>
                <w:sz w:val="21"/>
                <w:szCs w:val="21"/>
                <w:highlight w:val="none"/>
              </w:rPr>
            </w:pPr>
          </w:p>
          <w:p>
            <w:pPr>
              <w:spacing w:line="242" w:lineRule="auto"/>
              <w:rPr>
                <w:rFonts w:hint="eastAsia" w:ascii="宋体" w:hAnsi="宋体" w:eastAsia="宋体" w:cs="宋体"/>
                <w:sz w:val="21"/>
                <w:szCs w:val="21"/>
                <w:highlight w:val="none"/>
              </w:rPr>
            </w:pPr>
          </w:p>
          <w:p>
            <w:pPr>
              <w:spacing w:line="242" w:lineRule="auto"/>
              <w:rPr>
                <w:rFonts w:hint="eastAsia" w:ascii="宋体" w:hAnsi="宋体" w:eastAsia="宋体" w:cs="宋体"/>
                <w:sz w:val="21"/>
                <w:szCs w:val="21"/>
                <w:highlight w:val="none"/>
              </w:rPr>
            </w:pPr>
          </w:p>
          <w:p>
            <w:pPr>
              <w:spacing w:line="242" w:lineRule="auto"/>
              <w:rPr>
                <w:rFonts w:hint="eastAsia" w:ascii="宋体" w:hAnsi="宋体" w:eastAsia="宋体" w:cs="宋体"/>
                <w:sz w:val="21"/>
                <w:szCs w:val="21"/>
                <w:highlight w:val="none"/>
              </w:rPr>
            </w:pPr>
          </w:p>
          <w:p>
            <w:pPr>
              <w:spacing w:line="242" w:lineRule="auto"/>
              <w:rPr>
                <w:rFonts w:hint="eastAsia" w:ascii="宋体" w:hAnsi="宋体" w:eastAsia="宋体" w:cs="宋体"/>
                <w:sz w:val="21"/>
                <w:szCs w:val="21"/>
                <w:highlight w:val="none"/>
              </w:rPr>
            </w:pPr>
          </w:p>
          <w:p>
            <w:pPr>
              <w:spacing w:line="242" w:lineRule="auto"/>
              <w:rPr>
                <w:rFonts w:hint="eastAsia" w:ascii="宋体" w:hAnsi="宋体" w:eastAsia="宋体" w:cs="宋体"/>
                <w:sz w:val="21"/>
                <w:szCs w:val="21"/>
                <w:highlight w:val="none"/>
              </w:rPr>
            </w:pPr>
          </w:p>
          <w:p>
            <w:pPr>
              <w:spacing w:line="242" w:lineRule="auto"/>
              <w:rPr>
                <w:rFonts w:hint="eastAsia" w:ascii="宋体" w:hAnsi="宋体" w:eastAsia="宋体" w:cs="宋体"/>
                <w:sz w:val="21"/>
                <w:szCs w:val="21"/>
                <w:highlight w:val="none"/>
              </w:rPr>
            </w:pPr>
          </w:p>
          <w:p>
            <w:pPr>
              <w:spacing w:line="242" w:lineRule="auto"/>
              <w:rPr>
                <w:rFonts w:hint="eastAsia" w:ascii="宋体" w:hAnsi="宋体" w:eastAsia="宋体" w:cs="宋体"/>
                <w:sz w:val="21"/>
                <w:szCs w:val="21"/>
                <w:highlight w:val="none"/>
              </w:rPr>
            </w:pPr>
          </w:p>
          <w:p>
            <w:pPr>
              <w:spacing w:line="242" w:lineRule="auto"/>
              <w:rPr>
                <w:rFonts w:hint="eastAsia" w:ascii="宋体" w:hAnsi="宋体" w:eastAsia="宋体" w:cs="宋体"/>
                <w:sz w:val="21"/>
                <w:szCs w:val="21"/>
                <w:highlight w:val="none"/>
              </w:rPr>
            </w:pPr>
          </w:p>
          <w:p>
            <w:pPr>
              <w:spacing w:before="65" w:line="387" w:lineRule="auto"/>
              <w:ind w:left="174" w:right="162"/>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2</w:t>
            </w:r>
            <w:r>
              <w:rPr>
                <w:rFonts w:hint="eastAsia" w:ascii="宋体" w:hAnsi="宋体" w:eastAsia="宋体" w:cs="宋体"/>
                <w:spacing w:val="3"/>
                <w:sz w:val="21"/>
                <w:szCs w:val="21"/>
                <w:highlight w:val="none"/>
              </w:rPr>
              <w:t>.</w:t>
            </w:r>
            <w:r>
              <w:rPr>
                <w:rFonts w:hint="eastAsia" w:ascii="宋体" w:hAnsi="宋体" w:eastAsia="宋体" w:cs="宋体"/>
                <w:spacing w:val="2"/>
                <w:sz w:val="21"/>
                <w:szCs w:val="21"/>
                <w:highlight w:val="none"/>
              </w:rPr>
              <w:t>1.1</w:t>
            </w:r>
            <w:r>
              <w:rPr>
                <w:rFonts w:hint="eastAsia" w:ascii="宋体" w:hAnsi="宋体" w:eastAsia="宋体" w:cs="宋体"/>
                <w:sz w:val="21"/>
                <w:szCs w:val="21"/>
                <w:highlight w:val="none"/>
              </w:rPr>
              <w:t xml:space="preserve"> </w:t>
            </w:r>
            <w:r>
              <w:rPr>
                <w:rFonts w:hint="eastAsia" w:ascii="宋体" w:hAnsi="宋体" w:eastAsia="宋体" w:cs="宋体"/>
                <w:spacing w:val="4"/>
                <w:sz w:val="21"/>
                <w:szCs w:val="21"/>
                <w:highlight w:val="none"/>
              </w:rPr>
              <w:t>2</w:t>
            </w:r>
            <w:r>
              <w:rPr>
                <w:rFonts w:hint="eastAsia" w:ascii="宋体" w:hAnsi="宋体" w:eastAsia="宋体" w:cs="宋体"/>
                <w:spacing w:val="3"/>
                <w:sz w:val="21"/>
                <w:szCs w:val="21"/>
                <w:highlight w:val="none"/>
              </w:rPr>
              <w:t>.</w:t>
            </w:r>
            <w:r>
              <w:rPr>
                <w:rFonts w:hint="eastAsia" w:ascii="宋体" w:hAnsi="宋体" w:eastAsia="宋体" w:cs="宋体"/>
                <w:spacing w:val="2"/>
                <w:sz w:val="21"/>
                <w:szCs w:val="21"/>
                <w:highlight w:val="none"/>
              </w:rPr>
              <w:t>1.3</w:t>
            </w:r>
          </w:p>
        </w:tc>
        <w:tc>
          <w:tcPr>
            <w:tcW w:w="817" w:type="dxa"/>
            <w:vAlign w:val="top"/>
          </w:tcPr>
          <w:p>
            <w:pPr>
              <w:spacing w:line="253" w:lineRule="auto"/>
              <w:rPr>
                <w:rFonts w:hint="eastAsia" w:ascii="宋体" w:hAnsi="宋体" w:eastAsia="宋体" w:cs="宋体"/>
                <w:sz w:val="21"/>
                <w:szCs w:val="21"/>
                <w:highlight w:val="none"/>
              </w:rPr>
            </w:pPr>
          </w:p>
          <w:p>
            <w:pPr>
              <w:spacing w:line="253" w:lineRule="auto"/>
              <w:rPr>
                <w:rFonts w:hint="eastAsia" w:ascii="宋体" w:hAnsi="宋体" w:eastAsia="宋体" w:cs="宋体"/>
                <w:sz w:val="21"/>
                <w:szCs w:val="21"/>
                <w:highlight w:val="none"/>
              </w:rPr>
            </w:pPr>
          </w:p>
          <w:p>
            <w:pPr>
              <w:spacing w:line="253" w:lineRule="auto"/>
              <w:rPr>
                <w:rFonts w:hint="eastAsia" w:ascii="宋体" w:hAnsi="宋体" w:eastAsia="宋体" w:cs="宋体"/>
                <w:sz w:val="21"/>
                <w:szCs w:val="21"/>
                <w:highlight w:val="none"/>
              </w:rPr>
            </w:pPr>
          </w:p>
          <w:p>
            <w:pPr>
              <w:spacing w:line="253" w:lineRule="auto"/>
              <w:rPr>
                <w:rFonts w:hint="eastAsia" w:ascii="宋体" w:hAnsi="宋体" w:eastAsia="宋体" w:cs="宋体"/>
                <w:sz w:val="21"/>
                <w:szCs w:val="21"/>
                <w:highlight w:val="none"/>
              </w:rPr>
            </w:pPr>
          </w:p>
          <w:p>
            <w:pPr>
              <w:spacing w:line="253" w:lineRule="auto"/>
              <w:rPr>
                <w:rFonts w:hint="eastAsia" w:ascii="宋体" w:hAnsi="宋体" w:eastAsia="宋体" w:cs="宋体"/>
                <w:sz w:val="21"/>
                <w:szCs w:val="21"/>
                <w:highlight w:val="none"/>
              </w:rPr>
            </w:pPr>
          </w:p>
          <w:p>
            <w:pPr>
              <w:spacing w:line="253" w:lineRule="auto"/>
              <w:rPr>
                <w:rFonts w:hint="eastAsia" w:ascii="宋体" w:hAnsi="宋体" w:eastAsia="宋体" w:cs="宋体"/>
                <w:sz w:val="21"/>
                <w:szCs w:val="21"/>
                <w:highlight w:val="none"/>
              </w:rPr>
            </w:pPr>
          </w:p>
          <w:p>
            <w:pPr>
              <w:spacing w:line="253" w:lineRule="auto"/>
              <w:rPr>
                <w:rFonts w:hint="eastAsia" w:ascii="宋体" w:hAnsi="宋体" w:eastAsia="宋体" w:cs="宋体"/>
                <w:sz w:val="21"/>
                <w:szCs w:val="21"/>
                <w:highlight w:val="none"/>
              </w:rPr>
            </w:pPr>
          </w:p>
          <w:p>
            <w:pPr>
              <w:spacing w:line="253" w:lineRule="auto"/>
              <w:rPr>
                <w:rFonts w:hint="eastAsia" w:ascii="宋体" w:hAnsi="宋体" w:eastAsia="宋体" w:cs="宋体"/>
                <w:sz w:val="21"/>
                <w:szCs w:val="21"/>
                <w:highlight w:val="none"/>
              </w:rPr>
            </w:pPr>
          </w:p>
          <w:p>
            <w:pPr>
              <w:spacing w:line="253" w:lineRule="auto"/>
              <w:rPr>
                <w:rFonts w:hint="eastAsia" w:ascii="宋体" w:hAnsi="宋体" w:eastAsia="宋体" w:cs="宋体"/>
                <w:sz w:val="21"/>
                <w:szCs w:val="21"/>
                <w:highlight w:val="none"/>
              </w:rPr>
            </w:pPr>
          </w:p>
          <w:p>
            <w:pPr>
              <w:spacing w:line="254" w:lineRule="auto"/>
              <w:rPr>
                <w:rFonts w:hint="eastAsia" w:ascii="宋体" w:hAnsi="宋体" w:eastAsia="宋体" w:cs="宋体"/>
                <w:sz w:val="21"/>
                <w:szCs w:val="21"/>
                <w:highlight w:val="none"/>
              </w:rPr>
            </w:pPr>
          </w:p>
          <w:p>
            <w:pPr>
              <w:spacing w:line="254" w:lineRule="auto"/>
              <w:rPr>
                <w:rFonts w:hint="eastAsia" w:ascii="宋体" w:hAnsi="宋体" w:eastAsia="宋体" w:cs="宋体"/>
                <w:sz w:val="21"/>
                <w:szCs w:val="21"/>
                <w:highlight w:val="none"/>
              </w:rPr>
            </w:pPr>
          </w:p>
          <w:p>
            <w:pPr>
              <w:spacing w:line="254" w:lineRule="auto"/>
              <w:rPr>
                <w:rFonts w:hint="eastAsia" w:ascii="宋体" w:hAnsi="宋体" w:eastAsia="宋体" w:cs="宋体"/>
                <w:sz w:val="21"/>
                <w:szCs w:val="21"/>
                <w:highlight w:val="none"/>
              </w:rPr>
            </w:pPr>
          </w:p>
          <w:p>
            <w:pPr>
              <w:spacing w:before="65" w:line="372" w:lineRule="auto"/>
              <w:ind w:left="110" w:right="108" w:firstLine="3"/>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形</w:t>
            </w:r>
            <w:r>
              <w:rPr>
                <w:rFonts w:hint="eastAsia" w:ascii="宋体" w:hAnsi="宋体" w:eastAsia="宋体" w:cs="宋体"/>
                <w:spacing w:val="-6"/>
                <w:sz w:val="21"/>
                <w:szCs w:val="21"/>
                <w:highlight w:val="none"/>
              </w:rPr>
              <w:t xml:space="preserve"> 式</w:t>
            </w:r>
            <w:r>
              <w:rPr>
                <w:rFonts w:hint="eastAsia" w:ascii="宋体" w:hAnsi="宋体" w:eastAsia="宋体" w:cs="宋体"/>
                <w:sz w:val="21"/>
                <w:szCs w:val="21"/>
                <w:highlight w:val="none"/>
              </w:rPr>
              <w:t xml:space="preserve"> </w:t>
            </w:r>
            <w:r>
              <w:rPr>
                <w:rFonts w:hint="eastAsia" w:ascii="宋体" w:hAnsi="宋体" w:eastAsia="宋体" w:cs="宋体"/>
                <w:spacing w:val="-6"/>
                <w:sz w:val="21"/>
                <w:szCs w:val="21"/>
                <w:highlight w:val="none"/>
              </w:rPr>
              <w:t>评</w:t>
            </w:r>
            <w:r>
              <w:rPr>
                <w:rFonts w:hint="eastAsia" w:ascii="宋体" w:hAnsi="宋体" w:eastAsia="宋体" w:cs="宋体"/>
                <w:spacing w:val="-5"/>
                <w:sz w:val="21"/>
                <w:szCs w:val="21"/>
                <w:highlight w:val="none"/>
              </w:rPr>
              <w:t xml:space="preserve"> 审</w:t>
            </w:r>
            <w:r>
              <w:rPr>
                <w:rFonts w:hint="eastAsia" w:ascii="宋体" w:hAnsi="宋体" w:eastAsia="宋体" w:cs="宋体"/>
                <w:sz w:val="21"/>
                <w:szCs w:val="21"/>
                <w:highlight w:val="none"/>
              </w:rPr>
              <w:t xml:space="preserve"> </w:t>
            </w:r>
            <w:r>
              <w:rPr>
                <w:rFonts w:hint="eastAsia" w:ascii="宋体" w:hAnsi="宋体" w:eastAsia="宋体" w:cs="宋体"/>
                <w:spacing w:val="-6"/>
                <w:sz w:val="21"/>
                <w:szCs w:val="21"/>
                <w:highlight w:val="none"/>
              </w:rPr>
              <w:t>与</w:t>
            </w:r>
            <w:r>
              <w:rPr>
                <w:rFonts w:hint="eastAsia" w:ascii="宋体" w:hAnsi="宋体" w:eastAsia="宋体" w:cs="宋体"/>
                <w:spacing w:val="-5"/>
                <w:sz w:val="21"/>
                <w:szCs w:val="21"/>
                <w:highlight w:val="none"/>
              </w:rPr>
              <w:t xml:space="preserve"> 响</w:t>
            </w:r>
            <w:r>
              <w:rPr>
                <w:rFonts w:hint="eastAsia" w:ascii="宋体" w:hAnsi="宋体" w:eastAsia="宋体" w:cs="宋体"/>
                <w:sz w:val="21"/>
                <w:szCs w:val="21"/>
                <w:highlight w:val="none"/>
              </w:rPr>
              <w:t xml:space="preserve"> </w:t>
            </w:r>
            <w:r>
              <w:rPr>
                <w:rFonts w:hint="eastAsia" w:ascii="宋体" w:hAnsi="宋体" w:eastAsia="宋体" w:cs="宋体"/>
                <w:spacing w:val="-6"/>
                <w:sz w:val="21"/>
                <w:szCs w:val="21"/>
                <w:highlight w:val="none"/>
              </w:rPr>
              <w:t>应</w:t>
            </w:r>
            <w:r>
              <w:rPr>
                <w:rFonts w:hint="eastAsia" w:ascii="宋体" w:hAnsi="宋体" w:eastAsia="宋体" w:cs="宋体"/>
                <w:spacing w:val="-5"/>
                <w:sz w:val="21"/>
                <w:szCs w:val="21"/>
                <w:highlight w:val="none"/>
              </w:rPr>
              <w:t xml:space="preserve"> 性</w:t>
            </w:r>
            <w:r>
              <w:rPr>
                <w:rFonts w:hint="eastAsia" w:ascii="宋体" w:hAnsi="宋体" w:eastAsia="宋体" w:cs="宋体"/>
                <w:sz w:val="21"/>
                <w:szCs w:val="21"/>
                <w:highlight w:val="none"/>
              </w:rPr>
              <w:t xml:space="preserve"> </w:t>
            </w:r>
            <w:r>
              <w:rPr>
                <w:rFonts w:hint="eastAsia" w:ascii="宋体" w:hAnsi="宋体" w:eastAsia="宋体" w:cs="宋体"/>
                <w:spacing w:val="-6"/>
                <w:sz w:val="21"/>
                <w:szCs w:val="21"/>
                <w:highlight w:val="none"/>
              </w:rPr>
              <w:t>评</w:t>
            </w:r>
            <w:r>
              <w:rPr>
                <w:rFonts w:hint="eastAsia" w:ascii="宋体" w:hAnsi="宋体" w:eastAsia="宋体" w:cs="宋体"/>
                <w:spacing w:val="-5"/>
                <w:sz w:val="21"/>
                <w:szCs w:val="21"/>
                <w:highlight w:val="none"/>
              </w:rPr>
              <w:t xml:space="preserve"> 审</w:t>
            </w:r>
            <w:r>
              <w:rPr>
                <w:rFonts w:hint="eastAsia" w:ascii="宋体" w:hAnsi="宋体" w:eastAsia="宋体" w:cs="宋体"/>
                <w:sz w:val="21"/>
                <w:szCs w:val="21"/>
                <w:highlight w:val="none"/>
              </w:rPr>
              <w:t xml:space="preserve"> </w:t>
            </w:r>
            <w:r>
              <w:rPr>
                <w:rFonts w:hint="eastAsia" w:ascii="宋体" w:hAnsi="宋体" w:eastAsia="宋体" w:cs="宋体"/>
                <w:spacing w:val="5"/>
                <w:sz w:val="21"/>
                <w:szCs w:val="21"/>
                <w:highlight w:val="none"/>
              </w:rPr>
              <w:t>标准</w:t>
            </w:r>
          </w:p>
        </w:tc>
        <w:tc>
          <w:tcPr>
            <w:tcW w:w="7801" w:type="dxa"/>
            <w:vAlign w:val="top"/>
          </w:tcPr>
          <w:p>
            <w:pPr>
              <w:spacing w:line="360" w:lineRule="auto"/>
              <w:ind w:right="0"/>
              <w:jc w:val="left"/>
              <w:rPr>
                <w:rFonts w:hint="eastAsia" w:ascii="宋体" w:hAnsi="宋体" w:eastAsia="宋体" w:cs="宋体"/>
                <w:b/>
                <w:snapToGrid/>
                <w:color w:val="auto"/>
                <w:spacing w:val="0"/>
                <w:w w:val="100"/>
                <w:kern w:val="0"/>
                <w:position w:val="0"/>
                <w:sz w:val="21"/>
                <w:szCs w:val="21"/>
                <w:highlight w:val="none"/>
                <w:u w:val="none"/>
                <w:lang w:val="en-US" w:eastAsia="zh-CN" w:bidi="zh-CN"/>
              </w:rPr>
            </w:pPr>
            <w:r>
              <w:rPr>
                <w:rFonts w:hint="eastAsia" w:ascii="宋体" w:hAnsi="宋体" w:eastAsia="宋体" w:cs="宋体"/>
                <w:b/>
                <w:snapToGrid/>
                <w:color w:val="auto"/>
                <w:spacing w:val="0"/>
                <w:w w:val="100"/>
                <w:kern w:val="0"/>
                <w:position w:val="0"/>
                <w:sz w:val="21"/>
                <w:szCs w:val="21"/>
                <w:highlight w:val="none"/>
                <w:u w:val="none"/>
                <w:lang w:val="en-US" w:eastAsia="zh-CN" w:bidi="zh-CN"/>
              </w:rPr>
              <w:t>第一个信封 (商务及技术文件) 的评审标准：</w:t>
            </w:r>
          </w:p>
          <w:p>
            <w:pPr>
              <w:spacing w:before="131" w:line="360" w:lineRule="auto"/>
              <w:ind w:firstLine="452" w:firstLineChars="200"/>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(1) 投标文件按照招标文件规定的格式、内容填写</w:t>
            </w:r>
            <w:r>
              <w:rPr>
                <w:rFonts w:hint="eastAsia" w:ascii="宋体" w:hAnsi="宋体" w:eastAsia="宋体" w:cs="宋体"/>
                <w:spacing w:val="8"/>
                <w:sz w:val="21"/>
                <w:szCs w:val="21"/>
                <w:highlight w:val="none"/>
                <w:lang w:eastAsia="zh-CN"/>
              </w:rPr>
              <w:t>，</w:t>
            </w:r>
            <w:r>
              <w:rPr>
                <w:rFonts w:hint="eastAsia" w:ascii="宋体" w:hAnsi="宋体" w:eastAsia="宋体" w:cs="宋体"/>
                <w:spacing w:val="8"/>
                <w:sz w:val="21"/>
                <w:szCs w:val="21"/>
                <w:highlight w:val="none"/>
              </w:rPr>
              <w:t>字迹清晰可辨：</w:t>
            </w:r>
          </w:p>
          <w:p>
            <w:pPr>
              <w:spacing w:before="135" w:line="360" w:lineRule="auto"/>
              <w:ind w:left="115" w:right="38" w:firstLine="387"/>
              <w:rPr>
                <w:rFonts w:hint="eastAsia" w:ascii="宋体" w:hAnsi="宋体" w:eastAsia="宋体" w:cs="宋体"/>
                <w:sz w:val="21"/>
                <w:szCs w:val="21"/>
                <w:highlight w:val="none"/>
              </w:rPr>
            </w:pPr>
            <w:r>
              <w:rPr>
                <w:rFonts w:hint="eastAsia" w:ascii="宋体" w:hAnsi="宋体" w:eastAsia="宋体" w:cs="宋体"/>
                <w:sz w:val="21"/>
                <w:szCs w:val="21"/>
                <w:highlight w:val="none"/>
              </w:rPr>
              <w:t>a</w:t>
            </w:r>
            <w:r>
              <w:rPr>
                <w:rFonts w:hint="eastAsia" w:ascii="宋体" w:hAnsi="宋体" w:eastAsia="宋体" w:cs="宋体"/>
                <w:spacing w:val="7"/>
                <w:sz w:val="21"/>
                <w:szCs w:val="21"/>
                <w:highlight w:val="none"/>
              </w:rPr>
              <w:t>.投标函按招标文件规定填报了项目名称、标段号(如有)、补遗书编号(如有)</w:t>
            </w:r>
            <w:r>
              <w:rPr>
                <w:rFonts w:hint="eastAsia" w:ascii="宋体" w:hAnsi="宋体" w:eastAsia="宋体" w:cs="宋体"/>
                <w:spacing w:val="2"/>
                <w:sz w:val="21"/>
                <w:szCs w:val="21"/>
                <w:highlight w:val="none"/>
              </w:rPr>
              <w:t>、</w:t>
            </w:r>
            <w:r>
              <w:rPr>
                <w:rFonts w:hint="eastAsia" w:ascii="宋体" w:hAnsi="宋体" w:eastAsia="宋体" w:cs="宋体"/>
                <w:spacing w:val="15"/>
                <w:sz w:val="21"/>
                <w:szCs w:val="21"/>
                <w:highlight w:val="none"/>
              </w:rPr>
              <w:t>工</w:t>
            </w:r>
            <w:r>
              <w:rPr>
                <w:rFonts w:hint="eastAsia" w:ascii="宋体" w:hAnsi="宋体" w:eastAsia="宋体" w:cs="宋体"/>
                <w:spacing w:val="8"/>
                <w:sz w:val="21"/>
                <w:szCs w:val="21"/>
                <w:highlight w:val="none"/>
              </w:rPr>
              <w:t>期、工程质量要求及安全目标；</w:t>
            </w:r>
          </w:p>
          <w:p>
            <w:pPr>
              <w:spacing w:line="360" w:lineRule="auto"/>
              <w:ind w:left="498"/>
              <w:rPr>
                <w:rFonts w:hint="eastAsia" w:ascii="宋体" w:hAnsi="宋体" w:eastAsia="宋体" w:cs="宋体"/>
                <w:sz w:val="21"/>
                <w:szCs w:val="21"/>
                <w:highlight w:val="none"/>
              </w:rPr>
            </w:pPr>
            <w:r>
              <w:rPr>
                <w:rFonts w:hint="eastAsia" w:ascii="宋体" w:hAnsi="宋体" w:eastAsia="宋体" w:cs="宋体"/>
                <w:position w:val="13"/>
                <w:sz w:val="21"/>
                <w:szCs w:val="21"/>
                <w:highlight w:val="none"/>
              </w:rPr>
              <w:t>b</w:t>
            </w:r>
            <w:r>
              <w:rPr>
                <w:rFonts w:hint="eastAsia" w:ascii="宋体" w:hAnsi="宋体" w:eastAsia="宋体" w:cs="宋体"/>
                <w:spacing w:val="15"/>
                <w:position w:val="13"/>
                <w:sz w:val="21"/>
                <w:szCs w:val="21"/>
                <w:highlight w:val="none"/>
              </w:rPr>
              <w:t>.</w:t>
            </w:r>
            <w:r>
              <w:rPr>
                <w:rFonts w:hint="eastAsia" w:ascii="宋体" w:hAnsi="宋体" w:eastAsia="宋体" w:cs="宋体"/>
                <w:spacing w:val="9"/>
                <w:position w:val="13"/>
                <w:sz w:val="21"/>
                <w:szCs w:val="21"/>
                <w:highlight w:val="none"/>
              </w:rPr>
              <w:t>投标函附录的所有数据均符合招标文件规定；</w:t>
            </w:r>
          </w:p>
          <w:p>
            <w:pPr>
              <w:spacing w:line="360" w:lineRule="auto"/>
              <w:ind w:left="506"/>
              <w:rPr>
                <w:rFonts w:hint="eastAsia" w:ascii="宋体" w:hAnsi="宋体" w:eastAsia="宋体" w:cs="宋体"/>
                <w:sz w:val="21"/>
                <w:szCs w:val="21"/>
                <w:highlight w:val="none"/>
              </w:rPr>
            </w:pPr>
            <w:r>
              <w:rPr>
                <w:rFonts w:hint="eastAsia" w:ascii="宋体" w:hAnsi="宋体" w:eastAsia="宋体" w:cs="宋体"/>
                <w:position w:val="3"/>
                <w:sz w:val="21"/>
                <w:szCs w:val="21"/>
                <w:highlight w:val="none"/>
              </w:rPr>
              <w:t>c</w:t>
            </w:r>
            <w:r>
              <w:rPr>
                <w:rFonts w:hint="eastAsia" w:ascii="宋体" w:hAnsi="宋体" w:eastAsia="宋体" w:cs="宋体"/>
                <w:spacing w:val="9"/>
                <w:position w:val="3"/>
                <w:sz w:val="21"/>
                <w:szCs w:val="21"/>
                <w:highlight w:val="none"/>
              </w:rPr>
              <w:t>.投标文件组成齐全完整，内容均按规定填写</w:t>
            </w:r>
            <w:r>
              <w:rPr>
                <w:rFonts w:hint="eastAsia" w:ascii="宋体" w:hAnsi="宋体" w:eastAsia="宋体" w:cs="宋体"/>
                <w:spacing w:val="7"/>
                <w:position w:val="3"/>
                <w:sz w:val="21"/>
                <w:szCs w:val="21"/>
                <w:highlight w:val="none"/>
              </w:rPr>
              <w:t>。</w:t>
            </w:r>
          </w:p>
          <w:p>
            <w:pPr>
              <w:spacing w:before="131" w:line="360" w:lineRule="auto"/>
              <w:ind w:firstLine="452" w:firstLineChars="200"/>
              <w:rPr>
                <w:rFonts w:hint="eastAsia" w:ascii="宋体" w:hAnsi="宋体" w:eastAsia="宋体" w:cs="宋体"/>
                <w:spacing w:val="8"/>
                <w:sz w:val="21"/>
                <w:szCs w:val="21"/>
                <w:highlight w:val="none"/>
              </w:rPr>
            </w:pPr>
            <w:r>
              <w:rPr>
                <w:rFonts w:hint="eastAsia" w:ascii="宋体" w:hAnsi="宋体" w:eastAsia="宋体" w:cs="宋体"/>
                <w:spacing w:val="8"/>
                <w:sz w:val="21"/>
                <w:szCs w:val="21"/>
                <w:highlight w:val="none"/>
              </w:rPr>
              <w:t>(2) 投标文件上法定代表人或其委托代理人的签字、投标人的单位章盖章齐全，符合招标文件规定。</w:t>
            </w:r>
          </w:p>
          <w:p>
            <w:pPr>
              <w:spacing w:before="131" w:line="360" w:lineRule="auto"/>
              <w:ind w:firstLine="452" w:firstLineChars="200"/>
              <w:rPr>
                <w:rFonts w:hint="eastAsia" w:ascii="宋体" w:hAnsi="宋体" w:eastAsia="宋体" w:cs="宋体"/>
                <w:spacing w:val="8"/>
                <w:sz w:val="21"/>
                <w:szCs w:val="21"/>
                <w:highlight w:val="none"/>
              </w:rPr>
            </w:pPr>
            <w:r>
              <w:rPr>
                <w:rFonts w:hint="eastAsia" w:ascii="宋体" w:hAnsi="宋体" w:eastAsia="宋体" w:cs="宋体"/>
                <w:spacing w:val="8"/>
                <w:sz w:val="21"/>
                <w:szCs w:val="21"/>
                <w:highlight w:val="none"/>
              </w:rPr>
              <w:t>(3) 投标人按照招标文件的规定提供了投标保证金：</w:t>
            </w:r>
          </w:p>
          <w:p>
            <w:pPr>
              <w:spacing w:before="131" w:line="360" w:lineRule="auto"/>
              <w:ind w:left="123" w:firstLine="452" w:firstLineChars="200"/>
              <w:rPr>
                <w:rFonts w:hint="eastAsia" w:ascii="宋体" w:hAnsi="宋体" w:eastAsia="宋体" w:cs="宋体"/>
                <w:spacing w:val="8"/>
                <w:sz w:val="21"/>
                <w:szCs w:val="21"/>
                <w:highlight w:val="none"/>
              </w:rPr>
            </w:pPr>
            <w:r>
              <w:rPr>
                <w:rFonts w:hint="eastAsia" w:ascii="宋体" w:hAnsi="宋体" w:eastAsia="宋体" w:cs="宋体"/>
                <w:spacing w:val="8"/>
                <w:sz w:val="21"/>
                <w:szCs w:val="21"/>
                <w:highlight w:val="none"/>
              </w:rPr>
              <w:t>a.投标保证金金额符合招标文件规定的金额，且投标保证金有效期不少于投标有效期；</w:t>
            </w:r>
          </w:p>
          <w:p>
            <w:pPr>
              <w:spacing w:before="131" w:line="360" w:lineRule="auto"/>
              <w:ind w:left="123" w:firstLine="452" w:firstLineChars="200"/>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b.若投标保证金采用现金或支票形式提交，投标人应在投标人须知 3.4.1 款规定的时间，将投标保证金由</w:t>
            </w:r>
            <w:r>
              <w:rPr>
                <w:rFonts w:hint="eastAsia" w:ascii="宋体" w:hAnsi="宋体" w:eastAsia="宋体" w:cs="宋体"/>
                <w:spacing w:val="9"/>
                <w:sz w:val="21"/>
                <w:szCs w:val="21"/>
                <w:highlight w:val="none"/>
              </w:rPr>
              <w:t>投标人的基本账户转入招标人指定账户；</w:t>
            </w:r>
          </w:p>
          <w:p>
            <w:pPr>
              <w:spacing w:before="2" w:line="360" w:lineRule="auto"/>
              <w:ind w:left="115" w:right="109" w:firstLine="446"/>
              <w:rPr>
                <w:rFonts w:hint="eastAsia" w:ascii="宋体" w:hAnsi="宋体" w:eastAsia="宋体" w:cs="宋体"/>
                <w:sz w:val="21"/>
                <w:szCs w:val="21"/>
                <w:highlight w:val="none"/>
              </w:rPr>
            </w:pPr>
            <w:r>
              <w:rPr>
                <w:rFonts w:hint="eastAsia" w:ascii="宋体" w:hAnsi="宋体" w:eastAsia="宋体" w:cs="宋体"/>
                <w:sz w:val="21"/>
                <w:szCs w:val="21"/>
                <w:highlight w:val="none"/>
              </w:rPr>
              <w:t>c</w:t>
            </w:r>
            <w:r>
              <w:rPr>
                <w:rFonts w:hint="eastAsia" w:ascii="宋体" w:hAnsi="宋体" w:eastAsia="宋体" w:cs="宋体"/>
                <w:spacing w:val="18"/>
                <w:sz w:val="21"/>
                <w:szCs w:val="21"/>
                <w:highlight w:val="none"/>
              </w:rPr>
              <w:t>.</w:t>
            </w:r>
            <w:r>
              <w:rPr>
                <w:rFonts w:hint="eastAsia" w:ascii="宋体" w:hAnsi="宋体" w:eastAsia="宋体" w:cs="宋体"/>
                <w:spacing w:val="8"/>
                <w:sz w:val="21"/>
                <w:szCs w:val="21"/>
                <w:highlight w:val="none"/>
              </w:rPr>
              <w:t>若投标保证金采用投标保函或保证保险形式提交，投标保函的格式、开具保函的银行、公司均满足招标文件要求，投标保函、保证保险原件在递交投标文件时单独密封递交，其复印件装订在投标文件中。</w:t>
            </w:r>
          </w:p>
          <w:p>
            <w:pPr>
              <w:spacing w:before="1" w:line="360" w:lineRule="auto"/>
              <w:ind w:left="112" w:right="109" w:firstLine="449"/>
              <w:rPr>
                <w:rFonts w:hint="eastAsia" w:ascii="宋体" w:hAnsi="宋体" w:eastAsia="宋体" w:cs="宋体"/>
                <w:sz w:val="21"/>
                <w:szCs w:val="21"/>
                <w:highlight w:val="none"/>
              </w:rPr>
            </w:pPr>
            <w:r>
              <w:rPr>
                <w:rFonts w:hint="eastAsia" w:ascii="宋体" w:hAnsi="宋体" w:eastAsia="宋体" w:cs="宋体"/>
                <w:sz w:val="21"/>
                <w:szCs w:val="21"/>
                <w:highlight w:val="none"/>
              </w:rPr>
              <w:t>d</w:t>
            </w:r>
            <w:r>
              <w:rPr>
                <w:rFonts w:hint="eastAsia" w:ascii="宋体" w:hAnsi="宋体" w:eastAsia="宋体" w:cs="宋体"/>
                <w:spacing w:val="18"/>
                <w:sz w:val="21"/>
                <w:szCs w:val="21"/>
                <w:highlight w:val="none"/>
              </w:rPr>
              <w:t>.</w:t>
            </w:r>
            <w:r>
              <w:rPr>
                <w:rFonts w:hint="eastAsia" w:ascii="宋体" w:hAnsi="宋体" w:eastAsia="宋体" w:cs="宋体"/>
                <w:spacing w:val="8"/>
                <w:sz w:val="21"/>
                <w:szCs w:val="21"/>
                <w:highlight w:val="none"/>
              </w:rPr>
              <w:t>若投标保证金采用电子保函形式提交，须在投标截止时间前通过“云浮市公共资源交易电子保函平台”购买并成功出函</w:t>
            </w:r>
            <w:r>
              <w:rPr>
                <w:rFonts w:hint="eastAsia" w:ascii="宋体" w:hAnsi="宋体" w:eastAsia="宋体" w:cs="宋体"/>
                <w:spacing w:val="9"/>
                <w:sz w:val="21"/>
                <w:szCs w:val="21"/>
                <w:highlight w:val="none"/>
              </w:rPr>
              <w:t>。</w:t>
            </w:r>
          </w:p>
          <w:p>
            <w:pPr>
              <w:spacing w:before="2" w:line="360"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 xml:space="preserve">(4) </w:t>
            </w:r>
            <w:r>
              <w:rPr>
                <w:rFonts w:hint="eastAsia" w:ascii="宋体" w:hAnsi="宋体" w:eastAsia="宋体" w:cs="宋体"/>
                <w:spacing w:val="8"/>
                <w:sz w:val="21"/>
                <w:szCs w:val="21"/>
                <w:highlight w:val="none"/>
              </w:rPr>
              <w:t>投标人法定代表人授权委托代理人签署投标文件的，需提交授权委托书，且授权人和被授权人均在授权委托书上签名，未使用印章、签名章或其他电子制版签名代替</w:t>
            </w:r>
            <w:r>
              <w:rPr>
                <w:rFonts w:hint="eastAsia" w:ascii="宋体" w:hAnsi="宋体" w:eastAsia="宋体" w:cs="宋体"/>
                <w:spacing w:val="9"/>
                <w:sz w:val="21"/>
                <w:szCs w:val="21"/>
                <w:highlight w:val="none"/>
              </w:rPr>
              <w:t>。</w:t>
            </w:r>
          </w:p>
          <w:p>
            <w:pPr>
              <w:spacing w:before="129" w:line="351" w:lineRule="auto"/>
              <w:ind w:right="109" w:firstLine="456" w:firstLineChars="200"/>
              <w:rPr>
                <w:rFonts w:ascii="宋体" w:hAnsi="宋体" w:eastAsia="宋体" w:cs="宋体"/>
                <w:sz w:val="20"/>
                <w:szCs w:val="20"/>
                <w:highlight w:val="none"/>
              </w:rPr>
            </w:pPr>
            <w:r>
              <w:rPr>
                <w:rFonts w:hint="eastAsia" w:ascii="宋体" w:hAnsi="宋体" w:eastAsia="宋体" w:cs="宋体"/>
                <w:spacing w:val="9"/>
                <w:sz w:val="21"/>
                <w:szCs w:val="21"/>
                <w:highlight w:val="none"/>
              </w:rPr>
              <w:t>(5)</w:t>
            </w:r>
            <w:r>
              <w:rPr>
                <w:rFonts w:hint="eastAsia" w:ascii="宋体" w:hAnsi="宋体" w:eastAsia="宋体" w:cs="宋体"/>
                <w:spacing w:val="8"/>
                <w:sz w:val="21"/>
                <w:szCs w:val="21"/>
                <w:highlight w:val="none"/>
              </w:rPr>
              <w:t xml:space="preserve"> 投标人法定代表人亲自签署投标文件的，提供了法定代表人身份证明，且法定代表人在法定代表人身份证明上签名，未使用印章、签名章或其他电子制版签名代替</w:t>
            </w:r>
            <w:r>
              <w:rPr>
                <w:rFonts w:ascii="宋体" w:hAnsi="宋体" w:eastAsia="宋体" w:cs="宋体"/>
                <w:spacing w:val="3"/>
                <w:sz w:val="20"/>
                <w:szCs w:val="20"/>
                <w:highlight w:val="none"/>
              </w:rPr>
              <w:t>。</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 xml:space="preserve">(6) </w:t>
            </w:r>
            <w:r>
              <w:rPr>
                <w:rFonts w:hint="eastAsia" w:ascii="宋体" w:hAnsi="宋体" w:eastAsia="宋体" w:cs="宋体"/>
                <w:spacing w:val="8"/>
                <w:sz w:val="21"/>
                <w:szCs w:val="21"/>
                <w:highlight w:val="none"/>
              </w:rPr>
              <w:t>投标人如有分包计划，符合招标文件第二章“投标人须知”第 1.11 款规定，且按招标文件第九章“投标文件格式”的要求填写了“拟分包项目情况表”</w:t>
            </w:r>
            <w:r>
              <w:rPr>
                <w:rFonts w:hint="eastAsia" w:ascii="宋体" w:hAnsi="宋体" w:eastAsia="宋体" w:cs="宋体"/>
                <w:spacing w:val="9"/>
                <w:sz w:val="21"/>
                <w:szCs w:val="21"/>
                <w:highlight w:val="none"/>
              </w:rPr>
              <w:t>。</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 xml:space="preserve">(7) </w:t>
            </w:r>
            <w:r>
              <w:rPr>
                <w:rFonts w:hint="eastAsia" w:ascii="宋体" w:hAnsi="宋体" w:eastAsia="宋体" w:cs="宋体"/>
                <w:spacing w:val="8"/>
                <w:sz w:val="21"/>
                <w:szCs w:val="21"/>
                <w:highlight w:val="none"/>
              </w:rPr>
              <w:t>同一投标人未提交两个以上不同的投标文件，但招标文件要求提交备选投标的除外</w:t>
            </w:r>
            <w:r>
              <w:rPr>
                <w:rFonts w:hint="eastAsia" w:ascii="宋体" w:hAnsi="宋体" w:eastAsia="宋体" w:cs="宋体"/>
                <w:spacing w:val="9"/>
                <w:sz w:val="21"/>
                <w:szCs w:val="21"/>
                <w:highlight w:val="none"/>
              </w:rPr>
              <w:t>。</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 xml:space="preserve">(8) </w:t>
            </w:r>
            <w:r>
              <w:rPr>
                <w:rFonts w:hint="eastAsia" w:ascii="宋体" w:hAnsi="宋体" w:eastAsia="宋体" w:cs="宋体"/>
                <w:spacing w:val="8"/>
                <w:sz w:val="21"/>
                <w:szCs w:val="21"/>
                <w:highlight w:val="none"/>
              </w:rPr>
              <w:t>投标文件中未出现有关投标报价的内容</w:t>
            </w:r>
            <w:r>
              <w:rPr>
                <w:rFonts w:hint="eastAsia" w:ascii="宋体" w:hAnsi="宋体" w:eastAsia="宋体" w:cs="宋体"/>
                <w:spacing w:val="9"/>
                <w:sz w:val="21"/>
                <w:szCs w:val="21"/>
                <w:highlight w:val="none"/>
              </w:rPr>
              <w:t>。</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(9)</w:t>
            </w:r>
            <w:r>
              <w:rPr>
                <w:rFonts w:hint="eastAsia" w:ascii="宋体" w:hAnsi="宋体" w:eastAsia="宋体" w:cs="宋体"/>
                <w:spacing w:val="8"/>
                <w:sz w:val="21"/>
                <w:szCs w:val="21"/>
                <w:highlight w:val="none"/>
              </w:rPr>
              <w:t xml:space="preserve"> 投标文件载明的招标项目完成期限未超过招标文件规定的时限</w:t>
            </w:r>
            <w:r>
              <w:rPr>
                <w:rFonts w:hint="eastAsia" w:ascii="宋体" w:hAnsi="宋体" w:eastAsia="宋体" w:cs="宋体"/>
                <w:spacing w:val="9"/>
                <w:sz w:val="21"/>
                <w:szCs w:val="21"/>
                <w:highlight w:val="none"/>
              </w:rPr>
              <w:t>。</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 xml:space="preserve">(10) </w:t>
            </w:r>
            <w:r>
              <w:rPr>
                <w:rFonts w:hint="eastAsia" w:ascii="宋体" w:hAnsi="宋体" w:eastAsia="宋体" w:cs="宋体"/>
                <w:spacing w:val="8"/>
                <w:sz w:val="21"/>
                <w:szCs w:val="21"/>
                <w:highlight w:val="none"/>
              </w:rPr>
              <w:t>投标文件对招标文件的实质性要求和条件作出响应</w:t>
            </w:r>
            <w:r>
              <w:rPr>
                <w:rFonts w:hint="eastAsia" w:ascii="宋体" w:hAnsi="宋体" w:eastAsia="宋体" w:cs="宋体"/>
                <w:spacing w:val="9"/>
                <w:sz w:val="21"/>
                <w:szCs w:val="21"/>
                <w:highlight w:val="none"/>
              </w:rPr>
              <w:t>。</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(11)</w:t>
            </w:r>
            <w:r>
              <w:rPr>
                <w:rFonts w:hint="eastAsia" w:ascii="宋体" w:hAnsi="宋体" w:eastAsia="宋体" w:cs="宋体"/>
                <w:spacing w:val="8"/>
                <w:sz w:val="21"/>
                <w:szCs w:val="21"/>
                <w:highlight w:val="none"/>
              </w:rPr>
              <w:t xml:space="preserve"> 权利义务符合招标文件规定</w:t>
            </w:r>
            <w:r>
              <w:rPr>
                <w:rFonts w:hint="eastAsia" w:ascii="宋体" w:hAnsi="宋体" w:eastAsia="宋体" w:cs="宋体"/>
                <w:spacing w:val="9"/>
                <w:sz w:val="21"/>
                <w:szCs w:val="21"/>
                <w:highlight w:val="none"/>
              </w:rPr>
              <w:t>：</w:t>
            </w:r>
          </w:p>
          <w:p>
            <w:pPr>
              <w:spacing w:before="129" w:line="351" w:lineRule="auto"/>
              <w:ind w:right="17" w:rightChars="0"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a.投标人应接受招标文件规定的风险划分原则，未提出新的风险划分办法；</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b.投标人未增加发包人的责任范围，或减少投标人义务；</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c.投标人未提出不同的工程验收、计量、支付办法；</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d.投标人对合同纠纷、事故处理办法未提出异议；</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e.投标人在投标活动中无欺诈行为；</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f.投标人未对合同条款有重要保留。</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(12) 投标文件正、副本份数符合招标文件第二章“投标人须知第 3.7.4 项规定。</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(13) 至投标文件递交截止日，投标人没有被国家住建部、交通运输部、广东省交通运输厅通报批评且取消投标资格或信用等级被广东省交通运输厅降低为 D 级等情 况之一的。</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(14) 投标文件未附有招标人不能接受的条件。</w:t>
            </w:r>
          </w:p>
          <w:p>
            <w:pPr>
              <w:spacing w:before="129" w:line="351" w:lineRule="auto"/>
              <w:ind w:left="112" w:right="109" w:firstLine="5"/>
              <w:rPr>
                <w:rFonts w:hint="eastAsia" w:ascii="宋体" w:hAnsi="宋体" w:eastAsia="宋体" w:cs="宋体"/>
                <w:spacing w:val="9"/>
                <w:sz w:val="21"/>
                <w:szCs w:val="21"/>
                <w:highlight w:val="none"/>
              </w:rPr>
            </w:pPr>
            <w:r>
              <w:rPr>
                <w:rFonts w:hint="eastAsia" w:ascii="宋体" w:hAnsi="宋体" w:eastAsia="宋体" w:cs="宋体"/>
                <w:b/>
                <w:bCs/>
                <w:spacing w:val="9"/>
                <w:sz w:val="21"/>
                <w:szCs w:val="21"/>
                <w:highlight w:val="none"/>
              </w:rPr>
              <w:t>第二个信封 (报价文件) 的评审标准</w:t>
            </w:r>
            <w:r>
              <w:rPr>
                <w:rFonts w:hint="eastAsia" w:ascii="宋体" w:hAnsi="宋体" w:eastAsia="宋体" w:cs="宋体"/>
                <w:spacing w:val="9"/>
                <w:sz w:val="21"/>
                <w:szCs w:val="21"/>
                <w:highlight w:val="none"/>
              </w:rPr>
              <w:t>：</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(1) 投标文件按照招标文件规定的格式、内容填写，字迹清晰可辨：</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a.投标函按招标文件规定填报了项目名称、标段号 (如有) 、补遗书编号 (如 有)、投标价 (包括大写金额和小写金额) ；</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 xml:space="preserve">b.已标价工程量清单说明文字与招标文件规定一致，未进行实质性修改和删减； </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c.投标文件组成齐全完整，内容均按规定填写。</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(2) 投标文件上法定代表人或其委托代理人的签字、投标人的单位章盖章齐全，符合招标文件规定。</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(3) 投标报价或调价函中的报价未超过招标文件设定的最高投标限价 (如有) 。</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(4) 投标报价或调价函中报价的大写金额能够确定具体数值。</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(5) 同一投标人未提交两个以上不同的投标报价，但招标文件要求提交备选投标的除外。</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(6) 投标人若提交调价函，调价函符合招标文件第二章“投标人须知”第 3.2.6 项要求。</w:t>
            </w:r>
          </w:p>
          <w:p>
            <w:pPr>
              <w:spacing w:before="129" w:line="351" w:lineRule="auto"/>
              <w:ind w:right="109" w:firstLine="456" w:firstLineChars="200"/>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w:t>
            </w:r>
            <w:r>
              <w:rPr>
                <w:rFonts w:hint="eastAsia" w:ascii="宋体" w:hAnsi="宋体" w:eastAsia="宋体" w:cs="宋体"/>
                <w:spacing w:val="9"/>
                <w:sz w:val="21"/>
                <w:szCs w:val="21"/>
                <w:highlight w:val="none"/>
                <w:lang w:val="en-US" w:eastAsia="zh-CN"/>
              </w:rPr>
              <w:t>7</w:t>
            </w:r>
            <w:bookmarkStart w:id="4" w:name="_GoBack"/>
            <w:bookmarkEnd w:id="4"/>
            <w:r>
              <w:rPr>
                <w:rFonts w:hint="eastAsia" w:ascii="宋体" w:hAnsi="宋体" w:eastAsia="宋体" w:cs="宋体"/>
                <w:spacing w:val="9"/>
                <w:sz w:val="21"/>
                <w:szCs w:val="21"/>
                <w:highlight w:val="none"/>
              </w:rPr>
              <w:t>) 投标文件正、副本份数符合招标文件第二章“投标人须知”第 3.7.4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033" w:type="dxa"/>
            <w:vAlign w:val="top"/>
          </w:tcPr>
          <w:p>
            <w:pPr>
              <w:spacing w:line="262" w:lineRule="auto"/>
              <w:rPr>
                <w:rFonts w:ascii="Arial"/>
                <w:sz w:val="21"/>
                <w:highlight w:val="none"/>
              </w:rPr>
            </w:pPr>
          </w:p>
          <w:p>
            <w:pPr>
              <w:spacing w:line="262" w:lineRule="auto"/>
              <w:rPr>
                <w:rFonts w:ascii="Arial"/>
                <w:sz w:val="21"/>
                <w:highlight w:val="none"/>
              </w:rPr>
            </w:pPr>
          </w:p>
          <w:p>
            <w:pPr>
              <w:spacing w:line="262" w:lineRule="auto"/>
              <w:rPr>
                <w:rFonts w:ascii="Arial"/>
                <w:sz w:val="21"/>
                <w:highlight w:val="none"/>
              </w:rPr>
            </w:pPr>
          </w:p>
          <w:p>
            <w:pPr>
              <w:spacing w:line="262" w:lineRule="auto"/>
              <w:rPr>
                <w:rFonts w:ascii="Arial"/>
                <w:sz w:val="21"/>
                <w:highlight w:val="none"/>
              </w:rPr>
            </w:pPr>
          </w:p>
          <w:p>
            <w:pPr>
              <w:spacing w:line="263" w:lineRule="auto"/>
              <w:rPr>
                <w:rFonts w:ascii="Arial"/>
                <w:sz w:val="21"/>
                <w:highlight w:val="none"/>
              </w:rPr>
            </w:pPr>
          </w:p>
          <w:p>
            <w:pPr>
              <w:spacing w:line="263" w:lineRule="auto"/>
              <w:rPr>
                <w:rFonts w:ascii="Arial"/>
                <w:sz w:val="21"/>
                <w:highlight w:val="none"/>
              </w:rPr>
            </w:pPr>
          </w:p>
          <w:p>
            <w:pPr>
              <w:spacing w:line="263" w:lineRule="auto"/>
              <w:rPr>
                <w:rFonts w:ascii="Arial"/>
                <w:sz w:val="21"/>
                <w:highlight w:val="none"/>
              </w:rPr>
            </w:pPr>
          </w:p>
          <w:p>
            <w:pPr>
              <w:spacing w:line="263" w:lineRule="auto"/>
              <w:rPr>
                <w:rFonts w:ascii="Arial"/>
                <w:sz w:val="21"/>
                <w:highlight w:val="none"/>
              </w:rPr>
            </w:pPr>
          </w:p>
          <w:p>
            <w:pPr>
              <w:spacing w:line="263" w:lineRule="auto"/>
              <w:rPr>
                <w:rFonts w:ascii="Arial"/>
                <w:sz w:val="21"/>
                <w:highlight w:val="none"/>
              </w:rPr>
            </w:pPr>
          </w:p>
          <w:p>
            <w:pPr>
              <w:spacing w:before="65" w:line="193" w:lineRule="auto"/>
              <w:ind w:left="174" w:leftChars="0"/>
              <w:rPr>
                <w:rFonts w:hint="eastAsia" w:ascii="宋体" w:hAnsi="宋体" w:eastAsia="宋体" w:cs="宋体"/>
                <w:b/>
                <w:bCs/>
                <w:spacing w:val="4"/>
                <w:sz w:val="21"/>
                <w:szCs w:val="21"/>
                <w:highlight w:val="none"/>
              </w:rPr>
            </w:pPr>
            <w:r>
              <w:rPr>
                <w:rFonts w:ascii="宋体" w:hAnsi="宋体" w:eastAsia="宋体" w:cs="宋体"/>
                <w:spacing w:val="4"/>
                <w:sz w:val="20"/>
                <w:szCs w:val="20"/>
                <w:highlight w:val="none"/>
              </w:rPr>
              <w:t>2.1.</w:t>
            </w:r>
            <w:r>
              <w:rPr>
                <w:rFonts w:ascii="宋体" w:hAnsi="宋体" w:eastAsia="宋体" w:cs="宋体"/>
                <w:spacing w:val="3"/>
                <w:sz w:val="20"/>
                <w:szCs w:val="20"/>
                <w:highlight w:val="none"/>
              </w:rPr>
              <w:t>2</w:t>
            </w:r>
          </w:p>
        </w:tc>
        <w:tc>
          <w:tcPr>
            <w:tcW w:w="817" w:type="dxa"/>
            <w:vAlign w:val="top"/>
          </w:tcPr>
          <w:p>
            <w:pPr>
              <w:spacing w:line="241" w:lineRule="auto"/>
              <w:rPr>
                <w:rFonts w:ascii="Arial"/>
                <w:sz w:val="21"/>
                <w:highlight w:val="none"/>
              </w:rPr>
            </w:pPr>
          </w:p>
          <w:p>
            <w:pPr>
              <w:spacing w:line="241" w:lineRule="auto"/>
              <w:rPr>
                <w:rFonts w:ascii="Arial"/>
                <w:sz w:val="21"/>
                <w:highlight w:val="none"/>
              </w:rPr>
            </w:pPr>
          </w:p>
          <w:p>
            <w:pPr>
              <w:spacing w:line="241"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line="242" w:lineRule="auto"/>
              <w:rPr>
                <w:rFonts w:ascii="Arial"/>
                <w:sz w:val="21"/>
                <w:highlight w:val="none"/>
              </w:rPr>
            </w:pPr>
          </w:p>
          <w:p>
            <w:pPr>
              <w:spacing w:before="65" w:line="376" w:lineRule="auto"/>
              <w:ind w:left="110" w:leftChars="0" w:right="108" w:rightChars="0" w:firstLine="31" w:firstLineChars="0"/>
              <w:rPr>
                <w:rFonts w:hint="eastAsia" w:ascii="宋体" w:hAnsi="宋体" w:eastAsia="宋体" w:cs="宋体"/>
                <w:b/>
                <w:bCs/>
                <w:spacing w:val="-7"/>
                <w:sz w:val="21"/>
                <w:szCs w:val="21"/>
                <w:highlight w:val="none"/>
              </w:rPr>
            </w:pPr>
            <w:r>
              <w:rPr>
                <w:rFonts w:ascii="宋体" w:hAnsi="宋体" w:eastAsia="宋体" w:cs="宋体"/>
                <w:spacing w:val="-17"/>
                <w:sz w:val="20"/>
                <w:szCs w:val="20"/>
                <w:highlight w:val="none"/>
              </w:rPr>
              <w:t>资</w:t>
            </w:r>
            <w:r>
              <w:rPr>
                <w:rFonts w:ascii="宋体" w:hAnsi="宋体" w:eastAsia="宋体" w:cs="宋体"/>
                <w:spacing w:val="-15"/>
                <w:sz w:val="20"/>
                <w:szCs w:val="20"/>
                <w:highlight w:val="none"/>
              </w:rPr>
              <w:t xml:space="preserve"> 格</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评</w:t>
            </w:r>
            <w:r>
              <w:rPr>
                <w:rFonts w:ascii="宋体" w:hAnsi="宋体" w:eastAsia="宋体" w:cs="宋体"/>
                <w:spacing w:val="-5"/>
                <w:sz w:val="20"/>
                <w:szCs w:val="20"/>
                <w:highlight w:val="none"/>
              </w:rPr>
              <w:t xml:space="preserve"> 审</w:t>
            </w:r>
            <w:r>
              <w:rPr>
                <w:rFonts w:ascii="宋体" w:hAnsi="宋体" w:eastAsia="宋体" w:cs="宋体"/>
                <w:sz w:val="20"/>
                <w:szCs w:val="20"/>
                <w:highlight w:val="none"/>
              </w:rPr>
              <w:t xml:space="preserve"> </w:t>
            </w:r>
            <w:r>
              <w:rPr>
                <w:rFonts w:ascii="宋体" w:hAnsi="宋体" w:eastAsia="宋体" w:cs="宋体"/>
                <w:spacing w:val="5"/>
                <w:sz w:val="20"/>
                <w:szCs w:val="20"/>
                <w:highlight w:val="none"/>
              </w:rPr>
              <w:t>标准</w:t>
            </w:r>
          </w:p>
        </w:tc>
        <w:tc>
          <w:tcPr>
            <w:tcW w:w="7801" w:type="dxa"/>
            <w:vAlign w:val="top"/>
          </w:tcPr>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(1) 投标人具备有效的营业执照、组织机构代码证 (如有) 、资质证书、安全生产 许可证和基本账户开户许可证 (或由开户银行开具的“基本存款账户信息”) ；</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(2) 投标人的资质等级符合招标文件规定；</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(3) 投标人的财务状况符合招标文件规定；</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(4) 投标人的类似项目业绩符合招标文件规定；</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(5) 投标人的信誉符合招标文件规定；</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(6) 投标人的项目经理和项目总工资格 (均含备选，如有) 、在岗情况符合招标文件规定；</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(7) 投标人的其他要求符合招标文件规定；</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(8) 投标人不存在第二章“投标人须知”第 1.4.3 项或第 1.4.4 项规定的任何一种情形；</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(9) 投标人符合第二章“投标人须知”第 1.4.5 项规定；</w:t>
            </w:r>
          </w:p>
          <w:p>
            <w:pPr>
              <w:spacing w:before="129" w:line="351" w:lineRule="auto"/>
              <w:ind w:right="109" w:firstLine="456" w:firstLineChars="200"/>
              <w:rPr>
                <w:rFonts w:hint="eastAsia" w:ascii="宋体" w:hAnsi="宋体" w:eastAsia="宋体" w:cs="宋体"/>
                <w:b/>
                <w:bCs/>
                <w:spacing w:val="9"/>
                <w:sz w:val="21"/>
                <w:szCs w:val="21"/>
                <w:highlight w:val="none"/>
              </w:rPr>
            </w:pPr>
            <w:r>
              <w:rPr>
                <w:rFonts w:hint="eastAsia" w:ascii="宋体" w:hAnsi="宋体" w:eastAsia="宋体" w:cs="宋体"/>
                <w:spacing w:val="9"/>
                <w:sz w:val="21"/>
                <w:szCs w:val="21"/>
                <w:highlight w:val="none"/>
              </w:rPr>
              <w:t>(10) 投标人的项目经理和项目总工按投标文件格式要求签字确认；</w:t>
            </w:r>
          </w:p>
        </w:tc>
      </w:tr>
    </w:tbl>
    <w:p>
      <w:pPr>
        <w:rPr>
          <w:rFonts w:ascii="Arial"/>
          <w:sz w:val="21"/>
          <w:highlight w:val="none"/>
        </w:rPr>
      </w:pPr>
    </w:p>
    <w:p>
      <w:pPr>
        <w:rPr>
          <w:highlight w:val="none"/>
        </w:rPr>
      </w:pPr>
    </w:p>
    <w:tbl>
      <w:tblPr>
        <w:tblStyle w:val="6"/>
        <w:tblW w:w="9634" w:type="dxa"/>
        <w:tblInd w:w="-2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1809"/>
        <w:gridCol w:w="6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16" w:type="dxa"/>
            <w:vAlign w:val="center"/>
          </w:tcPr>
          <w:p>
            <w:pPr>
              <w:spacing w:line="240" w:lineRule="auto"/>
              <w:ind w:right="0"/>
              <w:jc w:val="center"/>
              <w:rPr>
                <w:rFonts w:hint="eastAsia" w:ascii="宋体" w:hAnsi="宋体" w:eastAsia="宋体" w:cs="宋体"/>
                <w:b/>
                <w:snapToGrid/>
                <w:color w:val="auto"/>
                <w:spacing w:val="0"/>
                <w:w w:val="100"/>
                <w:kern w:val="0"/>
                <w:position w:val="0"/>
                <w:sz w:val="21"/>
                <w:szCs w:val="21"/>
                <w:highlight w:val="none"/>
                <w:u w:val="none"/>
                <w:lang w:val="en-US" w:eastAsia="zh-CN" w:bidi="zh-CN"/>
              </w:rPr>
            </w:pPr>
            <w:r>
              <w:rPr>
                <w:rFonts w:hint="eastAsia" w:ascii="宋体" w:hAnsi="宋体" w:eastAsia="宋体" w:cs="宋体"/>
                <w:b/>
                <w:snapToGrid/>
                <w:color w:val="auto"/>
                <w:spacing w:val="0"/>
                <w:w w:val="100"/>
                <w:kern w:val="0"/>
                <w:position w:val="0"/>
                <w:sz w:val="21"/>
                <w:szCs w:val="21"/>
                <w:highlight w:val="none"/>
                <w:u w:val="none"/>
                <w:lang w:val="en-US" w:eastAsia="zh-CN" w:bidi="zh-CN"/>
              </w:rPr>
              <w:t>条款号</w:t>
            </w:r>
          </w:p>
        </w:tc>
        <w:tc>
          <w:tcPr>
            <w:tcW w:w="1809" w:type="dxa"/>
            <w:vAlign w:val="center"/>
          </w:tcPr>
          <w:p>
            <w:pPr>
              <w:spacing w:line="240" w:lineRule="auto"/>
              <w:ind w:right="0"/>
              <w:jc w:val="center"/>
              <w:rPr>
                <w:rFonts w:hint="eastAsia" w:ascii="宋体" w:hAnsi="宋体" w:eastAsia="宋体" w:cs="宋体"/>
                <w:b/>
                <w:snapToGrid/>
                <w:color w:val="auto"/>
                <w:spacing w:val="0"/>
                <w:w w:val="100"/>
                <w:kern w:val="0"/>
                <w:position w:val="0"/>
                <w:sz w:val="21"/>
                <w:szCs w:val="21"/>
                <w:highlight w:val="none"/>
                <w:u w:val="none"/>
                <w:lang w:val="en-US" w:eastAsia="zh-CN" w:bidi="zh-CN"/>
              </w:rPr>
            </w:pPr>
            <w:r>
              <w:rPr>
                <w:rFonts w:hint="eastAsia" w:ascii="宋体" w:hAnsi="宋体" w:eastAsia="宋体" w:cs="宋体"/>
                <w:b/>
                <w:snapToGrid/>
                <w:color w:val="auto"/>
                <w:spacing w:val="0"/>
                <w:w w:val="100"/>
                <w:kern w:val="0"/>
                <w:position w:val="0"/>
                <w:sz w:val="21"/>
                <w:szCs w:val="21"/>
                <w:highlight w:val="none"/>
                <w:u w:val="none"/>
                <w:lang w:val="en-US" w:eastAsia="zh-CN" w:bidi="zh-CN"/>
              </w:rPr>
              <w:t>条款内容</w:t>
            </w:r>
          </w:p>
        </w:tc>
        <w:tc>
          <w:tcPr>
            <w:tcW w:w="6809" w:type="dxa"/>
            <w:vAlign w:val="center"/>
          </w:tcPr>
          <w:p>
            <w:pPr>
              <w:spacing w:line="240" w:lineRule="auto"/>
              <w:ind w:right="0"/>
              <w:jc w:val="center"/>
              <w:rPr>
                <w:rFonts w:hint="eastAsia" w:ascii="宋体" w:hAnsi="宋体" w:eastAsia="宋体" w:cs="宋体"/>
                <w:b/>
                <w:snapToGrid/>
                <w:color w:val="auto"/>
                <w:spacing w:val="0"/>
                <w:w w:val="100"/>
                <w:kern w:val="0"/>
                <w:position w:val="0"/>
                <w:sz w:val="21"/>
                <w:szCs w:val="21"/>
                <w:highlight w:val="none"/>
                <w:u w:val="none"/>
                <w:lang w:val="en-US" w:eastAsia="zh-CN" w:bidi="zh-CN"/>
              </w:rPr>
            </w:pPr>
            <w:r>
              <w:rPr>
                <w:rFonts w:hint="eastAsia" w:ascii="宋体" w:hAnsi="宋体" w:eastAsia="宋体" w:cs="宋体"/>
                <w:b/>
                <w:snapToGrid/>
                <w:color w:val="auto"/>
                <w:spacing w:val="0"/>
                <w:w w:val="100"/>
                <w:kern w:val="0"/>
                <w:position w:val="0"/>
                <w:sz w:val="21"/>
                <w:szCs w:val="21"/>
                <w:highlight w:val="none"/>
                <w:u w:val="none"/>
                <w:lang w:val="en-US" w:eastAsia="zh-CN" w:bidi="zh-CN"/>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3" w:hRule="atLeast"/>
        </w:trPr>
        <w:tc>
          <w:tcPr>
            <w:tcW w:w="1016" w:type="dxa"/>
            <w:vAlign w:val="center"/>
          </w:tcPr>
          <w:p>
            <w:pPr>
              <w:spacing w:before="129" w:line="351" w:lineRule="auto"/>
              <w:ind w:right="109" w:firstLine="228" w:firstLineChars="100"/>
              <w:jc w:val="both"/>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2.2.1</w:t>
            </w:r>
          </w:p>
        </w:tc>
        <w:tc>
          <w:tcPr>
            <w:tcW w:w="1809" w:type="dxa"/>
            <w:vAlign w:val="center"/>
          </w:tcPr>
          <w:p>
            <w:pPr>
              <w:spacing w:before="129" w:line="351" w:lineRule="auto"/>
              <w:ind w:right="109"/>
              <w:jc w:val="both"/>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第一个信封评分分值构成</w:t>
            </w:r>
          </w:p>
          <w:p>
            <w:pPr>
              <w:spacing w:before="129" w:line="351" w:lineRule="auto"/>
              <w:ind w:right="109"/>
              <w:jc w:val="center"/>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(总分 100 分)</w:t>
            </w:r>
          </w:p>
        </w:tc>
        <w:tc>
          <w:tcPr>
            <w:tcW w:w="6809" w:type="dxa"/>
            <w:vAlign w:val="top"/>
          </w:tcPr>
          <w:p>
            <w:pPr>
              <w:spacing w:before="129" w:line="351" w:lineRule="auto"/>
              <w:ind w:right="109"/>
              <w:rPr>
                <w:rFonts w:hint="eastAsia" w:ascii="宋体" w:hAnsi="宋体" w:eastAsia="宋体" w:cs="宋体"/>
                <w:b/>
                <w:bCs/>
                <w:spacing w:val="9"/>
                <w:sz w:val="21"/>
                <w:szCs w:val="21"/>
                <w:highlight w:val="none"/>
              </w:rPr>
            </w:pPr>
            <w:r>
              <w:rPr>
                <w:rFonts w:hint="eastAsia" w:ascii="宋体" w:hAnsi="宋体" w:eastAsia="宋体" w:cs="宋体"/>
                <w:b/>
                <w:bCs/>
                <w:spacing w:val="9"/>
                <w:sz w:val="21"/>
                <w:szCs w:val="21"/>
                <w:highlight w:val="none"/>
              </w:rPr>
              <w:t>施工组织设计 (A) ： 40 分</w:t>
            </w:r>
          </w:p>
          <w:p>
            <w:pPr>
              <w:spacing w:before="129" w:line="351" w:lineRule="auto"/>
              <w:ind w:right="109"/>
              <w:rPr>
                <w:rFonts w:hint="eastAsia" w:ascii="宋体" w:hAnsi="宋体" w:eastAsia="宋体" w:cs="宋体"/>
                <w:b/>
                <w:bCs/>
                <w:spacing w:val="9"/>
                <w:sz w:val="21"/>
                <w:szCs w:val="21"/>
                <w:highlight w:val="none"/>
              </w:rPr>
            </w:pPr>
            <w:r>
              <w:rPr>
                <w:rFonts w:hint="eastAsia" w:ascii="宋体" w:hAnsi="宋体" w:eastAsia="宋体" w:cs="宋体"/>
                <w:b/>
                <w:bCs/>
                <w:spacing w:val="9"/>
                <w:sz w:val="21"/>
                <w:szCs w:val="21"/>
                <w:highlight w:val="none"/>
              </w:rPr>
              <w:t>主要人员 (B) ： 30 分</w:t>
            </w:r>
          </w:p>
          <w:p>
            <w:pPr>
              <w:spacing w:before="129" w:line="351" w:lineRule="auto"/>
              <w:ind w:right="109"/>
              <w:rPr>
                <w:rFonts w:hint="eastAsia" w:ascii="宋体" w:hAnsi="宋体" w:eastAsia="宋体" w:cs="宋体"/>
                <w:b/>
                <w:bCs/>
                <w:spacing w:val="9"/>
                <w:sz w:val="21"/>
                <w:szCs w:val="21"/>
                <w:highlight w:val="none"/>
              </w:rPr>
            </w:pPr>
            <w:r>
              <w:rPr>
                <w:rFonts w:hint="eastAsia" w:ascii="宋体" w:hAnsi="宋体" w:eastAsia="宋体" w:cs="宋体"/>
                <w:b/>
                <w:bCs/>
                <w:spacing w:val="9"/>
                <w:sz w:val="21"/>
                <w:szCs w:val="21"/>
                <w:highlight w:val="none"/>
              </w:rPr>
              <w:t>其他因素 (C)</w:t>
            </w:r>
          </w:p>
          <w:p>
            <w:pPr>
              <w:spacing w:before="129" w:line="351" w:lineRule="auto"/>
              <w:ind w:right="109"/>
              <w:rPr>
                <w:rFonts w:hint="eastAsia" w:ascii="宋体" w:hAnsi="宋体" w:eastAsia="宋体" w:cs="宋体"/>
                <w:b/>
                <w:bCs/>
                <w:spacing w:val="9"/>
                <w:sz w:val="21"/>
                <w:szCs w:val="21"/>
                <w:highlight w:val="none"/>
              </w:rPr>
            </w:pPr>
            <w:r>
              <w:rPr>
                <w:rFonts w:hint="eastAsia" w:ascii="宋体" w:hAnsi="宋体" w:eastAsia="宋体" w:cs="宋体"/>
                <w:b/>
                <w:bCs/>
                <w:spacing w:val="9"/>
                <w:sz w:val="21"/>
                <w:szCs w:val="21"/>
                <w:highlight w:val="none"/>
              </w:rPr>
              <w:t>技术能力： 10 分</w:t>
            </w:r>
          </w:p>
          <w:p>
            <w:pPr>
              <w:spacing w:before="129" w:line="351" w:lineRule="auto"/>
              <w:ind w:right="109"/>
              <w:rPr>
                <w:rFonts w:hint="eastAsia" w:ascii="宋体" w:hAnsi="宋体" w:eastAsia="宋体" w:cs="宋体"/>
                <w:spacing w:val="9"/>
                <w:sz w:val="21"/>
                <w:szCs w:val="21"/>
                <w:highlight w:val="none"/>
              </w:rPr>
            </w:pPr>
            <w:r>
              <w:rPr>
                <w:rFonts w:hint="eastAsia" w:ascii="宋体" w:hAnsi="宋体" w:eastAsia="宋体" w:cs="宋体"/>
                <w:b/>
                <w:bCs/>
                <w:spacing w:val="9"/>
                <w:sz w:val="21"/>
                <w:szCs w:val="21"/>
                <w:highlight w:val="none"/>
              </w:rPr>
              <w:t>履约信誉： 20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6" w:hRule="atLeast"/>
        </w:trPr>
        <w:tc>
          <w:tcPr>
            <w:tcW w:w="1016" w:type="dxa"/>
            <w:vAlign w:val="center"/>
          </w:tcPr>
          <w:p>
            <w:pPr>
              <w:spacing w:before="129" w:line="351" w:lineRule="auto"/>
              <w:ind w:right="109" w:firstLine="228" w:firstLineChars="100"/>
              <w:jc w:val="both"/>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2.2.3</w:t>
            </w:r>
          </w:p>
        </w:tc>
        <w:tc>
          <w:tcPr>
            <w:tcW w:w="1809" w:type="dxa"/>
            <w:vAlign w:val="center"/>
          </w:tcPr>
          <w:p>
            <w:pPr>
              <w:spacing w:before="129" w:line="351" w:lineRule="auto"/>
              <w:ind w:right="109"/>
              <w:jc w:val="both"/>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第二个信封详 细评审标准</w:t>
            </w:r>
          </w:p>
        </w:tc>
        <w:tc>
          <w:tcPr>
            <w:tcW w:w="6809" w:type="dxa"/>
            <w:vAlign w:val="top"/>
          </w:tcPr>
          <w:p>
            <w:pPr>
              <w:spacing w:before="129" w:line="351" w:lineRule="auto"/>
              <w:ind w:right="109"/>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评标价的评审：</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(1) 评标价计算公式：评标价＝投标函文字报价-暂估价-暂列金额 (不含计日工总额)</w:t>
            </w: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若投标人的评标价小于最高投标限价 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016" w:type="dxa"/>
            <w:vAlign w:val="center"/>
          </w:tcPr>
          <w:p>
            <w:pPr>
              <w:spacing w:before="129" w:line="351" w:lineRule="auto"/>
              <w:ind w:right="109" w:firstLine="228" w:firstLineChars="100"/>
              <w:jc w:val="both"/>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3.2.4</w:t>
            </w:r>
          </w:p>
        </w:tc>
        <w:tc>
          <w:tcPr>
            <w:tcW w:w="1809" w:type="dxa"/>
            <w:vAlign w:val="center"/>
          </w:tcPr>
          <w:p>
            <w:pPr>
              <w:spacing w:before="129" w:line="351" w:lineRule="auto"/>
              <w:ind w:right="109"/>
              <w:jc w:val="center"/>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通过第一个信</w:t>
            </w:r>
          </w:p>
          <w:p>
            <w:pPr>
              <w:spacing w:before="129" w:line="351" w:lineRule="auto"/>
              <w:ind w:right="109"/>
              <w:jc w:val="center"/>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封详细评审的投标人数量</w:t>
            </w:r>
          </w:p>
        </w:tc>
        <w:tc>
          <w:tcPr>
            <w:tcW w:w="6809" w:type="dxa"/>
            <w:vAlign w:val="top"/>
          </w:tcPr>
          <w:p>
            <w:pPr>
              <w:spacing w:before="129" w:line="351" w:lineRule="auto"/>
              <w:ind w:right="109" w:firstLine="456" w:firstLineChars="200"/>
              <w:rPr>
                <w:rFonts w:hint="eastAsia" w:ascii="宋体" w:hAnsi="宋体" w:eastAsia="宋体" w:cs="宋体"/>
                <w:spacing w:val="9"/>
                <w:sz w:val="21"/>
                <w:szCs w:val="21"/>
                <w:highlight w:val="none"/>
              </w:rPr>
            </w:pPr>
          </w:p>
          <w:p>
            <w:pPr>
              <w:spacing w:before="129" w:line="351" w:lineRule="auto"/>
              <w:ind w:right="109" w:firstLine="456" w:firstLineChars="200"/>
              <w:rPr>
                <w:rFonts w:hint="eastAsia" w:ascii="宋体" w:hAnsi="宋体" w:eastAsia="宋体" w:cs="宋体"/>
                <w:spacing w:val="9"/>
                <w:sz w:val="21"/>
                <w:szCs w:val="21"/>
                <w:highlight w:val="none"/>
              </w:rPr>
            </w:pPr>
            <w:r>
              <w:rPr>
                <w:rFonts w:hint="eastAsia" w:ascii="宋体" w:hAnsi="宋体" w:eastAsia="宋体" w:cs="宋体"/>
                <w:spacing w:val="9"/>
                <w:sz w:val="21"/>
                <w:szCs w:val="21"/>
                <w:highlight w:val="none"/>
              </w:rPr>
              <w:t>按照投标人的商务和技术得分由高到低排序，选择前 5 名通过详细评审。</w:t>
            </w:r>
          </w:p>
        </w:tc>
      </w:tr>
    </w:tbl>
    <w:p>
      <w:pPr>
        <w:rPr>
          <w:highlight w:val="none"/>
        </w:rPr>
      </w:pPr>
    </w:p>
    <w:p>
      <w:pPr>
        <w:spacing w:line="58" w:lineRule="exact"/>
        <w:rPr>
          <w:highlight w:val="none"/>
        </w:rPr>
      </w:pPr>
    </w:p>
    <w:p>
      <w:pPr>
        <w:rPr>
          <w:highlight w:val="none"/>
        </w:rPr>
      </w:pPr>
    </w:p>
    <w:p>
      <w:pPr>
        <w:spacing w:line="58" w:lineRule="exact"/>
        <w:rPr>
          <w:highlight w:val="none"/>
        </w:rPr>
      </w:pPr>
    </w:p>
    <w:p>
      <w:pPr>
        <w:rPr>
          <w:highlight w:val="none"/>
        </w:rPr>
      </w:pPr>
    </w:p>
    <w:p>
      <w:pPr>
        <w:spacing w:line="158" w:lineRule="exact"/>
        <w:rPr>
          <w:highlight w:val="none"/>
        </w:rPr>
      </w:pPr>
    </w:p>
    <w:p>
      <w:pPr>
        <w:rPr>
          <w:rFonts w:ascii="Arial"/>
          <w:sz w:val="21"/>
          <w:highlight w:val="none"/>
        </w:rPr>
      </w:pPr>
    </w:p>
    <w:p>
      <w:pPr>
        <w:rPr>
          <w:highlight w:val="none"/>
        </w:rPr>
        <w:sectPr>
          <w:footerReference r:id="rId5" w:type="default"/>
          <w:pgSz w:w="11906" w:h="16839"/>
          <w:pgMar w:top="1118" w:right="1123" w:bottom="1009" w:left="1413" w:header="848" w:footer="852" w:gutter="0"/>
          <w:pgNumType w:fmt="decimal"/>
          <w:cols w:space="720" w:num="1"/>
        </w:sectPr>
      </w:pPr>
    </w:p>
    <w:p>
      <w:pPr>
        <w:rPr>
          <w:highlight w:val="none"/>
        </w:rPr>
      </w:pPr>
    </w:p>
    <w:p>
      <w:pPr>
        <w:spacing w:line="58" w:lineRule="exact"/>
        <w:rPr>
          <w:highlight w:val="none"/>
        </w:rPr>
      </w:pPr>
    </w:p>
    <w:tbl>
      <w:tblPr>
        <w:tblStyle w:val="6"/>
        <w:tblW w:w="9900" w:type="dxa"/>
        <w:tblInd w:w="-3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6"/>
        <w:gridCol w:w="750"/>
        <w:gridCol w:w="784"/>
        <w:gridCol w:w="1083"/>
        <w:gridCol w:w="650"/>
        <w:gridCol w:w="55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4383" w:type="dxa"/>
            <w:gridSpan w:val="5"/>
            <w:vAlign w:val="top"/>
          </w:tcPr>
          <w:p>
            <w:pPr>
              <w:spacing w:before="292" w:line="228" w:lineRule="auto"/>
              <w:ind w:left="1029"/>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评分因素与权重分值</w:t>
            </w:r>
          </w:p>
        </w:tc>
        <w:tc>
          <w:tcPr>
            <w:tcW w:w="5517" w:type="dxa"/>
            <w:vMerge w:val="restart"/>
            <w:tcBorders>
              <w:bottom w:val="nil"/>
            </w:tcBorders>
            <w:vAlign w:val="top"/>
          </w:tcPr>
          <w:p>
            <w:pPr>
              <w:spacing w:line="275" w:lineRule="auto"/>
              <w:rPr>
                <w:rFonts w:hint="eastAsia" w:ascii="宋体" w:hAnsi="宋体" w:eastAsia="宋体" w:cs="宋体"/>
                <w:sz w:val="21"/>
                <w:szCs w:val="21"/>
                <w:highlight w:val="none"/>
              </w:rPr>
            </w:pPr>
          </w:p>
          <w:p>
            <w:pPr>
              <w:spacing w:line="275" w:lineRule="auto"/>
              <w:rPr>
                <w:rFonts w:hint="eastAsia" w:ascii="宋体" w:hAnsi="宋体" w:eastAsia="宋体" w:cs="宋体"/>
                <w:sz w:val="21"/>
                <w:szCs w:val="21"/>
                <w:highlight w:val="none"/>
              </w:rPr>
            </w:pPr>
          </w:p>
          <w:p>
            <w:pPr>
              <w:spacing w:line="276" w:lineRule="auto"/>
              <w:rPr>
                <w:rFonts w:hint="eastAsia" w:ascii="宋体" w:hAnsi="宋体" w:eastAsia="宋体" w:cs="宋体"/>
                <w:sz w:val="21"/>
                <w:szCs w:val="21"/>
                <w:highlight w:val="none"/>
              </w:rPr>
            </w:pPr>
          </w:p>
          <w:p>
            <w:pPr>
              <w:spacing w:before="65" w:line="229" w:lineRule="auto"/>
              <w:ind w:left="2259"/>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评</w:t>
            </w:r>
            <w:r>
              <w:rPr>
                <w:rFonts w:hint="eastAsia" w:ascii="宋体" w:hAnsi="宋体" w:eastAsia="宋体" w:cs="宋体"/>
                <w:spacing w:val="7"/>
                <w:sz w:val="21"/>
                <w:szCs w:val="21"/>
                <w:highlight w:val="none"/>
              </w:rPr>
              <w:t>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16" w:type="dxa"/>
            <w:vAlign w:val="top"/>
          </w:tcPr>
          <w:p>
            <w:pPr>
              <w:spacing w:line="472" w:lineRule="auto"/>
              <w:rPr>
                <w:rFonts w:hint="eastAsia" w:ascii="宋体" w:hAnsi="宋体" w:eastAsia="宋体" w:cs="宋体"/>
                <w:sz w:val="21"/>
                <w:szCs w:val="21"/>
                <w:highlight w:val="none"/>
              </w:rPr>
            </w:pPr>
          </w:p>
          <w:p>
            <w:pPr>
              <w:spacing w:before="65" w:line="228" w:lineRule="auto"/>
              <w:ind w:left="173"/>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条</w:t>
            </w:r>
            <w:r>
              <w:rPr>
                <w:rFonts w:hint="eastAsia" w:ascii="宋体" w:hAnsi="宋体" w:eastAsia="宋体" w:cs="宋体"/>
                <w:spacing w:val="6"/>
                <w:sz w:val="21"/>
                <w:szCs w:val="21"/>
                <w:highlight w:val="none"/>
              </w:rPr>
              <w:t>款号</w:t>
            </w:r>
          </w:p>
        </w:tc>
        <w:tc>
          <w:tcPr>
            <w:tcW w:w="750" w:type="dxa"/>
            <w:vAlign w:val="top"/>
          </w:tcPr>
          <w:p>
            <w:pPr>
              <w:spacing w:line="274" w:lineRule="auto"/>
              <w:rPr>
                <w:rFonts w:hint="eastAsia" w:ascii="宋体" w:hAnsi="宋体" w:eastAsia="宋体" w:cs="宋体"/>
                <w:sz w:val="21"/>
                <w:szCs w:val="21"/>
                <w:highlight w:val="none"/>
              </w:rPr>
            </w:pPr>
          </w:p>
          <w:p>
            <w:pPr>
              <w:spacing w:before="65" w:line="401" w:lineRule="exact"/>
              <w:ind w:left="146"/>
              <w:rPr>
                <w:rFonts w:hint="eastAsia" w:ascii="宋体" w:hAnsi="宋体" w:eastAsia="宋体" w:cs="宋体"/>
                <w:sz w:val="21"/>
                <w:szCs w:val="21"/>
                <w:highlight w:val="none"/>
              </w:rPr>
            </w:pPr>
            <w:r>
              <w:rPr>
                <w:rFonts w:hint="eastAsia" w:ascii="宋体" w:hAnsi="宋体" w:eastAsia="宋体" w:cs="宋体"/>
                <w:spacing w:val="5"/>
                <w:position w:val="14"/>
                <w:sz w:val="21"/>
                <w:szCs w:val="21"/>
                <w:highlight w:val="none"/>
              </w:rPr>
              <w:t>评分</w:t>
            </w:r>
          </w:p>
          <w:p>
            <w:pPr>
              <w:spacing w:line="228" w:lineRule="auto"/>
              <w:ind w:left="163"/>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因</w:t>
            </w:r>
            <w:r>
              <w:rPr>
                <w:rFonts w:hint="eastAsia" w:ascii="宋体" w:hAnsi="宋体" w:eastAsia="宋体" w:cs="宋体"/>
                <w:spacing w:val="-3"/>
                <w:sz w:val="21"/>
                <w:szCs w:val="21"/>
                <w:highlight w:val="none"/>
              </w:rPr>
              <w:t>素</w:t>
            </w:r>
          </w:p>
        </w:tc>
        <w:tc>
          <w:tcPr>
            <w:tcW w:w="784" w:type="dxa"/>
            <w:vAlign w:val="top"/>
          </w:tcPr>
          <w:p>
            <w:pPr>
              <w:spacing w:before="141" w:line="399" w:lineRule="exact"/>
              <w:ind w:left="148"/>
              <w:rPr>
                <w:rFonts w:hint="eastAsia" w:ascii="宋体" w:hAnsi="宋体" w:eastAsia="宋体" w:cs="宋体"/>
                <w:sz w:val="21"/>
                <w:szCs w:val="21"/>
                <w:highlight w:val="none"/>
              </w:rPr>
            </w:pPr>
            <w:r>
              <w:rPr>
                <w:rFonts w:hint="eastAsia" w:ascii="宋体" w:hAnsi="宋体" w:eastAsia="宋体" w:cs="宋体"/>
                <w:spacing w:val="5"/>
                <w:position w:val="14"/>
                <w:sz w:val="21"/>
                <w:szCs w:val="21"/>
                <w:highlight w:val="none"/>
              </w:rPr>
              <w:t>评分</w:t>
            </w:r>
          </w:p>
          <w:p>
            <w:pPr>
              <w:spacing w:line="228" w:lineRule="auto"/>
              <w:ind w:left="165"/>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因</w:t>
            </w:r>
            <w:r>
              <w:rPr>
                <w:rFonts w:hint="eastAsia" w:ascii="宋体" w:hAnsi="宋体" w:eastAsia="宋体" w:cs="宋体"/>
                <w:spacing w:val="-3"/>
                <w:sz w:val="21"/>
                <w:szCs w:val="21"/>
                <w:highlight w:val="none"/>
              </w:rPr>
              <w:t>素</w:t>
            </w:r>
          </w:p>
          <w:p>
            <w:pPr>
              <w:spacing w:before="153" w:line="228" w:lineRule="auto"/>
              <w:ind w:left="148"/>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权重</w:t>
            </w:r>
          </w:p>
        </w:tc>
        <w:tc>
          <w:tcPr>
            <w:tcW w:w="1083" w:type="dxa"/>
            <w:vAlign w:val="top"/>
          </w:tcPr>
          <w:p>
            <w:pPr>
              <w:spacing w:before="142" w:line="229" w:lineRule="auto"/>
              <w:ind w:left="187"/>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各评分</w:t>
            </w:r>
          </w:p>
          <w:p>
            <w:pPr>
              <w:spacing w:before="150" w:line="228" w:lineRule="auto"/>
              <w:ind w:left="201"/>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因</w:t>
            </w:r>
            <w:r>
              <w:rPr>
                <w:rFonts w:hint="eastAsia" w:ascii="宋体" w:hAnsi="宋体" w:eastAsia="宋体" w:cs="宋体"/>
                <w:spacing w:val="1"/>
                <w:sz w:val="21"/>
                <w:szCs w:val="21"/>
                <w:highlight w:val="none"/>
              </w:rPr>
              <w:t>素细</w:t>
            </w:r>
          </w:p>
          <w:p>
            <w:pPr>
              <w:spacing w:before="153" w:line="228" w:lineRule="auto"/>
              <w:ind w:left="293"/>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分</w:t>
            </w:r>
            <w:r>
              <w:rPr>
                <w:rFonts w:hint="eastAsia" w:ascii="宋体" w:hAnsi="宋体" w:eastAsia="宋体" w:cs="宋体"/>
                <w:spacing w:val="3"/>
                <w:sz w:val="21"/>
                <w:szCs w:val="21"/>
                <w:highlight w:val="none"/>
              </w:rPr>
              <w:t>项</w:t>
            </w:r>
          </w:p>
        </w:tc>
        <w:tc>
          <w:tcPr>
            <w:tcW w:w="650" w:type="dxa"/>
            <w:textDirection w:val="tbRlV"/>
            <w:vAlign w:val="top"/>
          </w:tcPr>
          <w:p>
            <w:pPr>
              <w:spacing w:before="176" w:line="216" w:lineRule="auto"/>
              <w:ind w:left="341"/>
              <w:rPr>
                <w:rFonts w:hint="eastAsia" w:ascii="宋体" w:hAnsi="宋体" w:eastAsia="宋体" w:cs="宋体"/>
                <w:sz w:val="21"/>
                <w:szCs w:val="21"/>
                <w:highlight w:val="none"/>
              </w:rPr>
            </w:pPr>
            <w:r>
              <w:rPr>
                <w:rFonts w:hint="eastAsia" w:ascii="宋体" w:hAnsi="宋体" w:eastAsia="宋体" w:cs="宋体"/>
                <w:spacing w:val="37"/>
                <w:sz w:val="21"/>
                <w:szCs w:val="21"/>
                <w:highlight w:val="none"/>
              </w:rPr>
              <w:t xml:space="preserve">分 </w:t>
            </w:r>
            <w:r>
              <w:rPr>
                <w:rFonts w:hint="eastAsia" w:ascii="宋体" w:hAnsi="宋体" w:eastAsia="宋体" w:cs="宋体"/>
                <w:spacing w:val="36"/>
                <w:sz w:val="21"/>
                <w:szCs w:val="21"/>
                <w:highlight w:val="none"/>
              </w:rPr>
              <w:t>值</w:t>
            </w:r>
          </w:p>
        </w:tc>
        <w:tc>
          <w:tcPr>
            <w:tcW w:w="5517" w:type="dxa"/>
            <w:vMerge w:val="continue"/>
            <w:tcBorders>
              <w:top w:val="nil"/>
            </w:tcBorders>
            <w:vAlign w:val="top"/>
          </w:tcPr>
          <w:p>
            <w:pPr>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7" w:hRule="atLeast"/>
        </w:trPr>
        <w:tc>
          <w:tcPr>
            <w:tcW w:w="1116" w:type="dxa"/>
            <w:vMerge w:val="restart"/>
            <w:tcBorders>
              <w:bottom w:val="nil"/>
            </w:tcBorders>
            <w:vAlign w:val="top"/>
          </w:tcPr>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50" w:lineRule="auto"/>
              <w:rPr>
                <w:rFonts w:hint="eastAsia" w:ascii="宋体" w:hAnsi="宋体" w:eastAsia="宋体" w:cs="宋体"/>
                <w:sz w:val="21"/>
                <w:szCs w:val="21"/>
                <w:highlight w:val="none"/>
              </w:rPr>
            </w:pPr>
          </w:p>
          <w:p>
            <w:pPr>
              <w:spacing w:line="250" w:lineRule="auto"/>
              <w:rPr>
                <w:rFonts w:hint="eastAsia" w:ascii="宋体" w:hAnsi="宋体" w:eastAsia="宋体" w:cs="宋体"/>
                <w:sz w:val="21"/>
                <w:szCs w:val="21"/>
                <w:highlight w:val="none"/>
              </w:rPr>
            </w:pPr>
          </w:p>
          <w:p>
            <w:pPr>
              <w:spacing w:line="250" w:lineRule="auto"/>
              <w:rPr>
                <w:rFonts w:hint="eastAsia" w:ascii="宋体" w:hAnsi="宋体" w:eastAsia="宋体" w:cs="宋体"/>
                <w:sz w:val="21"/>
                <w:szCs w:val="21"/>
                <w:highlight w:val="none"/>
              </w:rPr>
            </w:pPr>
          </w:p>
          <w:p>
            <w:pPr>
              <w:spacing w:line="250" w:lineRule="auto"/>
              <w:rPr>
                <w:rFonts w:hint="eastAsia" w:ascii="宋体" w:hAnsi="宋体" w:eastAsia="宋体" w:cs="宋体"/>
                <w:sz w:val="21"/>
                <w:szCs w:val="21"/>
                <w:highlight w:val="none"/>
              </w:rPr>
            </w:pPr>
          </w:p>
          <w:p>
            <w:pPr>
              <w:spacing w:line="250" w:lineRule="auto"/>
              <w:rPr>
                <w:rFonts w:hint="eastAsia" w:ascii="宋体" w:hAnsi="宋体" w:eastAsia="宋体" w:cs="宋体"/>
                <w:sz w:val="21"/>
                <w:szCs w:val="21"/>
                <w:highlight w:val="none"/>
              </w:rPr>
            </w:pPr>
          </w:p>
          <w:p>
            <w:pPr>
              <w:spacing w:line="250" w:lineRule="auto"/>
              <w:rPr>
                <w:rFonts w:hint="eastAsia" w:ascii="宋体" w:hAnsi="宋体" w:eastAsia="宋体" w:cs="宋体"/>
                <w:sz w:val="21"/>
                <w:szCs w:val="21"/>
                <w:highlight w:val="none"/>
              </w:rPr>
            </w:pPr>
          </w:p>
          <w:p>
            <w:pPr>
              <w:spacing w:line="250" w:lineRule="auto"/>
              <w:rPr>
                <w:rFonts w:hint="eastAsia" w:ascii="宋体" w:hAnsi="宋体" w:eastAsia="宋体" w:cs="宋体"/>
                <w:sz w:val="21"/>
                <w:szCs w:val="21"/>
                <w:highlight w:val="none"/>
              </w:rPr>
            </w:pPr>
          </w:p>
          <w:p>
            <w:pPr>
              <w:spacing w:line="250" w:lineRule="auto"/>
              <w:rPr>
                <w:rFonts w:hint="eastAsia" w:ascii="宋体" w:hAnsi="宋体" w:eastAsia="宋体" w:cs="宋体"/>
                <w:sz w:val="21"/>
                <w:szCs w:val="21"/>
                <w:highlight w:val="none"/>
              </w:rPr>
            </w:pPr>
          </w:p>
          <w:p>
            <w:pPr>
              <w:spacing w:line="250" w:lineRule="auto"/>
              <w:rPr>
                <w:rFonts w:hint="eastAsia" w:ascii="宋体" w:hAnsi="宋体" w:eastAsia="宋体" w:cs="宋体"/>
                <w:sz w:val="21"/>
                <w:szCs w:val="21"/>
                <w:highlight w:val="none"/>
              </w:rPr>
            </w:pPr>
          </w:p>
          <w:p>
            <w:pPr>
              <w:spacing w:before="65" w:line="368" w:lineRule="exact"/>
              <w:ind w:left="226"/>
              <w:rPr>
                <w:rFonts w:hint="eastAsia" w:ascii="宋体" w:hAnsi="宋体" w:eastAsia="宋体" w:cs="宋体"/>
                <w:sz w:val="21"/>
                <w:szCs w:val="21"/>
                <w:highlight w:val="none"/>
              </w:rPr>
            </w:pPr>
            <w:r>
              <w:rPr>
                <w:rFonts w:hint="eastAsia" w:ascii="宋体" w:hAnsi="宋体" w:eastAsia="宋体" w:cs="宋体"/>
                <w:spacing w:val="4"/>
                <w:position w:val="15"/>
                <w:sz w:val="21"/>
                <w:szCs w:val="21"/>
                <w:highlight w:val="none"/>
              </w:rPr>
              <w:t>2.2.</w:t>
            </w:r>
            <w:r>
              <w:rPr>
                <w:rFonts w:hint="eastAsia" w:ascii="宋体" w:hAnsi="宋体" w:eastAsia="宋体" w:cs="宋体"/>
                <w:spacing w:val="3"/>
                <w:position w:val="15"/>
                <w:sz w:val="21"/>
                <w:szCs w:val="21"/>
                <w:highlight w:val="none"/>
              </w:rPr>
              <w:t>2</w:t>
            </w:r>
          </w:p>
          <w:p>
            <w:pPr>
              <w:spacing w:line="231" w:lineRule="auto"/>
              <w:ind w:left="234"/>
              <w:rPr>
                <w:rFonts w:hint="eastAsia" w:ascii="宋体" w:hAnsi="宋体" w:eastAsia="宋体" w:cs="宋体"/>
                <w:sz w:val="21"/>
                <w:szCs w:val="21"/>
                <w:highlight w:val="none"/>
              </w:rPr>
            </w:pPr>
            <w:r>
              <w:rPr>
                <w:rFonts w:hint="eastAsia" w:ascii="宋体" w:hAnsi="宋体" w:eastAsia="宋体" w:cs="宋体"/>
                <w:spacing w:val="33"/>
                <w:sz w:val="21"/>
                <w:szCs w:val="21"/>
                <w:highlight w:val="none"/>
              </w:rPr>
              <w:t>(</w:t>
            </w:r>
            <w:r>
              <w:rPr>
                <w:rFonts w:hint="eastAsia" w:ascii="宋体" w:hAnsi="宋体" w:eastAsia="宋体" w:cs="宋体"/>
                <w:spacing w:val="32"/>
                <w:sz w:val="21"/>
                <w:szCs w:val="21"/>
                <w:highlight w:val="none"/>
              </w:rPr>
              <w:t>1)</w:t>
            </w:r>
          </w:p>
        </w:tc>
        <w:tc>
          <w:tcPr>
            <w:tcW w:w="750" w:type="dxa"/>
            <w:vMerge w:val="restart"/>
            <w:tcBorders>
              <w:bottom w:val="nil"/>
            </w:tcBorders>
            <w:vAlign w:val="top"/>
          </w:tcPr>
          <w:p>
            <w:pPr>
              <w:spacing w:line="250" w:lineRule="auto"/>
              <w:rPr>
                <w:rFonts w:hint="eastAsia" w:ascii="宋体" w:hAnsi="宋体" w:eastAsia="宋体" w:cs="宋体"/>
                <w:sz w:val="21"/>
                <w:szCs w:val="21"/>
                <w:highlight w:val="none"/>
              </w:rPr>
            </w:pPr>
          </w:p>
          <w:p>
            <w:pPr>
              <w:spacing w:line="250" w:lineRule="auto"/>
              <w:rPr>
                <w:rFonts w:hint="eastAsia" w:ascii="宋体" w:hAnsi="宋体" w:eastAsia="宋体" w:cs="宋体"/>
                <w:sz w:val="21"/>
                <w:szCs w:val="21"/>
                <w:highlight w:val="none"/>
              </w:rPr>
            </w:pPr>
          </w:p>
          <w:p>
            <w:pPr>
              <w:spacing w:line="250" w:lineRule="auto"/>
              <w:rPr>
                <w:rFonts w:hint="eastAsia" w:ascii="宋体" w:hAnsi="宋体" w:eastAsia="宋体" w:cs="宋体"/>
                <w:sz w:val="21"/>
                <w:szCs w:val="21"/>
                <w:highlight w:val="none"/>
              </w:rPr>
            </w:pPr>
          </w:p>
          <w:p>
            <w:pPr>
              <w:spacing w:line="250" w:lineRule="auto"/>
              <w:rPr>
                <w:rFonts w:hint="eastAsia" w:ascii="宋体" w:hAnsi="宋体" w:eastAsia="宋体" w:cs="宋体"/>
                <w:sz w:val="21"/>
                <w:szCs w:val="21"/>
                <w:highlight w:val="none"/>
              </w:rPr>
            </w:pPr>
          </w:p>
          <w:p>
            <w:pPr>
              <w:spacing w:line="250" w:lineRule="auto"/>
              <w:rPr>
                <w:rFonts w:hint="eastAsia" w:ascii="宋体" w:hAnsi="宋体" w:eastAsia="宋体" w:cs="宋体"/>
                <w:sz w:val="21"/>
                <w:szCs w:val="21"/>
                <w:highlight w:val="none"/>
              </w:rPr>
            </w:pPr>
          </w:p>
          <w:p>
            <w:pPr>
              <w:spacing w:line="250" w:lineRule="auto"/>
              <w:rPr>
                <w:rFonts w:hint="eastAsia" w:ascii="宋体" w:hAnsi="宋体" w:eastAsia="宋体" w:cs="宋体"/>
                <w:sz w:val="21"/>
                <w:szCs w:val="21"/>
                <w:highlight w:val="none"/>
              </w:rPr>
            </w:pPr>
          </w:p>
          <w:p>
            <w:pPr>
              <w:spacing w:line="250" w:lineRule="auto"/>
              <w:rPr>
                <w:rFonts w:hint="eastAsia" w:ascii="宋体" w:hAnsi="宋体" w:eastAsia="宋体" w:cs="宋体"/>
                <w:sz w:val="21"/>
                <w:szCs w:val="21"/>
                <w:highlight w:val="none"/>
              </w:rPr>
            </w:pPr>
          </w:p>
          <w:p>
            <w:pPr>
              <w:spacing w:line="251" w:lineRule="auto"/>
              <w:rPr>
                <w:rFonts w:hint="eastAsia" w:ascii="宋体" w:hAnsi="宋体" w:eastAsia="宋体" w:cs="宋体"/>
                <w:sz w:val="21"/>
                <w:szCs w:val="21"/>
                <w:highlight w:val="none"/>
              </w:rPr>
            </w:pPr>
          </w:p>
          <w:p>
            <w:pPr>
              <w:spacing w:line="251" w:lineRule="auto"/>
              <w:rPr>
                <w:rFonts w:hint="eastAsia" w:ascii="宋体" w:hAnsi="宋体" w:eastAsia="宋体" w:cs="宋体"/>
                <w:sz w:val="21"/>
                <w:szCs w:val="21"/>
                <w:highlight w:val="none"/>
              </w:rPr>
            </w:pPr>
          </w:p>
          <w:p>
            <w:pPr>
              <w:spacing w:line="251" w:lineRule="auto"/>
              <w:rPr>
                <w:rFonts w:hint="eastAsia" w:ascii="宋体" w:hAnsi="宋体" w:eastAsia="宋体" w:cs="宋体"/>
                <w:sz w:val="21"/>
                <w:szCs w:val="21"/>
                <w:highlight w:val="none"/>
              </w:rPr>
            </w:pPr>
          </w:p>
          <w:p>
            <w:pPr>
              <w:spacing w:line="251" w:lineRule="auto"/>
              <w:rPr>
                <w:rFonts w:hint="eastAsia" w:ascii="宋体" w:hAnsi="宋体" w:eastAsia="宋体" w:cs="宋体"/>
                <w:sz w:val="21"/>
                <w:szCs w:val="21"/>
                <w:highlight w:val="none"/>
              </w:rPr>
            </w:pPr>
          </w:p>
          <w:p>
            <w:pPr>
              <w:spacing w:line="251" w:lineRule="auto"/>
              <w:rPr>
                <w:rFonts w:hint="eastAsia" w:ascii="宋体" w:hAnsi="宋体" w:eastAsia="宋体" w:cs="宋体"/>
                <w:sz w:val="21"/>
                <w:szCs w:val="21"/>
                <w:highlight w:val="none"/>
              </w:rPr>
            </w:pPr>
          </w:p>
          <w:p>
            <w:pPr>
              <w:spacing w:line="251" w:lineRule="auto"/>
              <w:rPr>
                <w:rFonts w:hint="eastAsia" w:ascii="宋体" w:hAnsi="宋体" w:eastAsia="宋体" w:cs="宋体"/>
                <w:sz w:val="21"/>
                <w:szCs w:val="21"/>
                <w:highlight w:val="none"/>
              </w:rPr>
            </w:pPr>
          </w:p>
          <w:p>
            <w:pPr>
              <w:spacing w:line="251" w:lineRule="auto"/>
              <w:rPr>
                <w:rFonts w:hint="eastAsia" w:ascii="宋体" w:hAnsi="宋体" w:eastAsia="宋体" w:cs="宋体"/>
                <w:sz w:val="21"/>
                <w:szCs w:val="21"/>
                <w:highlight w:val="none"/>
              </w:rPr>
            </w:pPr>
          </w:p>
          <w:p>
            <w:pPr>
              <w:spacing w:line="251" w:lineRule="auto"/>
              <w:rPr>
                <w:rFonts w:hint="eastAsia" w:ascii="宋体" w:hAnsi="宋体" w:eastAsia="宋体" w:cs="宋体"/>
                <w:sz w:val="21"/>
                <w:szCs w:val="21"/>
                <w:highlight w:val="none"/>
              </w:rPr>
            </w:pPr>
          </w:p>
          <w:p>
            <w:pPr>
              <w:spacing w:line="251" w:lineRule="auto"/>
              <w:rPr>
                <w:rFonts w:hint="eastAsia" w:ascii="宋体" w:hAnsi="宋体" w:eastAsia="宋体" w:cs="宋体"/>
                <w:sz w:val="21"/>
                <w:szCs w:val="21"/>
                <w:highlight w:val="none"/>
              </w:rPr>
            </w:pPr>
          </w:p>
          <w:p>
            <w:pPr>
              <w:spacing w:line="251" w:lineRule="auto"/>
              <w:rPr>
                <w:rFonts w:hint="eastAsia" w:ascii="宋体" w:hAnsi="宋体" w:eastAsia="宋体" w:cs="宋体"/>
                <w:sz w:val="21"/>
                <w:szCs w:val="21"/>
                <w:highlight w:val="none"/>
              </w:rPr>
            </w:pPr>
          </w:p>
          <w:p>
            <w:pPr>
              <w:spacing w:before="65" w:line="401" w:lineRule="exact"/>
              <w:ind w:left="146"/>
              <w:rPr>
                <w:rFonts w:hint="eastAsia" w:ascii="宋体" w:hAnsi="宋体" w:eastAsia="宋体" w:cs="宋体"/>
                <w:sz w:val="21"/>
                <w:szCs w:val="21"/>
                <w:highlight w:val="none"/>
              </w:rPr>
            </w:pPr>
            <w:r>
              <w:rPr>
                <w:rFonts w:hint="eastAsia" w:ascii="宋体" w:hAnsi="宋体" w:eastAsia="宋体" w:cs="宋体"/>
                <w:spacing w:val="5"/>
                <w:position w:val="14"/>
                <w:sz w:val="21"/>
                <w:szCs w:val="21"/>
                <w:highlight w:val="none"/>
              </w:rPr>
              <w:t>施工</w:t>
            </w:r>
          </w:p>
          <w:p>
            <w:pPr>
              <w:spacing w:line="231" w:lineRule="auto"/>
              <w:ind w:left="149"/>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组</w:t>
            </w:r>
            <w:r>
              <w:rPr>
                <w:rFonts w:hint="eastAsia" w:ascii="宋体" w:hAnsi="宋体" w:eastAsia="宋体" w:cs="宋体"/>
                <w:spacing w:val="3"/>
                <w:sz w:val="21"/>
                <w:szCs w:val="21"/>
                <w:highlight w:val="none"/>
              </w:rPr>
              <w:t>织</w:t>
            </w:r>
          </w:p>
          <w:p>
            <w:pPr>
              <w:spacing w:before="147" w:line="230" w:lineRule="auto"/>
              <w:ind w:left="150"/>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设计</w:t>
            </w:r>
          </w:p>
        </w:tc>
        <w:tc>
          <w:tcPr>
            <w:tcW w:w="784" w:type="dxa"/>
            <w:vMerge w:val="restart"/>
            <w:tcBorders>
              <w:bottom w:val="nil"/>
            </w:tcBorders>
            <w:vAlign w:val="top"/>
          </w:tcPr>
          <w:p>
            <w:pPr>
              <w:spacing w:line="245" w:lineRule="auto"/>
              <w:rPr>
                <w:rFonts w:hint="eastAsia" w:ascii="宋体" w:hAnsi="宋体" w:eastAsia="宋体" w:cs="宋体"/>
                <w:sz w:val="21"/>
                <w:szCs w:val="21"/>
                <w:highlight w:val="none"/>
              </w:rPr>
            </w:pPr>
          </w:p>
          <w:p>
            <w:pPr>
              <w:spacing w:line="245" w:lineRule="auto"/>
              <w:rPr>
                <w:rFonts w:hint="eastAsia" w:ascii="宋体" w:hAnsi="宋体" w:eastAsia="宋体" w:cs="宋体"/>
                <w:sz w:val="21"/>
                <w:szCs w:val="21"/>
                <w:highlight w:val="none"/>
              </w:rPr>
            </w:pPr>
          </w:p>
          <w:p>
            <w:pPr>
              <w:spacing w:line="245" w:lineRule="auto"/>
              <w:rPr>
                <w:rFonts w:hint="eastAsia" w:ascii="宋体" w:hAnsi="宋体" w:eastAsia="宋体" w:cs="宋体"/>
                <w:sz w:val="21"/>
                <w:szCs w:val="21"/>
                <w:highlight w:val="none"/>
              </w:rPr>
            </w:pPr>
          </w:p>
          <w:p>
            <w:pPr>
              <w:spacing w:line="245" w:lineRule="auto"/>
              <w:rPr>
                <w:rFonts w:hint="eastAsia" w:ascii="宋体" w:hAnsi="宋体" w:eastAsia="宋体" w:cs="宋体"/>
                <w:sz w:val="21"/>
                <w:szCs w:val="21"/>
                <w:highlight w:val="none"/>
              </w:rPr>
            </w:pPr>
          </w:p>
          <w:p>
            <w:pPr>
              <w:spacing w:line="245" w:lineRule="auto"/>
              <w:rPr>
                <w:rFonts w:hint="eastAsia" w:ascii="宋体" w:hAnsi="宋体" w:eastAsia="宋体" w:cs="宋体"/>
                <w:sz w:val="21"/>
                <w:szCs w:val="21"/>
                <w:highlight w:val="none"/>
              </w:rPr>
            </w:pPr>
          </w:p>
          <w:p>
            <w:pPr>
              <w:spacing w:line="245" w:lineRule="auto"/>
              <w:rPr>
                <w:rFonts w:hint="eastAsia" w:ascii="宋体" w:hAnsi="宋体" w:eastAsia="宋体" w:cs="宋体"/>
                <w:sz w:val="21"/>
                <w:szCs w:val="21"/>
                <w:highlight w:val="none"/>
              </w:rPr>
            </w:pPr>
          </w:p>
          <w:p>
            <w:pPr>
              <w:spacing w:line="245" w:lineRule="auto"/>
              <w:rPr>
                <w:rFonts w:hint="eastAsia" w:ascii="宋体" w:hAnsi="宋体" w:eastAsia="宋体" w:cs="宋体"/>
                <w:sz w:val="21"/>
                <w:szCs w:val="21"/>
                <w:highlight w:val="none"/>
              </w:rPr>
            </w:pPr>
          </w:p>
          <w:p>
            <w:pPr>
              <w:spacing w:line="245" w:lineRule="auto"/>
              <w:rPr>
                <w:rFonts w:hint="eastAsia" w:ascii="宋体" w:hAnsi="宋体" w:eastAsia="宋体" w:cs="宋体"/>
                <w:sz w:val="21"/>
                <w:szCs w:val="21"/>
                <w:highlight w:val="none"/>
              </w:rPr>
            </w:pPr>
          </w:p>
          <w:p>
            <w:pPr>
              <w:spacing w:line="245" w:lineRule="auto"/>
              <w:rPr>
                <w:rFonts w:hint="eastAsia" w:ascii="宋体" w:hAnsi="宋体" w:eastAsia="宋体" w:cs="宋体"/>
                <w:sz w:val="21"/>
                <w:szCs w:val="21"/>
                <w:highlight w:val="none"/>
              </w:rPr>
            </w:pPr>
          </w:p>
          <w:p>
            <w:pPr>
              <w:spacing w:line="245" w:lineRule="auto"/>
              <w:rPr>
                <w:rFonts w:hint="eastAsia" w:ascii="宋体" w:hAnsi="宋体" w:eastAsia="宋体" w:cs="宋体"/>
                <w:sz w:val="21"/>
                <w:szCs w:val="21"/>
                <w:highlight w:val="none"/>
              </w:rPr>
            </w:pPr>
          </w:p>
          <w:p>
            <w:pPr>
              <w:spacing w:line="245" w:lineRule="auto"/>
              <w:rPr>
                <w:rFonts w:hint="eastAsia" w:ascii="宋体" w:hAnsi="宋体" w:eastAsia="宋体" w:cs="宋体"/>
                <w:sz w:val="21"/>
                <w:szCs w:val="21"/>
                <w:highlight w:val="none"/>
              </w:rPr>
            </w:pPr>
          </w:p>
          <w:p>
            <w:pPr>
              <w:spacing w:line="245" w:lineRule="auto"/>
              <w:rPr>
                <w:rFonts w:hint="eastAsia" w:ascii="宋体" w:hAnsi="宋体" w:eastAsia="宋体" w:cs="宋体"/>
                <w:sz w:val="21"/>
                <w:szCs w:val="21"/>
                <w:highlight w:val="none"/>
              </w:rPr>
            </w:pPr>
          </w:p>
          <w:p>
            <w:pPr>
              <w:spacing w:line="245" w:lineRule="auto"/>
              <w:rPr>
                <w:rFonts w:hint="eastAsia" w:ascii="宋体" w:hAnsi="宋体" w:eastAsia="宋体" w:cs="宋体"/>
                <w:sz w:val="21"/>
                <w:szCs w:val="21"/>
                <w:highlight w:val="none"/>
              </w:rPr>
            </w:pPr>
          </w:p>
          <w:p>
            <w:pPr>
              <w:spacing w:line="245" w:lineRule="auto"/>
              <w:rPr>
                <w:rFonts w:hint="eastAsia" w:ascii="宋体" w:hAnsi="宋体" w:eastAsia="宋体" w:cs="宋体"/>
                <w:sz w:val="21"/>
                <w:szCs w:val="21"/>
                <w:highlight w:val="none"/>
              </w:rPr>
            </w:pPr>
          </w:p>
          <w:p>
            <w:pPr>
              <w:spacing w:line="245" w:lineRule="auto"/>
              <w:rPr>
                <w:rFonts w:hint="eastAsia" w:ascii="宋体" w:hAnsi="宋体" w:eastAsia="宋体" w:cs="宋体"/>
                <w:sz w:val="21"/>
                <w:szCs w:val="21"/>
                <w:highlight w:val="none"/>
              </w:rPr>
            </w:pPr>
          </w:p>
          <w:p>
            <w:pPr>
              <w:spacing w:line="246" w:lineRule="auto"/>
              <w:rPr>
                <w:rFonts w:hint="eastAsia" w:ascii="宋体" w:hAnsi="宋体" w:eastAsia="宋体" w:cs="宋体"/>
                <w:sz w:val="21"/>
                <w:szCs w:val="21"/>
                <w:highlight w:val="none"/>
              </w:rPr>
            </w:pPr>
          </w:p>
          <w:p>
            <w:pPr>
              <w:spacing w:line="246" w:lineRule="auto"/>
              <w:rPr>
                <w:rFonts w:hint="eastAsia" w:ascii="宋体" w:hAnsi="宋体" w:eastAsia="宋体" w:cs="宋体"/>
                <w:sz w:val="21"/>
                <w:szCs w:val="21"/>
                <w:highlight w:val="none"/>
              </w:rPr>
            </w:pPr>
          </w:p>
          <w:p>
            <w:pPr>
              <w:spacing w:line="246" w:lineRule="auto"/>
              <w:rPr>
                <w:rFonts w:hint="eastAsia" w:ascii="宋体" w:hAnsi="宋体" w:eastAsia="宋体" w:cs="宋体"/>
                <w:sz w:val="21"/>
                <w:szCs w:val="21"/>
                <w:highlight w:val="none"/>
              </w:rPr>
            </w:pPr>
          </w:p>
          <w:p>
            <w:pPr>
              <w:spacing w:line="246" w:lineRule="auto"/>
              <w:rPr>
                <w:rFonts w:hint="eastAsia" w:ascii="宋体" w:hAnsi="宋体" w:eastAsia="宋体" w:cs="宋体"/>
                <w:sz w:val="21"/>
                <w:szCs w:val="21"/>
                <w:highlight w:val="none"/>
              </w:rPr>
            </w:pPr>
          </w:p>
          <w:p>
            <w:pPr>
              <w:spacing w:before="65" w:line="229" w:lineRule="auto"/>
              <w:ind w:left="119"/>
              <w:rPr>
                <w:rFonts w:hint="eastAsia" w:ascii="宋体" w:hAnsi="宋体" w:eastAsia="宋体" w:cs="宋体"/>
                <w:sz w:val="21"/>
                <w:szCs w:val="21"/>
                <w:highlight w:val="none"/>
              </w:rPr>
            </w:pPr>
            <w:r>
              <w:rPr>
                <w:rFonts w:hint="eastAsia" w:ascii="宋体" w:hAnsi="宋体" w:eastAsia="宋体" w:cs="宋体"/>
                <w:b/>
                <w:bCs/>
                <w:spacing w:val="9"/>
                <w:sz w:val="21"/>
                <w:szCs w:val="21"/>
                <w:highlight w:val="none"/>
              </w:rPr>
              <w:t>40分</w:t>
            </w:r>
          </w:p>
        </w:tc>
        <w:tc>
          <w:tcPr>
            <w:tcW w:w="1083" w:type="dxa"/>
            <w:vAlign w:val="center"/>
          </w:tcPr>
          <w:p>
            <w:pPr>
              <w:spacing w:line="400" w:lineRule="exact"/>
              <w:jc w:val="center"/>
              <w:rPr>
                <w:rFonts w:hint="eastAsia" w:ascii="宋体" w:hAnsi="宋体" w:eastAsia="宋体" w:cs="宋体"/>
                <w:sz w:val="21"/>
                <w:szCs w:val="21"/>
                <w:highlight w:val="none"/>
              </w:rPr>
            </w:pPr>
            <w:r>
              <w:rPr>
                <w:rFonts w:hint="eastAsia" w:ascii="宋体" w:hAnsi="宋体" w:cs="宋体"/>
                <w:szCs w:val="21"/>
                <w:highlight w:val="none"/>
              </w:rPr>
              <w:t>工期保证体系及保证措施</w:t>
            </w:r>
          </w:p>
        </w:tc>
        <w:tc>
          <w:tcPr>
            <w:tcW w:w="650" w:type="dxa"/>
            <w:vAlign w:val="center"/>
          </w:tcPr>
          <w:p>
            <w:pPr>
              <w:spacing w:line="400" w:lineRule="exact"/>
              <w:jc w:val="center"/>
              <w:rPr>
                <w:rFonts w:hint="eastAsia" w:ascii="宋体" w:hAnsi="宋体" w:eastAsia="宋体" w:cs="宋体"/>
                <w:sz w:val="21"/>
                <w:szCs w:val="21"/>
                <w:highlight w:val="none"/>
              </w:rPr>
            </w:pPr>
            <w:r>
              <w:rPr>
                <w:rFonts w:hint="eastAsia" w:ascii="宋体" w:hAnsi="宋体" w:cs="宋体"/>
                <w:b/>
                <w:szCs w:val="21"/>
                <w:highlight w:val="none"/>
                <w:u w:val="single"/>
                <w:lang w:val="en-US" w:eastAsia="zh-CN"/>
              </w:rPr>
              <w:t>20</w:t>
            </w:r>
            <w:r>
              <w:rPr>
                <w:rFonts w:hint="eastAsia" w:ascii="宋体" w:hAnsi="宋体" w:cs="宋体"/>
                <w:b/>
                <w:szCs w:val="21"/>
                <w:highlight w:val="none"/>
              </w:rPr>
              <w:t xml:space="preserve"> 分</w:t>
            </w:r>
          </w:p>
        </w:tc>
        <w:tc>
          <w:tcPr>
            <w:tcW w:w="5517" w:type="dxa"/>
            <w:vAlign w:val="center"/>
          </w:tcPr>
          <w:p>
            <w:pPr>
              <w:spacing w:line="400" w:lineRule="exact"/>
              <w:jc w:val="left"/>
              <w:rPr>
                <w:rFonts w:ascii="宋体" w:hAnsi="宋体" w:cs="宋体"/>
                <w:szCs w:val="21"/>
                <w:highlight w:val="none"/>
              </w:rPr>
            </w:pPr>
            <w:r>
              <w:rPr>
                <w:rFonts w:hint="eastAsia" w:ascii="宋体" w:hAnsi="宋体" w:cs="宋体"/>
                <w:b/>
                <w:szCs w:val="21"/>
                <w:highlight w:val="none"/>
              </w:rPr>
              <w:t>（1）</w:t>
            </w:r>
            <w:r>
              <w:rPr>
                <w:rFonts w:hint="eastAsia" w:ascii="宋体" w:hAnsi="宋体" w:cs="宋体"/>
                <w:szCs w:val="21"/>
                <w:highlight w:val="none"/>
              </w:rPr>
              <w:t>进度控制措施得当，对本项目的工期重要性理解特别透彻，对地形地貌特征、重点工序、天气、关键设备故障、与其他承包人衔接、社会环境等问题有切实可行的应对或应急方案，计划科学合理，可操作性高，得</w:t>
            </w:r>
            <w:r>
              <w:rPr>
                <w:rFonts w:hint="eastAsia" w:ascii="宋体" w:hAnsi="宋体" w:cs="宋体"/>
                <w:b/>
                <w:szCs w:val="21"/>
                <w:highlight w:val="none"/>
                <w:u w:val="single"/>
              </w:rPr>
              <w:t>1</w:t>
            </w:r>
            <w:r>
              <w:rPr>
                <w:rFonts w:hint="eastAsia" w:ascii="宋体" w:hAnsi="宋体" w:cs="宋体"/>
                <w:b/>
                <w:szCs w:val="21"/>
                <w:highlight w:val="none"/>
                <w:u w:val="single"/>
                <w:lang w:val="en-US" w:eastAsia="zh-CN"/>
              </w:rPr>
              <w:t>4</w:t>
            </w:r>
            <w:r>
              <w:rPr>
                <w:rFonts w:hint="eastAsia" w:ascii="宋体" w:hAnsi="宋体" w:cs="宋体"/>
                <w:b/>
                <w:szCs w:val="21"/>
                <w:highlight w:val="none"/>
                <w:u w:val="single"/>
              </w:rPr>
              <w:t>-1</w:t>
            </w:r>
            <w:r>
              <w:rPr>
                <w:rFonts w:hint="eastAsia" w:ascii="宋体" w:hAnsi="宋体" w:cs="宋体"/>
                <w:b/>
                <w:szCs w:val="21"/>
                <w:highlight w:val="none"/>
                <w:u w:val="single"/>
                <w:lang w:val="en-US" w:eastAsia="zh-CN"/>
              </w:rPr>
              <w:t>7</w:t>
            </w:r>
            <w:r>
              <w:rPr>
                <w:rFonts w:hint="eastAsia" w:ascii="宋体" w:hAnsi="宋体" w:cs="宋体"/>
                <w:b/>
                <w:szCs w:val="21"/>
                <w:highlight w:val="none"/>
              </w:rPr>
              <w:t>分</w:t>
            </w:r>
            <w:r>
              <w:rPr>
                <w:rFonts w:hint="eastAsia" w:ascii="宋体" w:hAnsi="宋体" w:cs="宋体"/>
                <w:szCs w:val="21"/>
                <w:highlight w:val="none"/>
              </w:rPr>
              <w:t>；</w:t>
            </w:r>
          </w:p>
          <w:p>
            <w:pPr>
              <w:spacing w:line="400" w:lineRule="exact"/>
              <w:jc w:val="left"/>
              <w:rPr>
                <w:rFonts w:ascii="宋体" w:hAnsi="宋体" w:cs="宋体"/>
                <w:szCs w:val="21"/>
                <w:highlight w:val="none"/>
              </w:rPr>
            </w:pPr>
            <w:r>
              <w:rPr>
                <w:rFonts w:hint="eastAsia" w:ascii="宋体" w:hAnsi="宋体" w:cs="宋体"/>
                <w:b/>
                <w:szCs w:val="21"/>
                <w:highlight w:val="none"/>
              </w:rPr>
              <w:t>（2）</w:t>
            </w:r>
            <w:r>
              <w:rPr>
                <w:rFonts w:hint="eastAsia" w:ascii="宋体" w:hAnsi="宋体" w:cs="宋体"/>
                <w:szCs w:val="21"/>
                <w:highlight w:val="none"/>
              </w:rPr>
              <w:t>工期保证体系及保证措施基本可行，内容较为充实、全面的，得</w:t>
            </w:r>
            <w:r>
              <w:rPr>
                <w:rFonts w:hint="eastAsia" w:ascii="宋体" w:hAnsi="宋体" w:cs="宋体"/>
                <w:b/>
                <w:szCs w:val="21"/>
                <w:highlight w:val="none"/>
                <w:u w:val="single"/>
                <w:lang w:val="en-US" w:eastAsia="zh-CN"/>
              </w:rPr>
              <w:t>12</w:t>
            </w:r>
            <w:r>
              <w:rPr>
                <w:rFonts w:hint="eastAsia" w:ascii="宋体" w:hAnsi="宋体" w:cs="宋体"/>
                <w:b/>
                <w:szCs w:val="21"/>
                <w:highlight w:val="none"/>
                <w:u w:val="single"/>
              </w:rPr>
              <w:t>-1</w:t>
            </w:r>
            <w:r>
              <w:rPr>
                <w:rFonts w:hint="eastAsia" w:ascii="宋体" w:hAnsi="宋体" w:cs="宋体"/>
                <w:b/>
                <w:szCs w:val="21"/>
                <w:highlight w:val="none"/>
                <w:u w:val="single"/>
                <w:lang w:val="en-US" w:eastAsia="zh-CN"/>
              </w:rPr>
              <w:t>4</w:t>
            </w:r>
            <w:r>
              <w:rPr>
                <w:rFonts w:hint="eastAsia" w:ascii="宋体" w:hAnsi="宋体" w:cs="宋体"/>
                <w:b/>
                <w:szCs w:val="21"/>
                <w:highlight w:val="none"/>
              </w:rPr>
              <w:t>分</w:t>
            </w:r>
            <w:r>
              <w:rPr>
                <w:rFonts w:hint="eastAsia" w:ascii="宋体" w:hAnsi="宋体" w:cs="宋体"/>
                <w:szCs w:val="21"/>
                <w:highlight w:val="none"/>
              </w:rPr>
              <w:t>；</w:t>
            </w:r>
          </w:p>
          <w:p>
            <w:pPr>
              <w:spacing w:line="400" w:lineRule="exact"/>
              <w:jc w:val="left"/>
              <w:rPr>
                <w:rFonts w:ascii="宋体" w:hAnsi="宋体" w:cs="宋体"/>
                <w:szCs w:val="21"/>
                <w:highlight w:val="none"/>
              </w:rPr>
            </w:pPr>
            <w:r>
              <w:rPr>
                <w:rFonts w:hint="eastAsia" w:ascii="宋体" w:hAnsi="宋体" w:cs="宋体"/>
                <w:b/>
                <w:szCs w:val="21"/>
                <w:highlight w:val="none"/>
              </w:rPr>
              <w:t>（3）</w:t>
            </w:r>
            <w:r>
              <w:rPr>
                <w:rFonts w:hint="eastAsia" w:ascii="宋体" w:hAnsi="宋体" w:cs="宋体"/>
                <w:szCs w:val="21"/>
                <w:highlight w:val="none"/>
              </w:rPr>
              <w:t>一般但不被评定为不响应的,起评分</w:t>
            </w:r>
            <w:r>
              <w:rPr>
                <w:rFonts w:hint="eastAsia" w:ascii="宋体" w:hAnsi="宋体" w:cs="宋体"/>
                <w:b/>
                <w:szCs w:val="21"/>
                <w:highlight w:val="none"/>
                <w:u w:val="single"/>
                <w:lang w:val="en-US" w:eastAsia="zh-CN"/>
              </w:rPr>
              <w:t>12</w:t>
            </w:r>
            <w:r>
              <w:rPr>
                <w:rFonts w:hint="eastAsia" w:ascii="宋体" w:hAnsi="宋体" w:cs="宋体"/>
                <w:b/>
                <w:szCs w:val="21"/>
                <w:highlight w:val="none"/>
              </w:rPr>
              <w:t>分</w:t>
            </w:r>
            <w:r>
              <w:rPr>
                <w:rFonts w:hint="eastAsia" w:ascii="宋体" w:hAnsi="宋体" w:cs="宋体"/>
                <w:szCs w:val="21"/>
                <w:highlight w:val="none"/>
              </w:rPr>
              <w:t>。</w:t>
            </w:r>
          </w:p>
          <w:p>
            <w:pPr>
              <w:spacing w:line="400" w:lineRule="exact"/>
              <w:jc w:val="left"/>
              <w:rPr>
                <w:rFonts w:hint="eastAsia" w:ascii="宋体" w:hAnsi="宋体" w:eastAsia="宋体" w:cs="宋体"/>
                <w:sz w:val="21"/>
                <w:szCs w:val="21"/>
                <w:highlight w:val="none"/>
              </w:rPr>
            </w:pPr>
            <w:r>
              <w:rPr>
                <w:rFonts w:hint="eastAsia" w:ascii="宋体" w:hAnsi="宋体" w:cs="宋体"/>
                <w:b/>
                <w:szCs w:val="21"/>
                <w:highlight w:val="none"/>
              </w:rPr>
              <w:t>（4）</w:t>
            </w:r>
            <w:r>
              <w:rPr>
                <w:rFonts w:hint="eastAsia" w:ascii="宋体" w:hAnsi="宋体" w:cs="宋体"/>
                <w:szCs w:val="21"/>
                <w:highlight w:val="none"/>
              </w:rPr>
              <w:t>对项目重视，派人员参加由招标人组织的工程现场踏勘，提供招标人出具的工程现场踏勘回执的，</w:t>
            </w:r>
            <w:r>
              <w:rPr>
                <w:rFonts w:hint="eastAsia" w:ascii="宋体" w:hAnsi="宋体" w:cs="宋体"/>
                <w:szCs w:val="21"/>
                <w:highlight w:val="none"/>
                <w:lang w:val="en-US" w:eastAsia="zh-CN"/>
              </w:rPr>
              <w:t>其中派项目经理踏勘的</w:t>
            </w:r>
            <w:r>
              <w:rPr>
                <w:rFonts w:hint="eastAsia" w:ascii="宋体" w:hAnsi="宋体" w:cs="宋体"/>
                <w:szCs w:val="21"/>
                <w:highlight w:val="none"/>
              </w:rPr>
              <w:t>加</w:t>
            </w:r>
            <w:r>
              <w:rPr>
                <w:rFonts w:hint="eastAsia" w:ascii="宋体" w:hAnsi="宋体" w:cs="宋体"/>
                <w:b/>
                <w:bCs w:val="0"/>
                <w:szCs w:val="21"/>
                <w:highlight w:val="none"/>
                <w:u w:val="single"/>
              </w:rPr>
              <w:t>2</w:t>
            </w:r>
            <w:r>
              <w:rPr>
                <w:rFonts w:hint="eastAsia" w:ascii="宋体" w:hAnsi="宋体" w:cs="宋体"/>
                <w:b w:val="0"/>
                <w:bCs/>
                <w:szCs w:val="21"/>
                <w:highlight w:val="none"/>
              </w:rPr>
              <w:t>分</w:t>
            </w:r>
            <w:r>
              <w:rPr>
                <w:rFonts w:hint="eastAsia" w:ascii="宋体" w:hAnsi="宋体" w:cs="宋体"/>
                <w:b w:val="0"/>
                <w:bCs/>
                <w:szCs w:val="21"/>
                <w:highlight w:val="none"/>
                <w:lang w:eastAsia="zh-CN"/>
              </w:rPr>
              <w:t>、</w:t>
            </w:r>
            <w:r>
              <w:rPr>
                <w:rFonts w:hint="eastAsia" w:ascii="宋体" w:hAnsi="宋体" w:cs="宋体"/>
                <w:b w:val="0"/>
                <w:bCs/>
                <w:szCs w:val="21"/>
                <w:highlight w:val="none"/>
                <w:lang w:val="en-US" w:eastAsia="zh-CN"/>
              </w:rPr>
              <w:t>派项目总工踏勘的加</w:t>
            </w:r>
            <w:r>
              <w:rPr>
                <w:rFonts w:hint="eastAsia" w:ascii="宋体" w:hAnsi="宋体" w:cs="宋体"/>
                <w:b/>
                <w:szCs w:val="21"/>
                <w:highlight w:val="none"/>
                <w:u w:val="single"/>
                <w:lang w:val="en-US" w:eastAsia="zh-CN"/>
              </w:rPr>
              <w:t>1</w:t>
            </w:r>
            <w:r>
              <w:rPr>
                <w:rFonts w:hint="eastAsia" w:ascii="宋体" w:hAnsi="宋体" w:cs="宋体"/>
                <w:b w:val="0"/>
                <w:bCs/>
                <w:szCs w:val="21"/>
                <w:highlight w:val="none"/>
                <w:lang w:val="en-US" w:eastAsia="zh-CN"/>
              </w:rPr>
              <w:t>分，本项最高加</w:t>
            </w:r>
            <w:r>
              <w:rPr>
                <w:rFonts w:hint="eastAsia" w:ascii="宋体" w:hAnsi="宋体" w:cs="宋体"/>
                <w:b/>
                <w:szCs w:val="21"/>
                <w:highlight w:val="none"/>
                <w:u w:val="single"/>
                <w:lang w:val="en-US" w:eastAsia="zh-CN"/>
              </w:rPr>
              <w:t>3</w:t>
            </w:r>
            <w:r>
              <w:rPr>
                <w:rFonts w:hint="eastAsia" w:ascii="宋体" w:hAnsi="宋体" w:cs="宋体"/>
                <w:b w:val="0"/>
                <w:bCs/>
                <w:szCs w:val="21"/>
                <w:highlight w:val="none"/>
                <w:lang w:val="en-US" w:eastAsia="zh-CN"/>
              </w:rPr>
              <w:t>分</w:t>
            </w:r>
            <w:r>
              <w:rPr>
                <w:rFonts w:hint="eastAsia" w:ascii="宋体" w:hAnsi="宋体" w:cs="宋体"/>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1116" w:type="dxa"/>
            <w:vMerge w:val="continue"/>
            <w:tcBorders>
              <w:top w:val="nil"/>
              <w:bottom w:val="nil"/>
            </w:tcBorders>
            <w:vAlign w:val="top"/>
          </w:tcPr>
          <w:p>
            <w:pPr>
              <w:rPr>
                <w:rFonts w:hint="eastAsia" w:ascii="宋体" w:hAnsi="宋体" w:eastAsia="宋体" w:cs="宋体"/>
                <w:sz w:val="21"/>
                <w:szCs w:val="21"/>
                <w:highlight w:val="none"/>
              </w:rPr>
            </w:pPr>
          </w:p>
        </w:tc>
        <w:tc>
          <w:tcPr>
            <w:tcW w:w="750" w:type="dxa"/>
            <w:vMerge w:val="continue"/>
            <w:tcBorders>
              <w:top w:val="nil"/>
              <w:bottom w:val="nil"/>
            </w:tcBorders>
            <w:vAlign w:val="top"/>
          </w:tcPr>
          <w:p>
            <w:pPr>
              <w:rPr>
                <w:rFonts w:hint="eastAsia" w:ascii="宋体" w:hAnsi="宋体" w:eastAsia="宋体" w:cs="宋体"/>
                <w:sz w:val="21"/>
                <w:szCs w:val="21"/>
                <w:highlight w:val="none"/>
              </w:rPr>
            </w:pPr>
          </w:p>
        </w:tc>
        <w:tc>
          <w:tcPr>
            <w:tcW w:w="784" w:type="dxa"/>
            <w:vMerge w:val="continue"/>
            <w:tcBorders>
              <w:top w:val="nil"/>
              <w:bottom w:val="nil"/>
            </w:tcBorders>
            <w:vAlign w:val="top"/>
          </w:tcPr>
          <w:p>
            <w:pPr>
              <w:rPr>
                <w:rFonts w:hint="eastAsia" w:ascii="宋体" w:hAnsi="宋体" w:eastAsia="宋体" w:cs="宋体"/>
                <w:sz w:val="21"/>
                <w:szCs w:val="21"/>
                <w:highlight w:val="none"/>
              </w:rPr>
            </w:pPr>
          </w:p>
        </w:tc>
        <w:tc>
          <w:tcPr>
            <w:tcW w:w="1083" w:type="dxa"/>
            <w:vAlign w:val="center"/>
          </w:tcPr>
          <w:p>
            <w:pPr>
              <w:spacing w:line="400" w:lineRule="exact"/>
              <w:jc w:val="center"/>
              <w:rPr>
                <w:rFonts w:hint="eastAsia" w:ascii="宋体" w:hAnsi="宋体" w:eastAsia="宋体" w:cs="宋体"/>
                <w:sz w:val="21"/>
                <w:szCs w:val="21"/>
                <w:highlight w:val="none"/>
              </w:rPr>
            </w:pPr>
            <w:r>
              <w:rPr>
                <w:rFonts w:hint="eastAsia" w:ascii="宋体" w:hAnsi="宋体" w:cs="宋体"/>
                <w:szCs w:val="21"/>
                <w:highlight w:val="none"/>
              </w:rPr>
              <w:t>质量、安全保证体系及保证措施</w:t>
            </w:r>
          </w:p>
        </w:tc>
        <w:tc>
          <w:tcPr>
            <w:tcW w:w="650" w:type="dxa"/>
            <w:vAlign w:val="center"/>
          </w:tcPr>
          <w:p>
            <w:pPr>
              <w:spacing w:line="400" w:lineRule="exact"/>
              <w:jc w:val="center"/>
              <w:rPr>
                <w:rFonts w:hint="eastAsia" w:ascii="宋体" w:hAnsi="宋体" w:eastAsia="宋体" w:cs="宋体"/>
                <w:sz w:val="21"/>
                <w:szCs w:val="21"/>
                <w:highlight w:val="none"/>
              </w:rPr>
            </w:pPr>
            <w:r>
              <w:rPr>
                <w:rFonts w:hint="eastAsia" w:ascii="宋体" w:hAnsi="宋体" w:cs="宋体"/>
                <w:b/>
                <w:szCs w:val="21"/>
                <w:highlight w:val="none"/>
                <w:u w:val="single"/>
              </w:rPr>
              <w:t>1</w:t>
            </w:r>
            <w:r>
              <w:rPr>
                <w:rFonts w:hint="eastAsia" w:ascii="宋体" w:hAnsi="宋体" w:cs="宋体"/>
                <w:b/>
                <w:szCs w:val="21"/>
                <w:highlight w:val="none"/>
                <w:u w:val="single"/>
                <w:lang w:val="en-US" w:eastAsia="zh-CN"/>
              </w:rPr>
              <w:t>0</w:t>
            </w:r>
            <w:r>
              <w:rPr>
                <w:rFonts w:hint="eastAsia" w:ascii="宋体" w:hAnsi="宋体" w:cs="宋体"/>
                <w:b/>
                <w:szCs w:val="21"/>
                <w:highlight w:val="none"/>
              </w:rPr>
              <w:t xml:space="preserve"> 分</w:t>
            </w:r>
          </w:p>
        </w:tc>
        <w:tc>
          <w:tcPr>
            <w:tcW w:w="5517" w:type="dxa"/>
            <w:vAlign w:val="center"/>
          </w:tcPr>
          <w:p>
            <w:pPr>
              <w:spacing w:line="400" w:lineRule="exact"/>
              <w:jc w:val="left"/>
              <w:rPr>
                <w:rFonts w:ascii="宋体" w:hAnsi="宋体" w:cs="宋体"/>
                <w:szCs w:val="21"/>
                <w:highlight w:val="none"/>
              </w:rPr>
            </w:pPr>
            <w:r>
              <w:rPr>
                <w:rFonts w:hint="eastAsia" w:ascii="宋体" w:hAnsi="宋体" w:cs="宋体"/>
                <w:b/>
                <w:szCs w:val="21"/>
                <w:highlight w:val="none"/>
              </w:rPr>
              <w:t>（1）</w:t>
            </w:r>
            <w:r>
              <w:rPr>
                <w:rFonts w:hint="eastAsia" w:ascii="宋体" w:hAnsi="宋体" w:cs="宋体"/>
                <w:szCs w:val="21"/>
                <w:highlight w:val="none"/>
              </w:rPr>
              <w:t>对本项目质量及安全控制有透彻的认识，对施工过程中可能发生的各种质量和安全问题有深刻的认识和合理的预见，并有相应的应对措施，应对措施应科学、充分，能有效处理各种突发问题的，得</w:t>
            </w:r>
            <w:r>
              <w:rPr>
                <w:rFonts w:hint="eastAsia" w:ascii="宋体" w:hAnsi="宋体" w:cs="宋体"/>
                <w:b/>
                <w:szCs w:val="21"/>
                <w:highlight w:val="none"/>
                <w:u w:val="single"/>
                <w:lang w:val="en-US" w:eastAsia="zh-CN"/>
              </w:rPr>
              <w:t>8-10</w:t>
            </w:r>
            <w:r>
              <w:rPr>
                <w:rFonts w:hint="eastAsia" w:ascii="宋体" w:hAnsi="宋体" w:cs="宋体"/>
                <w:b/>
                <w:szCs w:val="21"/>
                <w:highlight w:val="none"/>
              </w:rPr>
              <w:t>分</w:t>
            </w:r>
            <w:r>
              <w:rPr>
                <w:rFonts w:hint="eastAsia" w:ascii="宋体" w:hAnsi="宋体" w:cs="宋体"/>
                <w:szCs w:val="21"/>
                <w:highlight w:val="none"/>
              </w:rPr>
              <w:t>；</w:t>
            </w:r>
          </w:p>
          <w:p>
            <w:pPr>
              <w:spacing w:line="400" w:lineRule="exact"/>
              <w:jc w:val="left"/>
              <w:rPr>
                <w:rFonts w:ascii="宋体" w:hAnsi="宋体" w:cs="宋体"/>
                <w:szCs w:val="21"/>
                <w:highlight w:val="none"/>
              </w:rPr>
            </w:pPr>
            <w:r>
              <w:rPr>
                <w:rFonts w:hint="eastAsia" w:ascii="宋体" w:hAnsi="宋体" w:cs="宋体"/>
                <w:b/>
                <w:szCs w:val="21"/>
                <w:highlight w:val="none"/>
              </w:rPr>
              <w:t>（2）</w:t>
            </w:r>
            <w:r>
              <w:rPr>
                <w:rFonts w:hint="eastAsia" w:ascii="宋体" w:hAnsi="宋体" w:cs="宋体"/>
                <w:szCs w:val="21"/>
                <w:highlight w:val="none"/>
              </w:rPr>
              <w:t>对本项目质量及安全控制有一定的认识，基本能合理的预见施工过程中可能发生的各种质量和安全问题，并有相应的应对措施，应对措施较为科学、充分，基本能有效处理各种质量和安全问题的，得</w:t>
            </w:r>
            <w:r>
              <w:rPr>
                <w:rFonts w:hint="eastAsia" w:ascii="宋体" w:hAnsi="宋体" w:cs="宋体"/>
                <w:b/>
                <w:szCs w:val="21"/>
                <w:highlight w:val="none"/>
                <w:u w:val="single"/>
                <w:lang w:val="en-US" w:eastAsia="zh-CN"/>
              </w:rPr>
              <w:t>6-8</w:t>
            </w:r>
            <w:r>
              <w:rPr>
                <w:rFonts w:hint="eastAsia" w:ascii="宋体" w:hAnsi="宋体" w:cs="宋体"/>
                <w:b/>
                <w:szCs w:val="21"/>
                <w:highlight w:val="none"/>
              </w:rPr>
              <w:t>分</w:t>
            </w:r>
            <w:r>
              <w:rPr>
                <w:rFonts w:hint="eastAsia" w:ascii="宋体" w:hAnsi="宋体" w:cs="宋体"/>
                <w:szCs w:val="21"/>
                <w:highlight w:val="none"/>
              </w:rPr>
              <w:t>；</w:t>
            </w:r>
          </w:p>
          <w:p>
            <w:pPr>
              <w:spacing w:line="400" w:lineRule="exact"/>
              <w:jc w:val="left"/>
              <w:rPr>
                <w:rFonts w:hint="eastAsia" w:ascii="宋体" w:hAnsi="宋体" w:eastAsia="宋体" w:cs="宋体"/>
                <w:sz w:val="21"/>
                <w:szCs w:val="21"/>
                <w:highlight w:val="none"/>
              </w:rPr>
            </w:pPr>
            <w:r>
              <w:rPr>
                <w:rFonts w:hint="eastAsia" w:ascii="宋体" w:hAnsi="宋体" w:cs="宋体"/>
                <w:b/>
                <w:szCs w:val="21"/>
                <w:highlight w:val="none"/>
              </w:rPr>
              <w:t>（3）</w:t>
            </w:r>
            <w:r>
              <w:rPr>
                <w:rFonts w:hint="eastAsia" w:ascii="宋体" w:hAnsi="宋体" w:cs="宋体"/>
                <w:szCs w:val="21"/>
                <w:highlight w:val="none"/>
              </w:rPr>
              <w:t>一般但不被评定为不响应的, 起评分</w:t>
            </w:r>
            <w:r>
              <w:rPr>
                <w:rFonts w:hint="eastAsia" w:ascii="宋体" w:hAnsi="宋体" w:cs="宋体"/>
                <w:b/>
                <w:szCs w:val="21"/>
                <w:highlight w:val="none"/>
                <w:u w:val="single"/>
                <w:lang w:val="en-US" w:eastAsia="zh-CN"/>
              </w:rPr>
              <w:t>6</w:t>
            </w:r>
            <w:r>
              <w:rPr>
                <w:rFonts w:hint="eastAsia" w:ascii="宋体" w:hAnsi="宋体" w:cs="宋体"/>
                <w:b/>
                <w:szCs w:val="21"/>
                <w:highlight w:val="none"/>
              </w:rPr>
              <w:t>分</w:t>
            </w:r>
            <w:r>
              <w:rPr>
                <w:rFonts w:hint="eastAsia" w:ascii="宋体" w:hAnsi="宋体" w:cs="宋体"/>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116" w:type="dxa"/>
            <w:vMerge w:val="continue"/>
            <w:tcBorders>
              <w:top w:val="nil"/>
            </w:tcBorders>
            <w:vAlign w:val="top"/>
          </w:tcPr>
          <w:p>
            <w:pPr>
              <w:rPr>
                <w:rFonts w:hint="eastAsia" w:ascii="宋体" w:hAnsi="宋体" w:eastAsia="宋体" w:cs="宋体"/>
                <w:sz w:val="21"/>
                <w:szCs w:val="21"/>
                <w:highlight w:val="none"/>
              </w:rPr>
            </w:pPr>
          </w:p>
        </w:tc>
        <w:tc>
          <w:tcPr>
            <w:tcW w:w="750" w:type="dxa"/>
            <w:vMerge w:val="continue"/>
            <w:tcBorders>
              <w:top w:val="nil"/>
            </w:tcBorders>
            <w:vAlign w:val="top"/>
          </w:tcPr>
          <w:p>
            <w:pPr>
              <w:rPr>
                <w:rFonts w:hint="eastAsia" w:ascii="宋体" w:hAnsi="宋体" w:eastAsia="宋体" w:cs="宋体"/>
                <w:sz w:val="21"/>
                <w:szCs w:val="21"/>
                <w:highlight w:val="none"/>
              </w:rPr>
            </w:pPr>
          </w:p>
        </w:tc>
        <w:tc>
          <w:tcPr>
            <w:tcW w:w="784" w:type="dxa"/>
            <w:vMerge w:val="continue"/>
            <w:tcBorders>
              <w:top w:val="nil"/>
            </w:tcBorders>
            <w:vAlign w:val="top"/>
          </w:tcPr>
          <w:p>
            <w:pPr>
              <w:rPr>
                <w:rFonts w:hint="eastAsia" w:ascii="宋体" w:hAnsi="宋体" w:eastAsia="宋体" w:cs="宋体"/>
                <w:sz w:val="21"/>
                <w:szCs w:val="21"/>
                <w:highlight w:val="none"/>
              </w:rPr>
            </w:pPr>
          </w:p>
        </w:tc>
        <w:tc>
          <w:tcPr>
            <w:tcW w:w="1083" w:type="dxa"/>
            <w:vAlign w:val="center"/>
          </w:tcPr>
          <w:p>
            <w:pPr>
              <w:spacing w:line="400" w:lineRule="exact"/>
              <w:jc w:val="center"/>
              <w:rPr>
                <w:rFonts w:hint="eastAsia" w:ascii="宋体" w:hAnsi="宋体" w:eastAsia="宋体" w:cs="宋体"/>
                <w:sz w:val="21"/>
                <w:szCs w:val="21"/>
                <w:highlight w:val="none"/>
              </w:rPr>
            </w:pPr>
            <w:r>
              <w:rPr>
                <w:rFonts w:hint="eastAsia" w:ascii="宋体" w:hAnsi="宋体" w:cs="宋体"/>
                <w:szCs w:val="21"/>
                <w:highlight w:val="none"/>
              </w:rPr>
              <w:t>环境保护、文明施工保证体系及措施</w:t>
            </w:r>
          </w:p>
        </w:tc>
        <w:tc>
          <w:tcPr>
            <w:tcW w:w="650" w:type="dxa"/>
            <w:vAlign w:val="center"/>
          </w:tcPr>
          <w:p>
            <w:pPr>
              <w:spacing w:line="400" w:lineRule="exact"/>
              <w:jc w:val="center"/>
              <w:rPr>
                <w:rFonts w:hint="eastAsia" w:ascii="宋体" w:hAnsi="宋体" w:eastAsia="宋体" w:cs="宋体"/>
                <w:sz w:val="21"/>
                <w:szCs w:val="21"/>
                <w:highlight w:val="none"/>
              </w:rPr>
            </w:pPr>
            <w:r>
              <w:rPr>
                <w:rFonts w:hint="eastAsia" w:ascii="宋体" w:hAnsi="宋体" w:cs="宋体"/>
                <w:b/>
                <w:szCs w:val="21"/>
                <w:highlight w:val="none"/>
                <w:u w:val="single"/>
              </w:rPr>
              <w:t>10 分</w:t>
            </w:r>
          </w:p>
        </w:tc>
        <w:tc>
          <w:tcPr>
            <w:tcW w:w="5517" w:type="dxa"/>
            <w:vAlign w:val="center"/>
          </w:tcPr>
          <w:p>
            <w:pPr>
              <w:spacing w:line="400" w:lineRule="exact"/>
              <w:jc w:val="left"/>
              <w:rPr>
                <w:rFonts w:ascii="宋体" w:hAnsi="宋体" w:cs="宋体"/>
                <w:b/>
                <w:szCs w:val="21"/>
                <w:highlight w:val="none"/>
              </w:rPr>
            </w:pPr>
            <w:r>
              <w:rPr>
                <w:rFonts w:hint="eastAsia" w:ascii="宋体" w:hAnsi="宋体" w:cs="宋体"/>
                <w:b/>
                <w:szCs w:val="21"/>
                <w:highlight w:val="none"/>
              </w:rPr>
              <w:t>（1）</w:t>
            </w:r>
            <w:r>
              <w:rPr>
                <w:rFonts w:hint="eastAsia" w:ascii="宋体" w:hAnsi="宋体" w:cs="宋体"/>
                <w:szCs w:val="21"/>
                <w:highlight w:val="none"/>
              </w:rPr>
              <w:t>对本项目的环保及文明施工等工作有独到的见解，能制定科学的措施，施工做到符合环保的要求，对文明施工有相应的措施，能创造良好的施工环境的，得</w:t>
            </w:r>
            <w:r>
              <w:rPr>
                <w:rFonts w:hint="eastAsia" w:ascii="宋体" w:hAnsi="宋体" w:cs="宋体"/>
                <w:b/>
                <w:szCs w:val="21"/>
                <w:highlight w:val="none"/>
                <w:u w:val="single"/>
              </w:rPr>
              <w:t>8-10</w:t>
            </w:r>
            <w:r>
              <w:rPr>
                <w:rFonts w:hint="eastAsia" w:ascii="宋体" w:hAnsi="宋体" w:cs="宋体"/>
                <w:b/>
                <w:szCs w:val="21"/>
                <w:highlight w:val="none"/>
              </w:rPr>
              <w:t>分；</w:t>
            </w:r>
          </w:p>
          <w:p>
            <w:pPr>
              <w:spacing w:line="400" w:lineRule="exact"/>
              <w:jc w:val="left"/>
              <w:rPr>
                <w:rFonts w:ascii="宋体" w:hAnsi="宋体" w:cs="宋体"/>
                <w:szCs w:val="21"/>
                <w:highlight w:val="none"/>
              </w:rPr>
            </w:pPr>
            <w:r>
              <w:rPr>
                <w:rFonts w:hint="eastAsia" w:ascii="宋体" w:hAnsi="宋体" w:cs="宋体"/>
                <w:b/>
                <w:szCs w:val="21"/>
                <w:highlight w:val="none"/>
              </w:rPr>
              <w:t>（2）</w:t>
            </w:r>
            <w:r>
              <w:rPr>
                <w:rFonts w:hint="eastAsia" w:ascii="宋体" w:hAnsi="宋体" w:cs="宋体"/>
                <w:szCs w:val="21"/>
                <w:highlight w:val="none"/>
              </w:rPr>
              <w:t>对工程环保及文明施工等工作制定有相关的措施，基本能满足本项目环保及文明施工的要求的，得</w:t>
            </w:r>
            <w:r>
              <w:rPr>
                <w:rFonts w:hint="eastAsia" w:ascii="宋体" w:hAnsi="宋体" w:cs="宋体"/>
                <w:b/>
                <w:szCs w:val="21"/>
                <w:highlight w:val="none"/>
                <w:u w:val="single"/>
              </w:rPr>
              <w:t>6-8</w:t>
            </w:r>
            <w:r>
              <w:rPr>
                <w:rFonts w:hint="eastAsia" w:ascii="宋体" w:hAnsi="宋体" w:cs="宋体"/>
                <w:b/>
                <w:szCs w:val="21"/>
                <w:highlight w:val="none"/>
              </w:rPr>
              <w:t>分</w:t>
            </w:r>
            <w:r>
              <w:rPr>
                <w:rFonts w:hint="eastAsia" w:ascii="宋体" w:hAnsi="宋体" w:cs="宋体"/>
                <w:szCs w:val="21"/>
                <w:highlight w:val="none"/>
              </w:rPr>
              <w:t>；</w:t>
            </w:r>
          </w:p>
          <w:p>
            <w:pPr>
              <w:spacing w:line="400" w:lineRule="exact"/>
              <w:jc w:val="left"/>
              <w:rPr>
                <w:rFonts w:hint="eastAsia" w:ascii="宋体" w:hAnsi="宋体" w:eastAsia="宋体" w:cs="宋体"/>
                <w:sz w:val="21"/>
                <w:szCs w:val="21"/>
                <w:highlight w:val="none"/>
              </w:rPr>
            </w:pPr>
            <w:r>
              <w:rPr>
                <w:rFonts w:hint="eastAsia" w:ascii="宋体" w:hAnsi="宋体" w:cs="宋体"/>
                <w:b/>
                <w:szCs w:val="21"/>
                <w:highlight w:val="none"/>
              </w:rPr>
              <w:t>（3）</w:t>
            </w:r>
            <w:r>
              <w:rPr>
                <w:rFonts w:hint="eastAsia" w:ascii="宋体" w:hAnsi="宋体" w:cs="宋体"/>
                <w:szCs w:val="21"/>
                <w:highlight w:val="none"/>
              </w:rPr>
              <w:t>一般但不被评定为不响应的,起评分</w:t>
            </w:r>
            <w:r>
              <w:rPr>
                <w:rFonts w:hint="eastAsia" w:ascii="宋体" w:hAnsi="宋体" w:cs="宋体"/>
                <w:b/>
                <w:szCs w:val="21"/>
                <w:highlight w:val="none"/>
                <w:u w:val="single"/>
              </w:rPr>
              <w:t>6</w:t>
            </w:r>
            <w:r>
              <w:rPr>
                <w:rFonts w:hint="eastAsia" w:ascii="宋体" w:hAnsi="宋体" w:cs="宋体"/>
                <w:b/>
                <w:szCs w:val="21"/>
                <w:highlight w:val="none"/>
              </w:rPr>
              <w:t>分</w:t>
            </w:r>
            <w:r>
              <w:rPr>
                <w:rFonts w:hint="eastAsia" w:ascii="宋体" w:hAnsi="宋体" w:cs="宋体"/>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1116" w:type="dxa"/>
            <w:vMerge w:val="restart"/>
            <w:vAlign w:val="center"/>
          </w:tcPr>
          <w:p>
            <w:pPr>
              <w:spacing w:line="302" w:lineRule="auto"/>
              <w:jc w:val="center"/>
              <w:rPr>
                <w:rFonts w:hint="eastAsia" w:ascii="宋体" w:hAnsi="宋体" w:eastAsia="宋体" w:cs="宋体"/>
                <w:sz w:val="21"/>
                <w:szCs w:val="21"/>
                <w:highlight w:val="none"/>
              </w:rPr>
            </w:pPr>
          </w:p>
          <w:p>
            <w:pPr>
              <w:spacing w:line="303" w:lineRule="auto"/>
              <w:jc w:val="center"/>
              <w:rPr>
                <w:rFonts w:hint="eastAsia" w:ascii="宋体" w:hAnsi="宋体" w:eastAsia="宋体" w:cs="宋体"/>
                <w:sz w:val="21"/>
                <w:szCs w:val="21"/>
                <w:highlight w:val="none"/>
              </w:rPr>
            </w:pPr>
          </w:p>
          <w:p>
            <w:pPr>
              <w:spacing w:line="303" w:lineRule="auto"/>
              <w:jc w:val="center"/>
              <w:rPr>
                <w:rFonts w:hint="eastAsia" w:ascii="宋体" w:hAnsi="宋体" w:eastAsia="宋体" w:cs="宋体"/>
                <w:sz w:val="21"/>
                <w:szCs w:val="21"/>
                <w:highlight w:val="none"/>
              </w:rPr>
            </w:pPr>
          </w:p>
          <w:p>
            <w:pPr>
              <w:spacing w:before="65" w:line="365" w:lineRule="exact"/>
              <w:ind w:left="226"/>
              <w:jc w:val="both"/>
              <w:rPr>
                <w:rFonts w:hint="eastAsia" w:ascii="宋体" w:hAnsi="宋体" w:eastAsia="宋体" w:cs="宋体"/>
                <w:sz w:val="21"/>
                <w:szCs w:val="21"/>
                <w:highlight w:val="none"/>
              </w:rPr>
            </w:pPr>
            <w:r>
              <w:rPr>
                <w:rFonts w:hint="eastAsia" w:ascii="宋体" w:hAnsi="宋体" w:eastAsia="宋体" w:cs="宋体"/>
                <w:spacing w:val="4"/>
                <w:position w:val="15"/>
                <w:sz w:val="21"/>
                <w:szCs w:val="21"/>
                <w:highlight w:val="none"/>
              </w:rPr>
              <w:t>2.2.</w:t>
            </w:r>
            <w:r>
              <w:rPr>
                <w:rFonts w:hint="eastAsia" w:ascii="宋体" w:hAnsi="宋体" w:eastAsia="宋体" w:cs="宋体"/>
                <w:spacing w:val="3"/>
                <w:position w:val="15"/>
                <w:sz w:val="21"/>
                <w:szCs w:val="21"/>
                <w:highlight w:val="none"/>
              </w:rPr>
              <w:t>2</w:t>
            </w:r>
          </w:p>
          <w:p>
            <w:pPr>
              <w:spacing w:line="231" w:lineRule="auto"/>
              <w:ind w:left="234"/>
              <w:jc w:val="both"/>
              <w:rPr>
                <w:rFonts w:hint="eastAsia" w:ascii="宋体" w:hAnsi="宋体" w:eastAsia="宋体" w:cs="宋体"/>
                <w:sz w:val="21"/>
                <w:szCs w:val="21"/>
                <w:highlight w:val="none"/>
              </w:rPr>
            </w:pPr>
            <w:r>
              <w:rPr>
                <w:rFonts w:hint="eastAsia" w:ascii="宋体" w:hAnsi="宋体" w:eastAsia="宋体" w:cs="宋体"/>
                <w:spacing w:val="33"/>
                <w:sz w:val="21"/>
                <w:szCs w:val="21"/>
                <w:highlight w:val="none"/>
              </w:rPr>
              <w:t>(</w:t>
            </w:r>
            <w:r>
              <w:rPr>
                <w:rFonts w:hint="eastAsia" w:ascii="宋体" w:hAnsi="宋体" w:eastAsia="宋体" w:cs="宋体"/>
                <w:spacing w:val="32"/>
                <w:sz w:val="21"/>
                <w:szCs w:val="21"/>
                <w:highlight w:val="none"/>
              </w:rPr>
              <w:t>2)</w:t>
            </w:r>
          </w:p>
        </w:tc>
        <w:tc>
          <w:tcPr>
            <w:tcW w:w="750" w:type="dxa"/>
            <w:vMerge w:val="restart"/>
            <w:vAlign w:val="center"/>
          </w:tcPr>
          <w:p>
            <w:pPr>
              <w:spacing w:line="291" w:lineRule="auto"/>
              <w:jc w:val="center"/>
              <w:rPr>
                <w:rFonts w:hint="eastAsia" w:ascii="宋体" w:hAnsi="宋体" w:eastAsia="宋体" w:cs="宋体"/>
                <w:sz w:val="21"/>
                <w:szCs w:val="21"/>
                <w:highlight w:val="none"/>
              </w:rPr>
            </w:pPr>
          </w:p>
          <w:p>
            <w:pPr>
              <w:spacing w:line="292" w:lineRule="auto"/>
              <w:jc w:val="center"/>
              <w:rPr>
                <w:rFonts w:hint="eastAsia" w:ascii="宋体" w:hAnsi="宋体" w:eastAsia="宋体" w:cs="宋体"/>
                <w:sz w:val="21"/>
                <w:szCs w:val="21"/>
                <w:highlight w:val="none"/>
              </w:rPr>
            </w:pPr>
          </w:p>
          <w:p>
            <w:pPr>
              <w:spacing w:line="292" w:lineRule="auto"/>
              <w:jc w:val="center"/>
              <w:rPr>
                <w:rFonts w:hint="eastAsia" w:ascii="宋体" w:hAnsi="宋体" w:eastAsia="宋体" w:cs="宋体"/>
                <w:sz w:val="21"/>
                <w:szCs w:val="21"/>
                <w:highlight w:val="none"/>
              </w:rPr>
            </w:pPr>
          </w:p>
          <w:p>
            <w:pPr>
              <w:spacing w:before="65" w:line="398" w:lineRule="exact"/>
              <w:ind w:left="148"/>
              <w:jc w:val="both"/>
              <w:rPr>
                <w:rFonts w:hint="eastAsia" w:ascii="宋体" w:hAnsi="宋体" w:eastAsia="宋体" w:cs="宋体"/>
                <w:sz w:val="21"/>
                <w:szCs w:val="21"/>
                <w:highlight w:val="none"/>
              </w:rPr>
            </w:pPr>
            <w:r>
              <w:rPr>
                <w:rFonts w:hint="eastAsia" w:ascii="宋体" w:hAnsi="宋体" w:eastAsia="宋体" w:cs="宋体"/>
                <w:spacing w:val="4"/>
                <w:position w:val="14"/>
                <w:sz w:val="21"/>
                <w:szCs w:val="21"/>
                <w:highlight w:val="none"/>
              </w:rPr>
              <w:t>主</w:t>
            </w:r>
            <w:r>
              <w:rPr>
                <w:rFonts w:hint="eastAsia" w:ascii="宋体" w:hAnsi="宋体" w:eastAsia="宋体" w:cs="宋体"/>
                <w:spacing w:val="3"/>
                <w:position w:val="14"/>
                <w:sz w:val="21"/>
                <w:szCs w:val="21"/>
                <w:highlight w:val="none"/>
              </w:rPr>
              <w:t>要</w:t>
            </w:r>
          </w:p>
          <w:p>
            <w:pPr>
              <w:spacing w:line="229" w:lineRule="auto"/>
              <w:ind w:left="148"/>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人</w:t>
            </w:r>
            <w:r>
              <w:rPr>
                <w:rFonts w:hint="eastAsia" w:ascii="宋体" w:hAnsi="宋体" w:eastAsia="宋体" w:cs="宋体"/>
                <w:spacing w:val="3"/>
                <w:sz w:val="21"/>
                <w:szCs w:val="21"/>
                <w:highlight w:val="none"/>
              </w:rPr>
              <w:t>员</w:t>
            </w:r>
          </w:p>
        </w:tc>
        <w:tc>
          <w:tcPr>
            <w:tcW w:w="784" w:type="dxa"/>
            <w:vMerge w:val="restart"/>
            <w:vAlign w:val="center"/>
          </w:tcPr>
          <w:p>
            <w:pPr>
              <w:spacing w:line="268" w:lineRule="auto"/>
              <w:jc w:val="center"/>
              <w:rPr>
                <w:rFonts w:hint="eastAsia" w:ascii="宋体" w:hAnsi="宋体" w:eastAsia="宋体" w:cs="宋体"/>
                <w:sz w:val="21"/>
                <w:szCs w:val="21"/>
                <w:highlight w:val="none"/>
              </w:rPr>
            </w:pPr>
          </w:p>
          <w:p>
            <w:pPr>
              <w:spacing w:line="268" w:lineRule="auto"/>
              <w:jc w:val="center"/>
              <w:rPr>
                <w:rFonts w:hint="eastAsia" w:ascii="宋体" w:hAnsi="宋体" w:eastAsia="宋体" w:cs="宋体"/>
                <w:sz w:val="21"/>
                <w:szCs w:val="21"/>
                <w:highlight w:val="none"/>
              </w:rPr>
            </w:pPr>
          </w:p>
          <w:p>
            <w:pPr>
              <w:spacing w:before="65" w:line="229" w:lineRule="auto"/>
              <w:ind w:firstLine="229" w:firstLineChars="100"/>
              <w:jc w:val="both"/>
              <w:rPr>
                <w:rFonts w:hint="eastAsia" w:ascii="宋体" w:hAnsi="宋体" w:eastAsia="宋体" w:cs="宋体"/>
                <w:sz w:val="21"/>
                <w:szCs w:val="21"/>
                <w:highlight w:val="none"/>
              </w:rPr>
            </w:pPr>
            <w:r>
              <w:rPr>
                <w:rFonts w:hint="eastAsia" w:ascii="宋体" w:hAnsi="宋体" w:eastAsia="宋体" w:cs="宋体"/>
                <w:b/>
                <w:bCs/>
                <w:spacing w:val="9"/>
                <w:sz w:val="21"/>
                <w:szCs w:val="21"/>
                <w:highlight w:val="none"/>
              </w:rPr>
              <w:t>30分</w:t>
            </w:r>
          </w:p>
        </w:tc>
        <w:tc>
          <w:tcPr>
            <w:tcW w:w="1083" w:type="dxa"/>
            <w:vAlign w:val="center"/>
          </w:tcPr>
          <w:p>
            <w:pPr>
              <w:spacing w:line="400" w:lineRule="exact"/>
              <w:jc w:val="center"/>
              <w:rPr>
                <w:rFonts w:hint="eastAsia" w:ascii="宋体" w:hAnsi="宋体" w:eastAsia="宋体" w:cs="宋体"/>
                <w:sz w:val="21"/>
                <w:szCs w:val="21"/>
                <w:highlight w:val="none"/>
              </w:rPr>
            </w:pPr>
            <w:r>
              <w:rPr>
                <w:rFonts w:hint="eastAsia" w:ascii="宋体" w:hAnsi="宋体" w:cs="宋体"/>
                <w:szCs w:val="21"/>
                <w:highlight w:val="none"/>
              </w:rPr>
              <w:t>项目经理任职资格与业绩</w:t>
            </w:r>
          </w:p>
        </w:tc>
        <w:tc>
          <w:tcPr>
            <w:tcW w:w="650" w:type="dxa"/>
            <w:vAlign w:val="center"/>
          </w:tcPr>
          <w:p>
            <w:pPr>
              <w:spacing w:line="400" w:lineRule="exact"/>
              <w:jc w:val="center"/>
              <w:rPr>
                <w:rFonts w:hint="eastAsia" w:ascii="宋体" w:hAnsi="宋体" w:eastAsia="宋体" w:cs="宋体"/>
                <w:sz w:val="21"/>
                <w:szCs w:val="21"/>
                <w:highlight w:val="none"/>
              </w:rPr>
            </w:pPr>
            <w:r>
              <w:rPr>
                <w:rFonts w:hint="eastAsia" w:ascii="宋体" w:hAnsi="宋体" w:cs="宋体"/>
                <w:b/>
                <w:szCs w:val="21"/>
                <w:highlight w:val="none"/>
                <w:u w:val="single"/>
              </w:rPr>
              <w:t>15</w:t>
            </w:r>
            <w:r>
              <w:rPr>
                <w:rFonts w:hint="eastAsia" w:ascii="宋体" w:hAnsi="宋体" w:cs="宋体"/>
                <w:b/>
                <w:szCs w:val="21"/>
                <w:highlight w:val="none"/>
              </w:rPr>
              <w:t>分</w:t>
            </w:r>
          </w:p>
        </w:tc>
        <w:tc>
          <w:tcPr>
            <w:tcW w:w="5517" w:type="dxa"/>
            <w:vAlign w:val="center"/>
          </w:tcPr>
          <w:p>
            <w:pPr>
              <w:spacing w:line="400" w:lineRule="exact"/>
              <w:jc w:val="left"/>
              <w:rPr>
                <w:rFonts w:hint="eastAsia" w:ascii="宋体" w:hAnsi="宋体" w:cs="宋体"/>
                <w:szCs w:val="21"/>
                <w:highlight w:val="none"/>
              </w:rPr>
            </w:pPr>
            <w:r>
              <w:rPr>
                <w:rFonts w:hint="eastAsia" w:ascii="宋体" w:hAnsi="宋体" w:cs="宋体"/>
                <w:szCs w:val="21"/>
                <w:highlight w:val="none"/>
              </w:rPr>
              <w:t>（1）项目经理在满足资格审查条件的最低要求时，得</w:t>
            </w:r>
            <w:r>
              <w:rPr>
                <w:rFonts w:hint="eastAsia" w:ascii="宋体" w:hAnsi="宋体" w:cs="宋体"/>
                <w:b/>
                <w:szCs w:val="21"/>
                <w:highlight w:val="none"/>
                <w:u w:val="single"/>
              </w:rPr>
              <w:t>1</w:t>
            </w:r>
            <w:r>
              <w:rPr>
                <w:rFonts w:hint="eastAsia" w:ascii="宋体" w:hAnsi="宋体" w:cs="宋体"/>
                <w:b/>
                <w:szCs w:val="21"/>
                <w:highlight w:val="none"/>
                <w:u w:val="single"/>
                <w:lang w:val="en-US" w:eastAsia="zh-CN"/>
              </w:rPr>
              <w:t>3</w:t>
            </w:r>
            <w:r>
              <w:rPr>
                <w:rFonts w:hint="eastAsia" w:ascii="宋体" w:hAnsi="宋体" w:cs="宋体"/>
                <w:szCs w:val="21"/>
                <w:highlight w:val="none"/>
              </w:rPr>
              <w:t>分；</w:t>
            </w:r>
          </w:p>
          <w:p>
            <w:pPr>
              <w:spacing w:line="400" w:lineRule="exact"/>
              <w:jc w:val="left"/>
              <w:rPr>
                <w:rFonts w:hint="eastAsia" w:ascii="宋体" w:hAnsi="宋体" w:cs="宋体"/>
                <w:szCs w:val="21"/>
                <w:highlight w:val="none"/>
              </w:rPr>
            </w:pPr>
            <w:r>
              <w:rPr>
                <w:rFonts w:hint="eastAsia" w:ascii="宋体" w:hAnsi="宋体" w:cs="宋体"/>
                <w:szCs w:val="21"/>
                <w:highlight w:val="none"/>
              </w:rPr>
              <w:t>（2）项目经理具有路桥相关专业高级工程师或以上职称，加</w:t>
            </w:r>
            <w:r>
              <w:rPr>
                <w:rFonts w:hint="eastAsia" w:ascii="宋体" w:hAnsi="宋体" w:cs="宋体"/>
                <w:b/>
                <w:szCs w:val="21"/>
                <w:highlight w:val="none"/>
                <w:u w:val="single"/>
              </w:rPr>
              <w:t>1</w:t>
            </w:r>
            <w:r>
              <w:rPr>
                <w:rFonts w:hint="eastAsia" w:ascii="宋体" w:hAnsi="宋体" w:cs="宋体"/>
                <w:szCs w:val="21"/>
                <w:highlight w:val="none"/>
              </w:rPr>
              <w:t>分；</w:t>
            </w:r>
          </w:p>
          <w:p>
            <w:pPr>
              <w:spacing w:line="400" w:lineRule="exact"/>
              <w:ind w:left="210" w:hanging="210" w:hangingChars="100"/>
              <w:jc w:val="left"/>
              <w:rPr>
                <w:rFonts w:hint="eastAsia" w:ascii="宋体" w:hAnsi="宋体" w:cs="宋体"/>
                <w:szCs w:val="21"/>
                <w:highlight w:val="none"/>
              </w:rPr>
            </w:pPr>
            <w:r>
              <w:rPr>
                <w:rFonts w:hint="eastAsia" w:ascii="宋体" w:hAnsi="宋体" w:cs="宋体"/>
                <w:szCs w:val="21"/>
                <w:highlight w:val="none"/>
              </w:rPr>
              <w:t>（3）项目经理具有公路工程一级注册建造师资格的，</w:t>
            </w:r>
            <w:r>
              <w:rPr>
                <w:rFonts w:hint="eastAsia" w:ascii="宋体" w:hAnsi="宋体" w:cs="宋体"/>
                <w:szCs w:val="21"/>
                <w:highlight w:val="none"/>
                <w:lang w:val="en-US" w:eastAsia="zh-CN"/>
              </w:rPr>
              <w:t>加</w:t>
            </w:r>
            <w:r>
              <w:rPr>
                <w:rFonts w:hint="eastAsia" w:ascii="宋体" w:hAnsi="宋体" w:eastAsia="宋体" w:cs="宋体"/>
                <w:b/>
                <w:szCs w:val="21"/>
                <w:highlight w:val="none"/>
                <w:u w:val="single"/>
                <w:lang w:val="en-US" w:eastAsia="zh-CN"/>
              </w:rPr>
              <w:t>2</w:t>
            </w:r>
            <w:r>
              <w:rPr>
                <w:rFonts w:hint="eastAsia" w:ascii="宋体" w:hAnsi="宋体" w:cs="宋体"/>
                <w:szCs w:val="21"/>
                <w:highlight w:val="none"/>
              </w:rPr>
              <w:t>分；</w:t>
            </w:r>
          </w:p>
          <w:p>
            <w:pPr>
              <w:spacing w:line="400" w:lineRule="exact"/>
              <w:jc w:val="left"/>
              <w:rPr>
                <w:rFonts w:hint="eastAsia" w:ascii="宋体" w:hAnsi="宋体" w:cs="宋体"/>
                <w:szCs w:val="21"/>
                <w:highlight w:val="none"/>
              </w:rPr>
            </w:pPr>
            <w:r>
              <w:rPr>
                <w:rFonts w:hint="eastAsia" w:ascii="宋体" w:hAnsi="宋体" w:cs="宋体"/>
                <w:szCs w:val="21"/>
                <w:highlight w:val="none"/>
              </w:rPr>
              <w:t>（4）每担任</w:t>
            </w:r>
            <w:r>
              <w:rPr>
                <w:rFonts w:ascii="宋体" w:hAnsi="宋体" w:cs="宋体"/>
                <w:szCs w:val="21"/>
                <w:highlight w:val="none"/>
              </w:rPr>
              <w:t>1</w:t>
            </w:r>
            <w:r>
              <w:rPr>
                <w:rFonts w:hint="eastAsia" w:ascii="宋体" w:hAnsi="宋体" w:cs="宋体"/>
                <w:szCs w:val="21"/>
                <w:highlight w:val="none"/>
              </w:rPr>
              <w:t>个项目经理岗位工作经验的，每个加</w:t>
            </w:r>
            <w:r>
              <w:rPr>
                <w:rFonts w:hint="eastAsia" w:ascii="宋体" w:hAnsi="宋体" w:cs="宋体"/>
                <w:b/>
                <w:szCs w:val="21"/>
                <w:highlight w:val="none"/>
                <w:u w:val="single"/>
                <w:lang w:val="en-US" w:eastAsia="zh-CN"/>
              </w:rPr>
              <w:t>1</w:t>
            </w:r>
            <w:r>
              <w:rPr>
                <w:rFonts w:hint="eastAsia" w:ascii="宋体" w:hAnsi="宋体" w:cs="宋体"/>
                <w:szCs w:val="21"/>
                <w:highlight w:val="none"/>
              </w:rPr>
              <w:t>分，本项目最多加</w:t>
            </w:r>
            <w:r>
              <w:rPr>
                <w:rFonts w:hint="eastAsia" w:ascii="宋体" w:hAnsi="宋体" w:cs="宋体"/>
                <w:b/>
                <w:szCs w:val="21"/>
                <w:highlight w:val="none"/>
                <w:u w:val="single"/>
              </w:rPr>
              <w:t>2</w:t>
            </w:r>
            <w:r>
              <w:rPr>
                <w:rFonts w:hint="eastAsia" w:ascii="宋体" w:hAnsi="宋体" w:cs="宋体"/>
                <w:szCs w:val="21"/>
                <w:highlight w:val="none"/>
              </w:rPr>
              <w:t>分；</w:t>
            </w:r>
          </w:p>
          <w:p>
            <w:pPr>
              <w:spacing w:line="400" w:lineRule="exact"/>
              <w:jc w:val="left"/>
              <w:rPr>
                <w:rFonts w:hint="eastAsia" w:ascii="宋体" w:hAnsi="宋体" w:cs="宋体"/>
                <w:szCs w:val="21"/>
                <w:highlight w:val="none"/>
              </w:rPr>
            </w:pPr>
            <w:r>
              <w:rPr>
                <w:rFonts w:hint="eastAsia" w:ascii="宋体" w:hAnsi="宋体" w:cs="宋体"/>
                <w:szCs w:val="21"/>
                <w:highlight w:val="none"/>
              </w:rPr>
              <w:t>本项最高得分为</w:t>
            </w:r>
            <w:r>
              <w:rPr>
                <w:rFonts w:hint="eastAsia" w:ascii="宋体" w:hAnsi="宋体" w:cs="宋体"/>
                <w:b/>
                <w:szCs w:val="21"/>
                <w:highlight w:val="none"/>
                <w:u w:val="single"/>
              </w:rPr>
              <w:t>15</w:t>
            </w:r>
            <w:r>
              <w:rPr>
                <w:rFonts w:hint="eastAsia" w:ascii="宋体" w:hAnsi="宋体" w:cs="宋体"/>
                <w:szCs w:val="21"/>
                <w:highlight w:val="none"/>
              </w:rPr>
              <w:t>分。</w:t>
            </w:r>
          </w:p>
          <w:p>
            <w:pPr>
              <w:spacing w:line="400" w:lineRule="exact"/>
              <w:jc w:val="left"/>
              <w:rPr>
                <w:rFonts w:hint="eastAsia"/>
                <w:highlight w:val="none"/>
              </w:rPr>
            </w:pPr>
            <w:r>
              <w:rPr>
                <w:rFonts w:hint="eastAsia" w:ascii="宋体" w:hAnsi="宋体" w:cs="宋体"/>
                <w:szCs w:val="21"/>
                <w:highlight w:val="none"/>
              </w:rPr>
              <w:t>须按“投标人须知”第3.5.5项的要求提供证明材料。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1116" w:type="dxa"/>
            <w:vMerge w:val="continue"/>
            <w:vAlign w:val="top"/>
          </w:tcPr>
          <w:p>
            <w:pPr>
              <w:spacing w:line="231" w:lineRule="auto"/>
              <w:ind w:left="234"/>
              <w:rPr>
                <w:rFonts w:hint="eastAsia" w:ascii="宋体" w:hAnsi="宋体" w:eastAsia="宋体" w:cs="宋体"/>
                <w:spacing w:val="33"/>
                <w:sz w:val="21"/>
                <w:szCs w:val="21"/>
                <w:highlight w:val="none"/>
              </w:rPr>
            </w:pPr>
          </w:p>
        </w:tc>
        <w:tc>
          <w:tcPr>
            <w:tcW w:w="750" w:type="dxa"/>
            <w:vMerge w:val="continue"/>
            <w:vAlign w:val="top"/>
          </w:tcPr>
          <w:p>
            <w:pPr>
              <w:spacing w:line="229" w:lineRule="auto"/>
              <w:ind w:left="148"/>
              <w:rPr>
                <w:rFonts w:hint="eastAsia" w:ascii="宋体" w:hAnsi="宋体" w:eastAsia="宋体" w:cs="宋体"/>
                <w:spacing w:val="4"/>
                <w:sz w:val="21"/>
                <w:szCs w:val="21"/>
                <w:highlight w:val="none"/>
              </w:rPr>
            </w:pPr>
          </w:p>
        </w:tc>
        <w:tc>
          <w:tcPr>
            <w:tcW w:w="784" w:type="dxa"/>
            <w:vMerge w:val="continue"/>
            <w:vAlign w:val="top"/>
          </w:tcPr>
          <w:p>
            <w:pPr>
              <w:spacing w:before="65" w:line="229" w:lineRule="auto"/>
              <w:ind w:left="124"/>
              <w:rPr>
                <w:rFonts w:hint="eastAsia" w:ascii="宋体" w:hAnsi="宋体" w:eastAsia="宋体" w:cs="宋体"/>
                <w:b/>
                <w:bCs/>
                <w:spacing w:val="9"/>
                <w:sz w:val="21"/>
                <w:szCs w:val="21"/>
                <w:highlight w:val="none"/>
              </w:rPr>
            </w:pPr>
          </w:p>
        </w:tc>
        <w:tc>
          <w:tcPr>
            <w:tcW w:w="1083" w:type="dxa"/>
            <w:vAlign w:val="center"/>
          </w:tcPr>
          <w:p>
            <w:pPr>
              <w:spacing w:line="400" w:lineRule="exact"/>
              <w:jc w:val="center"/>
              <w:rPr>
                <w:rFonts w:hint="eastAsia" w:ascii="宋体" w:hAnsi="宋体" w:eastAsia="宋体" w:cs="宋体"/>
                <w:spacing w:val="5"/>
                <w:sz w:val="21"/>
                <w:szCs w:val="21"/>
                <w:highlight w:val="none"/>
              </w:rPr>
            </w:pPr>
            <w:r>
              <w:rPr>
                <w:rFonts w:hint="eastAsia" w:ascii="宋体" w:hAnsi="宋体" w:cs="宋体"/>
                <w:szCs w:val="21"/>
                <w:highlight w:val="none"/>
              </w:rPr>
              <w:t>项目总工任职资格与业绩</w:t>
            </w:r>
          </w:p>
        </w:tc>
        <w:tc>
          <w:tcPr>
            <w:tcW w:w="650" w:type="dxa"/>
            <w:vAlign w:val="center"/>
          </w:tcPr>
          <w:p>
            <w:pPr>
              <w:spacing w:line="400" w:lineRule="exact"/>
              <w:jc w:val="center"/>
              <w:rPr>
                <w:rFonts w:hint="eastAsia" w:ascii="宋体" w:hAnsi="宋体" w:eastAsia="宋体" w:cs="宋体"/>
                <w:b/>
                <w:bCs/>
                <w:spacing w:val="9"/>
                <w:sz w:val="21"/>
                <w:szCs w:val="21"/>
                <w:highlight w:val="none"/>
              </w:rPr>
            </w:pPr>
            <w:r>
              <w:rPr>
                <w:rFonts w:hint="eastAsia" w:ascii="宋体" w:hAnsi="宋体" w:cs="宋体"/>
                <w:b/>
                <w:szCs w:val="21"/>
                <w:highlight w:val="none"/>
                <w:u w:val="single"/>
              </w:rPr>
              <w:t>15</w:t>
            </w:r>
            <w:r>
              <w:rPr>
                <w:rFonts w:hint="eastAsia" w:ascii="宋体" w:hAnsi="宋体" w:cs="宋体"/>
                <w:b/>
                <w:szCs w:val="21"/>
                <w:highlight w:val="none"/>
              </w:rPr>
              <w:t>分</w:t>
            </w:r>
          </w:p>
        </w:tc>
        <w:tc>
          <w:tcPr>
            <w:tcW w:w="5517" w:type="dxa"/>
            <w:vAlign w:val="center"/>
          </w:tcPr>
          <w:p>
            <w:pPr>
              <w:spacing w:line="400" w:lineRule="exact"/>
              <w:jc w:val="left"/>
              <w:rPr>
                <w:rFonts w:hint="eastAsia" w:ascii="宋体" w:hAnsi="宋体" w:cs="宋体"/>
                <w:szCs w:val="21"/>
                <w:highlight w:val="none"/>
              </w:rPr>
            </w:pPr>
            <w:r>
              <w:rPr>
                <w:rFonts w:hint="eastAsia" w:ascii="宋体" w:hAnsi="宋体" w:cs="宋体"/>
                <w:szCs w:val="21"/>
                <w:highlight w:val="none"/>
              </w:rPr>
              <w:t>（1）在满足资格审查条件的最低要求时，得</w:t>
            </w:r>
            <w:r>
              <w:rPr>
                <w:rFonts w:hint="eastAsia" w:ascii="宋体" w:hAnsi="宋体" w:cs="宋体"/>
                <w:b/>
                <w:szCs w:val="21"/>
                <w:highlight w:val="none"/>
                <w:u w:val="single"/>
              </w:rPr>
              <w:t>1</w:t>
            </w:r>
            <w:r>
              <w:rPr>
                <w:rFonts w:hint="eastAsia" w:ascii="宋体" w:hAnsi="宋体" w:cs="宋体"/>
                <w:b/>
                <w:szCs w:val="21"/>
                <w:highlight w:val="none"/>
                <w:u w:val="single"/>
                <w:lang w:val="en-US" w:eastAsia="zh-CN"/>
              </w:rPr>
              <w:t>3</w:t>
            </w:r>
            <w:r>
              <w:rPr>
                <w:rFonts w:hint="eastAsia" w:ascii="宋体" w:hAnsi="宋体" w:cs="宋体"/>
                <w:szCs w:val="21"/>
                <w:highlight w:val="none"/>
              </w:rPr>
              <w:t>分；</w:t>
            </w:r>
          </w:p>
          <w:p>
            <w:pPr>
              <w:spacing w:line="400" w:lineRule="exact"/>
              <w:jc w:val="left"/>
              <w:rPr>
                <w:rFonts w:ascii="宋体" w:hAnsi="宋体" w:cs="宋体"/>
                <w:szCs w:val="21"/>
                <w:highlight w:val="none"/>
              </w:rPr>
            </w:pPr>
            <w:r>
              <w:rPr>
                <w:rFonts w:hint="eastAsia" w:ascii="宋体" w:hAnsi="宋体" w:cs="宋体"/>
                <w:szCs w:val="21"/>
                <w:highlight w:val="none"/>
              </w:rPr>
              <w:t>（2）项目总工具有路桥相关专业高级工程师或以上职称的，加</w:t>
            </w:r>
            <w:r>
              <w:rPr>
                <w:rFonts w:hint="eastAsia" w:ascii="宋体" w:hAnsi="宋体" w:cs="宋体"/>
                <w:b/>
                <w:szCs w:val="21"/>
                <w:highlight w:val="none"/>
                <w:u w:val="single"/>
              </w:rPr>
              <w:t>1</w:t>
            </w:r>
            <w:r>
              <w:rPr>
                <w:rFonts w:hint="eastAsia" w:ascii="宋体" w:hAnsi="宋体" w:cs="宋体"/>
                <w:szCs w:val="21"/>
                <w:highlight w:val="none"/>
              </w:rPr>
              <w:t>分；</w:t>
            </w:r>
          </w:p>
          <w:p>
            <w:pPr>
              <w:spacing w:line="400" w:lineRule="exact"/>
              <w:jc w:val="left"/>
              <w:rPr>
                <w:rFonts w:hint="eastAsia" w:ascii="宋体" w:hAnsi="宋体" w:cs="宋体"/>
                <w:szCs w:val="21"/>
                <w:highlight w:val="none"/>
              </w:rPr>
            </w:pPr>
            <w:r>
              <w:rPr>
                <w:rFonts w:hint="eastAsia" w:ascii="宋体" w:hAnsi="宋体" w:cs="宋体"/>
                <w:szCs w:val="21"/>
                <w:highlight w:val="none"/>
              </w:rPr>
              <w:t>（3）项目总工具有公路工程一级注册建造师资格的，加</w:t>
            </w:r>
            <w:r>
              <w:rPr>
                <w:rFonts w:hint="eastAsia" w:ascii="宋体" w:hAnsi="宋体" w:eastAsia="宋体" w:cs="宋体"/>
                <w:b/>
                <w:szCs w:val="21"/>
                <w:highlight w:val="none"/>
                <w:u w:val="single"/>
                <w:lang w:val="en-US" w:eastAsia="zh-CN"/>
              </w:rPr>
              <w:t>2</w:t>
            </w:r>
            <w:r>
              <w:rPr>
                <w:rFonts w:hint="eastAsia" w:ascii="宋体" w:hAnsi="宋体" w:cs="宋体"/>
                <w:szCs w:val="21"/>
                <w:highlight w:val="none"/>
              </w:rPr>
              <w:t>分；</w:t>
            </w:r>
          </w:p>
          <w:p>
            <w:pPr>
              <w:spacing w:line="400" w:lineRule="exact"/>
              <w:jc w:val="left"/>
              <w:rPr>
                <w:rFonts w:hint="eastAsia" w:ascii="宋体" w:hAnsi="宋体" w:cs="宋体"/>
                <w:szCs w:val="21"/>
                <w:highlight w:val="none"/>
              </w:rPr>
            </w:pPr>
            <w:r>
              <w:rPr>
                <w:rFonts w:hint="eastAsia" w:ascii="宋体" w:hAnsi="宋体" w:cs="宋体"/>
                <w:szCs w:val="21"/>
                <w:highlight w:val="none"/>
              </w:rPr>
              <w:t>（4）每担任1个项目总工岗位工作经验，每个加</w:t>
            </w:r>
            <w:r>
              <w:rPr>
                <w:rFonts w:hint="eastAsia" w:ascii="宋体" w:hAnsi="宋体" w:cs="宋体"/>
                <w:b/>
                <w:szCs w:val="21"/>
                <w:highlight w:val="none"/>
                <w:u w:val="single"/>
                <w:lang w:val="en-US" w:eastAsia="zh-CN"/>
              </w:rPr>
              <w:t>1</w:t>
            </w:r>
            <w:r>
              <w:rPr>
                <w:rFonts w:hint="eastAsia" w:ascii="宋体" w:hAnsi="宋体" w:cs="宋体"/>
                <w:szCs w:val="21"/>
                <w:highlight w:val="none"/>
              </w:rPr>
              <w:t>分，本项目最多加</w:t>
            </w:r>
            <w:r>
              <w:rPr>
                <w:rFonts w:hint="eastAsia" w:ascii="宋体" w:hAnsi="宋体" w:cs="宋体"/>
                <w:b/>
                <w:szCs w:val="21"/>
                <w:highlight w:val="none"/>
                <w:u w:val="single"/>
              </w:rPr>
              <w:t>2</w:t>
            </w:r>
            <w:r>
              <w:rPr>
                <w:rFonts w:hint="eastAsia" w:ascii="宋体" w:hAnsi="宋体" w:cs="宋体"/>
                <w:szCs w:val="21"/>
                <w:highlight w:val="none"/>
              </w:rPr>
              <w:t>分；</w:t>
            </w:r>
          </w:p>
          <w:p>
            <w:pPr>
              <w:spacing w:line="400" w:lineRule="exact"/>
              <w:jc w:val="left"/>
              <w:rPr>
                <w:rFonts w:hint="eastAsia" w:ascii="宋体" w:hAnsi="宋体" w:cs="宋体"/>
                <w:szCs w:val="21"/>
                <w:highlight w:val="none"/>
              </w:rPr>
            </w:pPr>
            <w:r>
              <w:rPr>
                <w:rFonts w:hint="eastAsia" w:ascii="宋体" w:hAnsi="宋体" w:cs="宋体"/>
                <w:szCs w:val="21"/>
                <w:highlight w:val="none"/>
              </w:rPr>
              <w:t>本项最高得分为</w:t>
            </w:r>
            <w:r>
              <w:rPr>
                <w:rFonts w:hint="eastAsia" w:ascii="宋体" w:hAnsi="宋体" w:cs="宋体"/>
                <w:b/>
                <w:szCs w:val="21"/>
                <w:highlight w:val="none"/>
                <w:u w:val="single"/>
              </w:rPr>
              <w:t>15</w:t>
            </w:r>
            <w:r>
              <w:rPr>
                <w:rFonts w:hint="eastAsia" w:ascii="宋体" w:hAnsi="宋体" w:cs="宋体"/>
                <w:szCs w:val="21"/>
                <w:highlight w:val="none"/>
              </w:rPr>
              <w:t>分</w:t>
            </w:r>
          </w:p>
          <w:p>
            <w:pPr>
              <w:spacing w:line="400" w:lineRule="exact"/>
              <w:jc w:val="left"/>
              <w:rPr>
                <w:rFonts w:hint="eastAsia"/>
                <w:highlight w:val="none"/>
              </w:rPr>
            </w:pPr>
            <w:r>
              <w:rPr>
                <w:rFonts w:hint="eastAsia" w:ascii="宋体" w:hAnsi="宋体" w:cs="宋体"/>
                <w:szCs w:val="21"/>
                <w:highlight w:val="none"/>
              </w:rPr>
              <w:t>须按“投标人须知”第3.5.5项的要求提供证明材料。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6" w:type="dxa"/>
            <w:vMerge w:val="restart"/>
            <w:vAlign w:val="center"/>
          </w:tcPr>
          <w:p>
            <w:pPr>
              <w:spacing w:line="245" w:lineRule="auto"/>
              <w:jc w:val="center"/>
              <w:rPr>
                <w:rFonts w:ascii="Arial"/>
                <w:sz w:val="21"/>
                <w:highlight w:val="none"/>
              </w:rPr>
            </w:pPr>
          </w:p>
          <w:p>
            <w:pPr>
              <w:spacing w:before="65" w:line="367" w:lineRule="exact"/>
              <w:ind w:left="226"/>
              <w:jc w:val="center"/>
              <w:rPr>
                <w:rFonts w:ascii="宋体" w:hAnsi="宋体" w:eastAsia="宋体" w:cs="宋体"/>
                <w:sz w:val="20"/>
                <w:szCs w:val="20"/>
                <w:highlight w:val="none"/>
              </w:rPr>
            </w:pPr>
            <w:r>
              <w:rPr>
                <w:rFonts w:ascii="宋体" w:hAnsi="宋体" w:eastAsia="宋体" w:cs="宋体"/>
                <w:spacing w:val="4"/>
                <w:position w:val="15"/>
                <w:sz w:val="20"/>
                <w:szCs w:val="20"/>
                <w:highlight w:val="none"/>
              </w:rPr>
              <w:t>2.2.</w:t>
            </w:r>
            <w:r>
              <w:rPr>
                <w:rFonts w:ascii="宋体" w:hAnsi="宋体" w:eastAsia="宋体" w:cs="宋体"/>
                <w:spacing w:val="3"/>
                <w:position w:val="15"/>
                <w:sz w:val="20"/>
                <w:szCs w:val="20"/>
                <w:highlight w:val="none"/>
              </w:rPr>
              <w:t>2</w:t>
            </w:r>
          </w:p>
          <w:p>
            <w:pPr>
              <w:spacing w:line="231" w:lineRule="auto"/>
              <w:ind w:left="234"/>
              <w:jc w:val="center"/>
              <w:rPr>
                <w:rFonts w:hint="eastAsia" w:ascii="宋体" w:hAnsi="宋体" w:eastAsia="宋体" w:cs="宋体"/>
                <w:spacing w:val="33"/>
                <w:sz w:val="21"/>
                <w:szCs w:val="21"/>
                <w:highlight w:val="none"/>
              </w:rPr>
            </w:pPr>
            <w:r>
              <w:rPr>
                <w:rFonts w:ascii="宋体" w:hAnsi="宋体" w:eastAsia="宋体" w:cs="宋体"/>
                <w:spacing w:val="33"/>
                <w:sz w:val="20"/>
                <w:szCs w:val="20"/>
                <w:highlight w:val="none"/>
              </w:rPr>
              <w:t>(</w:t>
            </w:r>
            <w:r>
              <w:rPr>
                <w:rFonts w:ascii="宋体" w:hAnsi="宋体" w:eastAsia="宋体" w:cs="宋体"/>
                <w:spacing w:val="32"/>
                <w:sz w:val="20"/>
                <w:szCs w:val="20"/>
                <w:highlight w:val="none"/>
              </w:rPr>
              <w:t>3)</w:t>
            </w:r>
          </w:p>
        </w:tc>
        <w:tc>
          <w:tcPr>
            <w:tcW w:w="750" w:type="dxa"/>
            <w:vMerge w:val="restart"/>
            <w:vAlign w:val="center"/>
          </w:tcPr>
          <w:p>
            <w:pPr>
              <w:spacing w:line="229" w:lineRule="auto"/>
              <w:ind w:left="148"/>
              <w:jc w:val="center"/>
              <w:rPr>
                <w:rFonts w:hint="eastAsia" w:ascii="宋体" w:hAnsi="宋体" w:eastAsia="宋体" w:cs="宋体"/>
                <w:spacing w:val="4"/>
                <w:sz w:val="21"/>
                <w:szCs w:val="21"/>
                <w:highlight w:val="none"/>
              </w:rPr>
            </w:pPr>
            <w:r>
              <w:rPr>
                <w:rFonts w:ascii="宋体" w:hAnsi="宋体" w:eastAsia="宋体" w:cs="宋体"/>
                <w:spacing w:val="45"/>
                <w:sz w:val="20"/>
                <w:szCs w:val="20"/>
                <w:highlight w:val="none"/>
              </w:rPr>
              <w:t>其</w:t>
            </w:r>
            <w:r>
              <w:rPr>
                <w:rFonts w:ascii="宋体" w:hAnsi="宋体" w:eastAsia="宋体" w:cs="宋体"/>
                <w:spacing w:val="44"/>
                <w:sz w:val="20"/>
                <w:szCs w:val="20"/>
                <w:highlight w:val="none"/>
              </w:rPr>
              <w:t xml:space="preserve"> 他 因 素</w:t>
            </w:r>
          </w:p>
        </w:tc>
        <w:tc>
          <w:tcPr>
            <w:tcW w:w="784" w:type="dxa"/>
            <w:vAlign w:val="center"/>
          </w:tcPr>
          <w:p>
            <w:pPr>
              <w:spacing w:before="65" w:line="229" w:lineRule="auto"/>
              <w:ind w:left="124"/>
              <w:jc w:val="center"/>
              <w:rPr>
                <w:rFonts w:hint="eastAsia" w:ascii="宋体" w:hAnsi="宋体" w:eastAsia="宋体" w:cs="宋体"/>
                <w:b/>
                <w:bCs/>
                <w:spacing w:val="9"/>
                <w:sz w:val="21"/>
                <w:szCs w:val="21"/>
                <w:highlight w:val="none"/>
              </w:rPr>
            </w:pPr>
            <w:r>
              <w:rPr>
                <w:rFonts w:hint="eastAsia" w:ascii="宋体" w:hAnsi="宋体" w:eastAsia="宋体" w:cs="宋体"/>
                <w:b/>
                <w:bCs/>
                <w:spacing w:val="9"/>
                <w:sz w:val="21"/>
                <w:szCs w:val="21"/>
                <w:highlight w:val="none"/>
              </w:rPr>
              <w:t>30分</w:t>
            </w:r>
          </w:p>
        </w:tc>
        <w:tc>
          <w:tcPr>
            <w:tcW w:w="1083" w:type="dxa"/>
            <w:vAlign w:val="center"/>
          </w:tcPr>
          <w:p>
            <w:pPr>
              <w:spacing w:before="154" w:line="226" w:lineRule="auto"/>
              <w:jc w:val="both"/>
              <w:rPr>
                <w:rFonts w:ascii="宋体" w:hAnsi="宋体" w:eastAsia="宋体" w:cs="宋体"/>
                <w:spacing w:val="5"/>
                <w:sz w:val="20"/>
                <w:szCs w:val="20"/>
                <w:highlight w:val="none"/>
              </w:rPr>
            </w:pPr>
            <w:r>
              <w:rPr>
                <w:rFonts w:ascii="宋体" w:hAnsi="宋体" w:eastAsia="宋体" w:cs="宋体"/>
                <w:spacing w:val="5"/>
                <w:sz w:val="21"/>
                <w:szCs w:val="21"/>
                <w:highlight w:val="none"/>
              </w:rPr>
              <w:t>技术能力</w:t>
            </w:r>
          </w:p>
        </w:tc>
        <w:tc>
          <w:tcPr>
            <w:tcW w:w="650" w:type="dxa"/>
            <w:vAlign w:val="center"/>
          </w:tcPr>
          <w:p>
            <w:pPr>
              <w:spacing w:line="400" w:lineRule="exact"/>
              <w:jc w:val="center"/>
              <w:rPr>
                <w:rFonts w:hint="eastAsia"/>
                <w:highlight w:val="none"/>
              </w:rPr>
            </w:pPr>
            <w:r>
              <w:rPr>
                <w:rFonts w:hint="eastAsia" w:ascii="宋体" w:hAnsi="宋体" w:cs="宋体"/>
                <w:b/>
                <w:szCs w:val="21"/>
                <w:highlight w:val="none"/>
                <w:u w:val="single"/>
              </w:rPr>
              <w:t>10分</w:t>
            </w:r>
          </w:p>
        </w:tc>
        <w:tc>
          <w:tcPr>
            <w:tcW w:w="5517" w:type="dxa"/>
            <w:vAlign w:val="center"/>
          </w:tcPr>
          <w:p>
            <w:pPr>
              <w:spacing w:line="400" w:lineRule="exact"/>
              <w:jc w:val="left"/>
              <w:rPr>
                <w:rFonts w:ascii="宋体" w:hAnsi="宋体" w:cs="宋体"/>
                <w:szCs w:val="21"/>
                <w:highlight w:val="none"/>
              </w:rPr>
            </w:pPr>
            <w:r>
              <w:rPr>
                <w:rFonts w:hint="eastAsia" w:ascii="宋体" w:hAnsi="宋体" w:cs="宋体"/>
                <w:b/>
                <w:szCs w:val="21"/>
                <w:highlight w:val="none"/>
              </w:rPr>
              <w:t>（1）</w:t>
            </w:r>
            <w:r>
              <w:rPr>
                <w:rFonts w:hint="eastAsia" w:ascii="宋体" w:hAnsi="宋体" w:cs="宋体"/>
                <w:szCs w:val="21"/>
                <w:highlight w:val="none"/>
              </w:rPr>
              <w:t>投标人获得与项目施工有关（指与项目标类相对应）的国家级科学技术进步奖、主编或参编过国家标准、鲁班奖、詹天佑奖，每项加</w:t>
            </w:r>
            <w:r>
              <w:rPr>
                <w:rFonts w:hint="eastAsia" w:ascii="宋体" w:hAnsi="宋体" w:cs="宋体"/>
                <w:b/>
                <w:szCs w:val="21"/>
                <w:highlight w:val="none"/>
                <w:u w:val="single"/>
              </w:rPr>
              <w:t xml:space="preserve"> 1 </w:t>
            </w:r>
            <w:r>
              <w:rPr>
                <w:rFonts w:hint="eastAsia" w:ascii="宋体" w:hAnsi="宋体" w:cs="宋体"/>
                <w:b/>
                <w:szCs w:val="21"/>
                <w:highlight w:val="none"/>
              </w:rPr>
              <w:t xml:space="preserve"> 分</w:t>
            </w:r>
            <w:r>
              <w:rPr>
                <w:rFonts w:hint="eastAsia" w:ascii="宋体" w:hAnsi="宋体" w:cs="宋体"/>
                <w:szCs w:val="21"/>
                <w:highlight w:val="none"/>
              </w:rPr>
              <w:t xml:space="preserve">； </w:t>
            </w:r>
          </w:p>
          <w:p>
            <w:pPr>
              <w:spacing w:line="400" w:lineRule="exact"/>
              <w:jc w:val="left"/>
              <w:rPr>
                <w:rFonts w:ascii="宋体" w:hAnsi="宋体" w:cs="宋体"/>
                <w:szCs w:val="21"/>
                <w:highlight w:val="none"/>
              </w:rPr>
            </w:pPr>
            <w:r>
              <w:rPr>
                <w:rFonts w:hint="eastAsia" w:ascii="宋体" w:hAnsi="宋体" w:cs="宋体"/>
                <w:b/>
                <w:szCs w:val="21"/>
                <w:highlight w:val="none"/>
              </w:rPr>
              <w:t>（2）</w:t>
            </w:r>
            <w:r>
              <w:rPr>
                <w:rFonts w:hint="eastAsia" w:ascii="宋体" w:hAnsi="宋体" w:cs="宋体"/>
                <w:szCs w:val="21"/>
                <w:highlight w:val="none"/>
              </w:rPr>
              <w:t>投标人获得与项目施工有关（指与项目标类相对应）省级科学技术进步奖，主编或参编过的行业或地方（指省级）标准，每项加</w:t>
            </w:r>
            <w:r>
              <w:rPr>
                <w:rFonts w:hint="eastAsia" w:ascii="宋体" w:hAnsi="宋体" w:cs="宋体"/>
                <w:b/>
                <w:szCs w:val="21"/>
                <w:highlight w:val="none"/>
                <w:u w:val="single"/>
              </w:rPr>
              <w:t xml:space="preserve"> 0.5 </w:t>
            </w:r>
            <w:r>
              <w:rPr>
                <w:rFonts w:hint="eastAsia" w:ascii="宋体" w:hAnsi="宋体" w:cs="宋体"/>
                <w:b/>
                <w:szCs w:val="21"/>
                <w:highlight w:val="none"/>
              </w:rPr>
              <w:t>分</w:t>
            </w:r>
            <w:r>
              <w:rPr>
                <w:rFonts w:hint="eastAsia" w:ascii="宋体" w:hAnsi="宋体" w:cs="宋体"/>
                <w:szCs w:val="21"/>
                <w:highlight w:val="none"/>
              </w:rPr>
              <w:t xml:space="preserve">； </w:t>
            </w:r>
          </w:p>
          <w:p>
            <w:pPr>
              <w:spacing w:line="400" w:lineRule="exact"/>
              <w:jc w:val="left"/>
              <w:rPr>
                <w:rFonts w:ascii="宋体" w:hAnsi="宋体" w:cs="宋体"/>
                <w:szCs w:val="21"/>
                <w:highlight w:val="none"/>
              </w:rPr>
            </w:pPr>
            <w:r>
              <w:rPr>
                <w:rFonts w:hint="eastAsia" w:ascii="宋体" w:hAnsi="宋体" w:cs="宋体"/>
                <w:szCs w:val="21"/>
                <w:highlight w:val="none"/>
              </w:rPr>
              <w:t>本项累计加分最高</w:t>
            </w:r>
            <w:r>
              <w:rPr>
                <w:rFonts w:hint="eastAsia" w:ascii="宋体" w:hAnsi="宋体" w:cs="宋体"/>
                <w:b/>
                <w:szCs w:val="21"/>
                <w:highlight w:val="none"/>
                <w:u w:val="single"/>
              </w:rPr>
              <w:t>10</w:t>
            </w:r>
            <w:r>
              <w:rPr>
                <w:rFonts w:hint="eastAsia" w:ascii="宋体" w:hAnsi="宋体" w:cs="宋体"/>
                <w:b/>
                <w:szCs w:val="21"/>
                <w:highlight w:val="none"/>
              </w:rPr>
              <w:t>分</w:t>
            </w:r>
            <w:r>
              <w:rPr>
                <w:rFonts w:hint="eastAsia" w:ascii="宋体" w:hAnsi="宋体" w:cs="宋体"/>
                <w:szCs w:val="21"/>
                <w:highlight w:val="none"/>
              </w:rPr>
              <w:t>，不重复加分，按较高分只计一次。</w:t>
            </w:r>
          </w:p>
          <w:p>
            <w:pPr>
              <w:spacing w:line="400" w:lineRule="exact"/>
              <w:jc w:val="left"/>
              <w:rPr>
                <w:rFonts w:hint="eastAsia"/>
                <w:highlight w:val="none"/>
              </w:rPr>
            </w:pPr>
            <w:r>
              <w:rPr>
                <w:rFonts w:hint="eastAsia" w:ascii="宋体" w:hAnsi="宋体" w:cs="宋体"/>
                <w:szCs w:val="21"/>
                <w:highlight w:val="none"/>
              </w:rPr>
              <w:t>注：国家级科学技术进步奖颁发部门为国务院（查询网址：国家科学技术奖励工作办公室 http://www.nosta.gov.cn/），鲁班奖颁发部门为中国建筑业协会（中国建筑业协会http://www.zgjzy.org.cn/）詹天佑奖颁发部门为中国土木工程学会（查询网址：中国土木工程学会http://123.57.212.98/ ），省级科学技术进步奖颁发部门为省级人民政府。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1116" w:type="dxa"/>
            <w:vMerge w:val="continue"/>
            <w:vAlign w:val="center"/>
          </w:tcPr>
          <w:p>
            <w:pPr>
              <w:spacing w:line="231" w:lineRule="auto"/>
              <w:ind w:left="234"/>
              <w:jc w:val="center"/>
              <w:rPr>
                <w:rFonts w:ascii="宋体" w:hAnsi="宋体" w:eastAsia="宋体" w:cs="宋体"/>
                <w:spacing w:val="33"/>
                <w:sz w:val="20"/>
                <w:szCs w:val="20"/>
                <w:highlight w:val="none"/>
              </w:rPr>
            </w:pPr>
          </w:p>
        </w:tc>
        <w:tc>
          <w:tcPr>
            <w:tcW w:w="750" w:type="dxa"/>
            <w:vMerge w:val="continue"/>
            <w:vAlign w:val="center"/>
          </w:tcPr>
          <w:p>
            <w:pPr>
              <w:spacing w:line="229" w:lineRule="auto"/>
              <w:ind w:left="148"/>
              <w:jc w:val="center"/>
              <w:rPr>
                <w:rFonts w:hint="eastAsia" w:ascii="宋体" w:hAnsi="宋体" w:eastAsia="宋体" w:cs="宋体"/>
                <w:spacing w:val="4"/>
                <w:sz w:val="21"/>
                <w:szCs w:val="21"/>
                <w:highlight w:val="none"/>
              </w:rPr>
            </w:pPr>
          </w:p>
        </w:tc>
        <w:tc>
          <w:tcPr>
            <w:tcW w:w="784" w:type="dxa"/>
            <w:vAlign w:val="center"/>
          </w:tcPr>
          <w:p>
            <w:pPr>
              <w:spacing w:before="153" w:line="229" w:lineRule="auto"/>
              <w:ind w:left="113"/>
              <w:rPr>
                <w:rFonts w:hint="eastAsia" w:ascii="宋体" w:hAnsi="宋体" w:eastAsia="宋体" w:cs="宋体"/>
                <w:spacing w:val="5"/>
                <w:sz w:val="21"/>
                <w:szCs w:val="21"/>
                <w:highlight w:val="none"/>
              </w:rPr>
            </w:pPr>
          </w:p>
        </w:tc>
        <w:tc>
          <w:tcPr>
            <w:tcW w:w="1083" w:type="dxa"/>
            <w:vAlign w:val="center"/>
          </w:tcPr>
          <w:p>
            <w:pPr>
              <w:spacing w:before="153" w:line="229" w:lineRule="auto"/>
              <w:rPr>
                <w:rFonts w:ascii="宋体" w:hAnsi="宋体" w:eastAsia="宋体" w:cs="宋体"/>
                <w:spacing w:val="5"/>
                <w:sz w:val="21"/>
                <w:szCs w:val="21"/>
                <w:highlight w:val="none"/>
              </w:rPr>
            </w:pPr>
            <w:r>
              <w:rPr>
                <w:rFonts w:ascii="宋体" w:hAnsi="宋体" w:eastAsia="宋体" w:cs="宋体"/>
                <w:spacing w:val="5"/>
                <w:sz w:val="21"/>
                <w:szCs w:val="21"/>
                <w:highlight w:val="none"/>
              </w:rPr>
              <w:t>履约信誉</w:t>
            </w:r>
          </w:p>
        </w:tc>
        <w:tc>
          <w:tcPr>
            <w:tcW w:w="650" w:type="dxa"/>
            <w:vAlign w:val="center"/>
          </w:tcPr>
          <w:p>
            <w:pPr>
              <w:spacing w:line="400" w:lineRule="exact"/>
              <w:jc w:val="center"/>
              <w:rPr>
                <w:rFonts w:ascii="宋体" w:hAnsi="宋体" w:eastAsia="宋体" w:cs="宋体"/>
                <w:sz w:val="21"/>
                <w:szCs w:val="21"/>
                <w:highlight w:val="none"/>
                <w14:textOutline w14:w="3795" w14:cap="sq" w14:cmpd="sng">
                  <w14:solidFill>
                    <w14:srgbClr w14:val="000000"/>
                  </w14:solidFill>
                  <w14:prstDash w14:val="solid"/>
                  <w14:bevel/>
                </w14:textOutline>
              </w:rPr>
            </w:pPr>
            <w:r>
              <w:rPr>
                <w:rFonts w:hint="eastAsia" w:ascii="宋体" w:hAnsi="宋体" w:cs="宋体"/>
                <w:b/>
                <w:szCs w:val="21"/>
                <w:highlight w:val="none"/>
                <w:u w:val="single"/>
              </w:rPr>
              <w:t>20分</w:t>
            </w:r>
          </w:p>
        </w:tc>
        <w:tc>
          <w:tcPr>
            <w:tcW w:w="5517" w:type="dxa"/>
            <w:vAlign w:val="center"/>
          </w:tcPr>
          <w:p>
            <w:pPr>
              <w:spacing w:line="400" w:lineRule="exact"/>
              <w:jc w:val="left"/>
              <w:rPr>
                <w:rFonts w:ascii="宋体" w:hAnsi="宋体" w:cs="宋体"/>
                <w:szCs w:val="21"/>
                <w:highlight w:val="none"/>
              </w:rPr>
            </w:pPr>
            <w:r>
              <w:rPr>
                <w:rFonts w:hint="eastAsia" w:ascii="宋体" w:hAnsi="宋体" w:cs="宋体"/>
                <w:b/>
                <w:szCs w:val="21"/>
                <w:highlight w:val="none"/>
              </w:rPr>
              <w:t>1、</w:t>
            </w:r>
            <w:r>
              <w:rPr>
                <w:rFonts w:hint="eastAsia" w:ascii="宋体" w:hAnsi="宋体" w:cs="宋体"/>
                <w:szCs w:val="21"/>
                <w:highlight w:val="none"/>
              </w:rPr>
              <w:t>信用等级分值</w:t>
            </w:r>
            <w:r>
              <w:rPr>
                <w:rFonts w:hint="eastAsia" w:ascii="宋体" w:hAnsi="宋体" w:cs="宋体"/>
                <w:b/>
                <w:szCs w:val="21"/>
                <w:highlight w:val="none"/>
              </w:rPr>
              <w:t>（10 分）</w:t>
            </w:r>
            <w:r>
              <w:rPr>
                <w:rFonts w:hint="eastAsia" w:ascii="宋体" w:hAnsi="宋体" w:cs="宋体"/>
                <w:szCs w:val="21"/>
                <w:highlight w:val="none"/>
              </w:rPr>
              <w:t xml:space="preserve"> </w:t>
            </w:r>
          </w:p>
          <w:p>
            <w:pPr>
              <w:spacing w:line="400" w:lineRule="exact"/>
              <w:ind w:firstLine="457" w:firstLineChars="218"/>
              <w:jc w:val="left"/>
              <w:rPr>
                <w:rFonts w:ascii="宋体" w:hAnsi="宋体" w:cs="宋体"/>
                <w:szCs w:val="21"/>
                <w:highlight w:val="none"/>
              </w:rPr>
            </w:pPr>
            <w:r>
              <w:rPr>
                <w:rFonts w:hint="eastAsia" w:ascii="宋体" w:hAnsi="宋体" w:cs="宋体"/>
                <w:szCs w:val="21"/>
                <w:highlight w:val="none"/>
              </w:rPr>
              <w:t>AA、A、B、C级单位的信用等级分得分分别为</w:t>
            </w:r>
            <w:r>
              <w:rPr>
                <w:rFonts w:hint="eastAsia" w:ascii="宋体" w:hAnsi="宋体" w:cs="宋体"/>
                <w:b/>
                <w:szCs w:val="21"/>
                <w:highlight w:val="none"/>
                <w:u w:val="single"/>
              </w:rPr>
              <w:t>10、9.5、8.9、7.3</w:t>
            </w:r>
            <w:r>
              <w:rPr>
                <w:rFonts w:hint="eastAsia" w:ascii="宋体" w:hAnsi="宋体" w:cs="宋体"/>
                <w:b/>
                <w:szCs w:val="21"/>
                <w:highlight w:val="none"/>
              </w:rPr>
              <w:t>分</w:t>
            </w:r>
            <w:r>
              <w:rPr>
                <w:rFonts w:hint="eastAsia" w:ascii="宋体" w:hAnsi="宋体" w:cs="宋体"/>
                <w:szCs w:val="21"/>
                <w:highlight w:val="none"/>
              </w:rPr>
              <w:t xml:space="preserve">。 </w:t>
            </w:r>
          </w:p>
          <w:p>
            <w:pPr>
              <w:spacing w:line="400" w:lineRule="exact"/>
              <w:jc w:val="left"/>
              <w:rPr>
                <w:rFonts w:ascii="宋体" w:hAnsi="宋体" w:cs="宋体"/>
                <w:szCs w:val="21"/>
                <w:highlight w:val="none"/>
              </w:rPr>
            </w:pPr>
            <w:r>
              <w:rPr>
                <w:rFonts w:hint="eastAsia" w:ascii="宋体" w:hAnsi="宋体" w:cs="宋体"/>
                <w:szCs w:val="21"/>
                <w:highlight w:val="none"/>
              </w:rPr>
              <w:t>注：信用等级的确定原则遵循投标人须知前附表10.2款的规定。</w:t>
            </w:r>
          </w:p>
          <w:p>
            <w:pPr>
              <w:spacing w:line="400" w:lineRule="exact"/>
              <w:jc w:val="left"/>
              <w:rPr>
                <w:rFonts w:ascii="宋体" w:hAnsi="宋体" w:cs="宋体"/>
                <w:szCs w:val="21"/>
                <w:highlight w:val="none"/>
              </w:rPr>
            </w:pPr>
            <w:r>
              <w:rPr>
                <w:rFonts w:hint="eastAsia" w:ascii="宋体" w:hAnsi="宋体" w:cs="宋体"/>
                <w:b/>
                <w:szCs w:val="21"/>
                <w:highlight w:val="none"/>
              </w:rPr>
              <w:t>2、</w:t>
            </w:r>
            <w:r>
              <w:rPr>
                <w:rFonts w:hint="eastAsia" w:ascii="宋体" w:hAnsi="宋体" w:cs="宋体"/>
                <w:szCs w:val="21"/>
                <w:highlight w:val="none"/>
              </w:rPr>
              <w:t>履约情况</w:t>
            </w:r>
            <w:r>
              <w:rPr>
                <w:rFonts w:hint="eastAsia" w:ascii="宋体" w:hAnsi="宋体" w:cs="宋体"/>
                <w:b/>
                <w:szCs w:val="21"/>
                <w:highlight w:val="none"/>
              </w:rPr>
              <w:t>（10分）</w:t>
            </w:r>
            <w:r>
              <w:rPr>
                <w:rFonts w:hint="eastAsia" w:ascii="宋体" w:hAnsi="宋体" w:cs="宋体"/>
                <w:szCs w:val="21"/>
                <w:highlight w:val="none"/>
              </w:rPr>
              <w:t xml:space="preserve"> </w:t>
            </w:r>
          </w:p>
          <w:p>
            <w:pPr>
              <w:spacing w:line="400" w:lineRule="exact"/>
              <w:ind w:firstLine="457" w:firstLineChars="218"/>
              <w:jc w:val="left"/>
              <w:rPr>
                <w:rFonts w:ascii="宋体" w:hAnsi="宋体" w:cs="宋体"/>
                <w:szCs w:val="21"/>
                <w:highlight w:val="none"/>
              </w:rPr>
            </w:pPr>
            <w:r>
              <w:rPr>
                <w:rFonts w:hint="eastAsia" w:ascii="宋体" w:hAnsi="宋体" w:cs="宋体"/>
                <w:szCs w:val="21"/>
                <w:highlight w:val="none"/>
              </w:rPr>
              <w:t>若没出现下述情形得满分；</w:t>
            </w:r>
          </w:p>
          <w:p>
            <w:pPr>
              <w:spacing w:line="400" w:lineRule="exact"/>
              <w:ind w:firstLine="457" w:firstLineChars="218"/>
              <w:jc w:val="left"/>
              <w:rPr>
                <w:rFonts w:ascii="宋体" w:hAnsi="宋体" w:cs="宋体"/>
                <w:szCs w:val="21"/>
                <w:highlight w:val="none"/>
              </w:rPr>
            </w:pPr>
            <w:r>
              <w:rPr>
                <w:rFonts w:hint="eastAsia" w:ascii="宋体" w:hAnsi="宋体" w:cs="宋体"/>
                <w:szCs w:val="21"/>
                <w:highlight w:val="none"/>
              </w:rPr>
              <w:t>自</w:t>
            </w:r>
            <w:r>
              <w:rPr>
                <w:rFonts w:hint="eastAsia" w:ascii="宋体" w:hAnsi="宋体" w:cs="宋体"/>
                <w:szCs w:val="21"/>
                <w:highlight w:val="none"/>
                <w:u w:val="single"/>
              </w:rPr>
              <w:t>202</w:t>
            </w:r>
            <w:r>
              <w:rPr>
                <w:rFonts w:hint="eastAsia" w:ascii="宋体" w:hAnsi="宋体" w:eastAsia="宋体" w:cs="宋体"/>
                <w:szCs w:val="21"/>
                <w:highlight w:val="none"/>
                <w:u w:val="single"/>
                <w:lang w:val="en-US" w:eastAsia="zh-CN"/>
              </w:rPr>
              <w:t>1</w:t>
            </w:r>
            <w:r>
              <w:rPr>
                <w:rFonts w:hint="eastAsia" w:ascii="宋体" w:hAnsi="宋体" w:cs="宋体"/>
                <w:szCs w:val="21"/>
                <w:highlight w:val="none"/>
              </w:rPr>
              <w:t>年</w:t>
            </w:r>
            <w:r>
              <w:rPr>
                <w:rFonts w:hint="eastAsia" w:ascii="宋体" w:hAnsi="宋体" w:eastAsia="宋体" w:cs="宋体"/>
                <w:szCs w:val="21"/>
                <w:highlight w:val="none"/>
                <w:u w:val="single"/>
                <w:lang w:val="en-US" w:eastAsia="zh-CN"/>
              </w:rPr>
              <w:t>8</w:t>
            </w:r>
            <w:r>
              <w:rPr>
                <w:rFonts w:hint="eastAsia" w:ascii="宋体" w:hAnsi="宋体" w:cs="宋体"/>
                <w:szCs w:val="21"/>
                <w:highlight w:val="none"/>
              </w:rPr>
              <w:t>月</w:t>
            </w:r>
            <w:r>
              <w:rPr>
                <w:rFonts w:hint="eastAsia" w:ascii="宋体" w:hAnsi="宋体" w:cs="宋体"/>
                <w:szCs w:val="21"/>
                <w:highlight w:val="none"/>
                <w:u w:val="single"/>
              </w:rPr>
              <w:t>1</w:t>
            </w:r>
            <w:r>
              <w:rPr>
                <w:rFonts w:hint="eastAsia" w:ascii="宋体" w:hAnsi="宋体" w:cs="宋体"/>
                <w:szCs w:val="21"/>
                <w:highlight w:val="none"/>
              </w:rPr>
              <w:t xml:space="preserve">日至投标文件递交截止日（投标文件递交截止日前 1 年内），因公路工程（含附属设施）质量、安全、履约或招标投标问题等原因被： </w:t>
            </w:r>
          </w:p>
          <w:p>
            <w:pPr>
              <w:spacing w:line="400" w:lineRule="exact"/>
              <w:jc w:val="left"/>
              <w:rPr>
                <w:rFonts w:ascii="宋体" w:hAnsi="宋体" w:cs="宋体"/>
                <w:szCs w:val="21"/>
                <w:highlight w:val="none"/>
              </w:rPr>
            </w:pPr>
            <w:r>
              <w:rPr>
                <w:rFonts w:hint="eastAsia" w:ascii="宋体" w:hAnsi="宋体" w:cs="宋体"/>
                <w:b/>
                <w:szCs w:val="21"/>
                <w:highlight w:val="none"/>
              </w:rPr>
              <w:t>（1）</w:t>
            </w:r>
            <w:r>
              <w:rPr>
                <w:rFonts w:hint="eastAsia" w:ascii="宋体" w:hAnsi="宋体" w:cs="宋体"/>
                <w:szCs w:val="21"/>
                <w:highlight w:val="none"/>
              </w:rPr>
              <w:t>交通运输部通报批评的，</w:t>
            </w:r>
            <w:r>
              <w:rPr>
                <w:rFonts w:hint="eastAsia" w:ascii="宋体" w:hAnsi="宋体" w:cs="宋体"/>
                <w:b/>
                <w:szCs w:val="21"/>
                <w:highlight w:val="none"/>
              </w:rPr>
              <w:t>扣</w:t>
            </w:r>
            <w:r>
              <w:rPr>
                <w:rFonts w:hint="eastAsia" w:ascii="宋体" w:hAnsi="宋体" w:cs="宋体"/>
                <w:b/>
                <w:szCs w:val="21"/>
                <w:highlight w:val="none"/>
                <w:u w:val="single"/>
              </w:rPr>
              <w:t xml:space="preserve"> 5 </w:t>
            </w:r>
            <w:r>
              <w:rPr>
                <w:rFonts w:hint="eastAsia" w:ascii="宋体" w:hAnsi="宋体" w:cs="宋体"/>
                <w:b/>
                <w:szCs w:val="21"/>
                <w:highlight w:val="none"/>
              </w:rPr>
              <w:t>分/次</w:t>
            </w:r>
            <w:r>
              <w:rPr>
                <w:rFonts w:hint="eastAsia" w:ascii="宋体" w:hAnsi="宋体" w:cs="宋体"/>
                <w:szCs w:val="21"/>
                <w:highlight w:val="none"/>
              </w:rPr>
              <w:t xml:space="preserve">； </w:t>
            </w:r>
          </w:p>
          <w:p>
            <w:pPr>
              <w:spacing w:line="400" w:lineRule="exact"/>
              <w:jc w:val="left"/>
              <w:rPr>
                <w:rFonts w:ascii="宋体" w:hAnsi="宋体" w:cs="宋体"/>
                <w:szCs w:val="21"/>
                <w:highlight w:val="none"/>
              </w:rPr>
            </w:pPr>
            <w:r>
              <w:rPr>
                <w:rFonts w:hint="eastAsia" w:ascii="宋体" w:hAnsi="宋体" w:cs="宋体"/>
                <w:b/>
                <w:szCs w:val="21"/>
                <w:highlight w:val="none"/>
              </w:rPr>
              <w:t>（2）</w:t>
            </w:r>
            <w:r>
              <w:rPr>
                <w:rFonts w:hint="eastAsia" w:ascii="宋体" w:hAnsi="宋体" w:cs="宋体"/>
                <w:szCs w:val="21"/>
                <w:highlight w:val="none"/>
              </w:rPr>
              <w:t>广东省交通运输厅通报批评的，</w:t>
            </w:r>
            <w:r>
              <w:rPr>
                <w:rFonts w:hint="eastAsia" w:ascii="宋体" w:hAnsi="宋体" w:cs="宋体"/>
                <w:b/>
                <w:szCs w:val="21"/>
                <w:highlight w:val="none"/>
              </w:rPr>
              <w:t>扣</w:t>
            </w:r>
            <w:r>
              <w:rPr>
                <w:rFonts w:hint="eastAsia" w:ascii="宋体" w:hAnsi="宋体" w:cs="宋体"/>
                <w:b/>
                <w:szCs w:val="21"/>
                <w:highlight w:val="none"/>
                <w:u w:val="single"/>
              </w:rPr>
              <w:t xml:space="preserve"> 4 </w:t>
            </w:r>
            <w:r>
              <w:rPr>
                <w:rFonts w:hint="eastAsia" w:ascii="宋体" w:hAnsi="宋体" w:cs="宋体"/>
                <w:b/>
                <w:szCs w:val="21"/>
                <w:highlight w:val="none"/>
              </w:rPr>
              <w:t>分/次</w:t>
            </w:r>
            <w:r>
              <w:rPr>
                <w:rFonts w:hint="eastAsia" w:ascii="宋体" w:hAnsi="宋体" w:cs="宋体"/>
                <w:szCs w:val="21"/>
                <w:highlight w:val="none"/>
              </w:rPr>
              <w:t xml:space="preserve">； </w:t>
            </w:r>
          </w:p>
          <w:p>
            <w:pPr>
              <w:spacing w:line="400" w:lineRule="exact"/>
              <w:jc w:val="left"/>
              <w:rPr>
                <w:rFonts w:ascii="宋体" w:hAnsi="宋体" w:cs="宋体"/>
                <w:szCs w:val="21"/>
                <w:highlight w:val="none"/>
              </w:rPr>
            </w:pPr>
            <w:r>
              <w:rPr>
                <w:rFonts w:hint="eastAsia" w:ascii="宋体" w:hAnsi="宋体" w:cs="宋体"/>
                <w:b/>
                <w:szCs w:val="21"/>
                <w:highlight w:val="none"/>
              </w:rPr>
              <w:t>（3）</w:t>
            </w:r>
            <w:r>
              <w:rPr>
                <w:rFonts w:hint="eastAsia" w:ascii="宋体" w:hAnsi="宋体" w:cs="宋体"/>
                <w:szCs w:val="21"/>
                <w:highlight w:val="none"/>
              </w:rPr>
              <w:t>项目所在地地市级交通运输局（委）、本项目招标人或招标人上级管理单位通报批评的，</w:t>
            </w:r>
            <w:r>
              <w:rPr>
                <w:rFonts w:hint="eastAsia" w:ascii="宋体" w:hAnsi="宋体" w:cs="宋体"/>
                <w:b/>
                <w:szCs w:val="21"/>
                <w:highlight w:val="none"/>
              </w:rPr>
              <w:t>扣</w:t>
            </w:r>
            <w:r>
              <w:rPr>
                <w:rFonts w:hint="eastAsia" w:ascii="宋体" w:hAnsi="宋体" w:cs="宋体"/>
                <w:b/>
                <w:szCs w:val="21"/>
                <w:highlight w:val="none"/>
                <w:u w:val="single"/>
              </w:rPr>
              <w:t xml:space="preserve"> 1 </w:t>
            </w:r>
            <w:r>
              <w:rPr>
                <w:rFonts w:hint="eastAsia" w:ascii="宋体" w:hAnsi="宋体" w:cs="宋体"/>
                <w:b/>
                <w:szCs w:val="21"/>
                <w:highlight w:val="none"/>
              </w:rPr>
              <w:t>分/次</w:t>
            </w:r>
            <w:r>
              <w:rPr>
                <w:rFonts w:hint="eastAsia" w:ascii="宋体" w:hAnsi="宋体" w:cs="宋体"/>
                <w:szCs w:val="21"/>
                <w:highlight w:val="none"/>
              </w:rPr>
              <w:t>。</w:t>
            </w:r>
          </w:p>
          <w:p>
            <w:pPr>
              <w:spacing w:line="400" w:lineRule="exact"/>
              <w:ind w:firstLine="457" w:firstLineChars="218"/>
              <w:jc w:val="left"/>
              <w:rPr>
                <w:rFonts w:ascii="宋体" w:hAnsi="宋体" w:eastAsia="宋体" w:cs="宋体"/>
                <w:spacing w:val="7"/>
                <w:sz w:val="21"/>
                <w:szCs w:val="21"/>
                <w:highlight w:val="none"/>
              </w:rPr>
            </w:pPr>
            <w:r>
              <w:rPr>
                <w:rFonts w:hint="eastAsia" w:ascii="宋体" w:hAnsi="宋体" w:cs="宋体"/>
                <w:szCs w:val="21"/>
                <w:highlight w:val="none"/>
              </w:rPr>
              <w:t>同一事项同时被多个部门通报批评只按最高的</w:t>
            </w:r>
            <w:r>
              <w:rPr>
                <w:rFonts w:hint="eastAsia" w:ascii="宋体" w:hAnsi="宋体" w:cs="宋体"/>
                <w:b/>
                <w:szCs w:val="21"/>
                <w:highlight w:val="none"/>
              </w:rPr>
              <w:t>扣分计算</w:t>
            </w:r>
            <w:r>
              <w:rPr>
                <w:rFonts w:hint="eastAsia" w:ascii="宋体" w:hAnsi="宋体" w:cs="宋体"/>
                <w:b/>
                <w:szCs w:val="21"/>
                <w:highlight w:val="none"/>
                <w:u w:val="single"/>
              </w:rPr>
              <w:t xml:space="preserve"> 1 </w:t>
            </w:r>
            <w:r>
              <w:rPr>
                <w:rFonts w:hint="eastAsia" w:ascii="宋体" w:hAnsi="宋体" w:cs="宋体"/>
                <w:b/>
                <w:szCs w:val="21"/>
                <w:highlight w:val="none"/>
              </w:rPr>
              <w:t>次</w:t>
            </w:r>
            <w:r>
              <w:rPr>
                <w:rFonts w:hint="eastAsia" w:ascii="宋体" w:hAnsi="宋体" w:cs="宋体"/>
                <w:szCs w:val="21"/>
                <w:highlight w:val="none"/>
              </w:rPr>
              <w:t>。如果扣完本项分值，可以从总分中扣。以联合体形式投标的，若各联合体成员均有上述情形的，对联合体各成员进行累计扣分。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900" w:type="dxa"/>
            <w:gridSpan w:val="6"/>
            <w:vAlign w:val="top"/>
          </w:tcPr>
          <w:p>
            <w:pPr>
              <w:spacing w:before="153" w:line="228" w:lineRule="auto"/>
              <w:ind w:left="117" w:leftChars="0"/>
              <w:rPr>
                <w:rFonts w:ascii="宋体" w:hAnsi="宋体" w:eastAsia="宋体" w:cs="宋体"/>
                <w:spacing w:val="10"/>
                <w:sz w:val="20"/>
                <w:szCs w:val="20"/>
                <w:highlight w:val="none"/>
              </w:rPr>
            </w:pPr>
            <w:r>
              <w:rPr>
                <w:rFonts w:hint="eastAsia" w:ascii="宋体" w:hAnsi="宋体" w:eastAsia="宋体" w:cs="宋体"/>
                <w:b/>
                <w:bCs/>
                <w:spacing w:val="9"/>
                <w:sz w:val="21"/>
                <w:szCs w:val="21"/>
                <w:highlight w:val="none"/>
                <w:u w:val="none"/>
              </w:rPr>
              <w:t>需要补充的其他内容：</w:t>
            </w:r>
          </w:p>
        </w:tc>
      </w:tr>
    </w:tbl>
    <w:p>
      <w:pPr>
        <w:rPr>
          <w:highlight w:val="none"/>
        </w:rPr>
      </w:pPr>
    </w:p>
    <w:p>
      <w:pPr>
        <w:pStyle w:val="7"/>
        <w:rPr>
          <w:highlight w:val="none"/>
        </w:rPr>
      </w:pPr>
    </w:p>
    <w:p>
      <w:pPr>
        <w:pStyle w:val="7"/>
        <w:rPr>
          <w:highlight w:val="none"/>
        </w:rPr>
      </w:pPr>
    </w:p>
    <w:p>
      <w:pPr>
        <w:spacing w:line="58" w:lineRule="exact"/>
        <w:rPr>
          <w:highlight w:val="none"/>
        </w:rPr>
      </w:pPr>
    </w:p>
    <w:p>
      <w:pPr>
        <w:rPr>
          <w:rFonts w:ascii="Arial"/>
          <w:sz w:val="21"/>
          <w:highlight w:val="none"/>
        </w:rPr>
      </w:pPr>
    </w:p>
    <w:p>
      <w:pPr>
        <w:rPr>
          <w:highlight w:val="none"/>
        </w:rPr>
        <w:sectPr>
          <w:headerReference r:id="rId6" w:type="default"/>
          <w:footerReference r:id="rId7" w:type="default"/>
          <w:pgSz w:w="11906" w:h="16839"/>
          <w:pgMar w:top="1118" w:right="1305" w:bottom="1009" w:left="1305" w:header="848" w:footer="852" w:gutter="0"/>
          <w:pgNumType w:fmt="decimal"/>
          <w:cols w:space="720" w:num="1"/>
        </w:sectPr>
      </w:pPr>
    </w:p>
    <w:p>
      <w:pPr>
        <w:rPr>
          <w:highlight w:val="none"/>
        </w:rPr>
      </w:pPr>
    </w:p>
    <w:p>
      <w:pPr>
        <w:spacing w:line="58" w:lineRule="exact"/>
        <w:rPr>
          <w:highlight w:val="none"/>
        </w:rPr>
      </w:pPr>
    </w:p>
    <w:tbl>
      <w:tblPr>
        <w:tblStyle w:val="6"/>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81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105" w:type="dxa"/>
            <w:vAlign w:val="center"/>
          </w:tcPr>
          <w:p>
            <w:pPr>
              <w:spacing w:before="153" w:line="228" w:lineRule="auto"/>
              <w:ind w:firstLine="229" w:firstLineChars="100"/>
              <w:jc w:val="both"/>
              <w:rPr>
                <w:rFonts w:hint="eastAsia" w:ascii="宋体" w:hAnsi="宋体" w:eastAsia="宋体" w:cs="宋体"/>
                <w:b/>
                <w:bCs/>
                <w:spacing w:val="9"/>
                <w:sz w:val="21"/>
                <w:szCs w:val="21"/>
                <w:highlight w:val="none"/>
                <w:u w:val="none"/>
              </w:rPr>
            </w:pPr>
            <w:r>
              <w:rPr>
                <w:rFonts w:hint="eastAsia" w:ascii="宋体" w:hAnsi="宋体" w:eastAsia="宋体" w:cs="宋体"/>
                <w:b/>
                <w:bCs/>
                <w:spacing w:val="9"/>
                <w:sz w:val="21"/>
                <w:szCs w:val="21"/>
                <w:highlight w:val="none"/>
                <w:u w:val="none"/>
              </w:rPr>
              <w:t>条款号</w:t>
            </w:r>
          </w:p>
        </w:tc>
        <w:tc>
          <w:tcPr>
            <w:tcW w:w="8185" w:type="dxa"/>
            <w:vAlign w:val="center"/>
          </w:tcPr>
          <w:p>
            <w:pPr>
              <w:spacing w:before="153" w:line="228" w:lineRule="auto"/>
              <w:jc w:val="center"/>
              <w:rPr>
                <w:rFonts w:hint="eastAsia" w:ascii="宋体" w:hAnsi="宋体" w:eastAsia="宋体" w:cs="宋体"/>
                <w:b/>
                <w:bCs/>
                <w:spacing w:val="9"/>
                <w:sz w:val="21"/>
                <w:szCs w:val="21"/>
                <w:highlight w:val="none"/>
                <w:u w:val="none"/>
              </w:rPr>
            </w:pPr>
            <w:r>
              <w:rPr>
                <w:rFonts w:hint="eastAsia" w:ascii="宋体" w:hAnsi="宋体" w:eastAsia="宋体" w:cs="宋体"/>
                <w:b/>
                <w:bCs/>
                <w:spacing w:val="9"/>
                <w:sz w:val="21"/>
                <w:szCs w:val="21"/>
                <w:highlight w:val="none"/>
                <w:u w:val="none"/>
              </w:rPr>
              <w:t>补充或修改的内容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1105" w:type="dxa"/>
            <w:vAlign w:val="top"/>
          </w:tcPr>
          <w:p>
            <w:pPr>
              <w:spacing w:line="248" w:lineRule="auto"/>
              <w:rPr>
                <w:rFonts w:hint="eastAsia" w:ascii="宋体" w:hAnsi="宋体" w:eastAsia="宋体" w:cs="宋体"/>
                <w:sz w:val="21"/>
                <w:szCs w:val="21"/>
                <w:highlight w:val="none"/>
              </w:rPr>
            </w:pPr>
          </w:p>
          <w:p>
            <w:pPr>
              <w:spacing w:line="248" w:lineRule="auto"/>
              <w:rPr>
                <w:rFonts w:hint="eastAsia" w:ascii="宋体" w:hAnsi="宋体" w:eastAsia="宋体" w:cs="宋体"/>
                <w:sz w:val="21"/>
                <w:szCs w:val="21"/>
                <w:highlight w:val="none"/>
              </w:rPr>
            </w:pPr>
          </w:p>
          <w:p>
            <w:pPr>
              <w:spacing w:line="248" w:lineRule="auto"/>
              <w:rPr>
                <w:rFonts w:hint="eastAsia" w:ascii="宋体" w:hAnsi="宋体" w:eastAsia="宋体" w:cs="宋体"/>
                <w:sz w:val="21"/>
                <w:szCs w:val="21"/>
                <w:highlight w:val="none"/>
              </w:rPr>
            </w:pPr>
          </w:p>
          <w:p>
            <w:pPr>
              <w:spacing w:line="248" w:lineRule="auto"/>
              <w:rPr>
                <w:rFonts w:hint="eastAsia" w:ascii="宋体" w:hAnsi="宋体" w:eastAsia="宋体" w:cs="宋体"/>
                <w:sz w:val="21"/>
                <w:szCs w:val="21"/>
                <w:highlight w:val="none"/>
              </w:rPr>
            </w:pPr>
          </w:p>
          <w:p>
            <w:pPr>
              <w:spacing w:line="248" w:lineRule="auto"/>
              <w:rPr>
                <w:rFonts w:hint="eastAsia" w:ascii="宋体" w:hAnsi="宋体" w:eastAsia="宋体" w:cs="宋体"/>
                <w:sz w:val="21"/>
                <w:szCs w:val="21"/>
                <w:highlight w:val="none"/>
              </w:rPr>
            </w:pPr>
          </w:p>
          <w:p>
            <w:pPr>
              <w:spacing w:line="248"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line="249" w:lineRule="auto"/>
              <w:rPr>
                <w:rFonts w:hint="eastAsia" w:ascii="宋体" w:hAnsi="宋体" w:eastAsia="宋体" w:cs="宋体"/>
                <w:sz w:val="21"/>
                <w:szCs w:val="21"/>
                <w:highlight w:val="none"/>
              </w:rPr>
            </w:pPr>
          </w:p>
          <w:p>
            <w:pPr>
              <w:spacing w:before="65" w:line="193" w:lineRule="auto"/>
              <w:ind w:left="520"/>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8185" w:type="dxa"/>
            <w:vAlign w:val="top"/>
          </w:tcPr>
          <w:p>
            <w:pPr>
              <w:spacing w:before="140" w:line="360" w:lineRule="auto"/>
              <w:ind w:left="117" w:right="-19" w:rightChars="0" w:firstLine="449"/>
              <w:rPr>
                <w:rFonts w:hint="eastAsia" w:ascii="宋体" w:hAnsi="宋体" w:eastAsia="宋体" w:cs="宋体"/>
                <w:sz w:val="21"/>
                <w:szCs w:val="21"/>
                <w:highlight w:val="none"/>
              </w:rPr>
            </w:pPr>
            <w:r>
              <w:rPr>
                <w:rFonts w:hint="eastAsia" w:ascii="宋体" w:hAnsi="宋体" w:eastAsia="宋体" w:cs="宋体"/>
                <w:spacing w:val="18"/>
                <w:sz w:val="21"/>
                <w:szCs w:val="21"/>
                <w:highlight w:val="none"/>
              </w:rPr>
              <w:t>将评</w:t>
            </w:r>
            <w:r>
              <w:rPr>
                <w:rFonts w:hint="eastAsia" w:ascii="宋体" w:hAnsi="宋体" w:eastAsia="宋体" w:cs="宋体"/>
                <w:spacing w:val="11"/>
                <w:sz w:val="21"/>
                <w:szCs w:val="21"/>
                <w:highlight w:val="none"/>
              </w:rPr>
              <w:t>标</w:t>
            </w:r>
            <w:r>
              <w:rPr>
                <w:rFonts w:hint="eastAsia" w:ascii="宋体" w:hAnsi="宋体" w:eastAsia="宋体" w:cs="宋体"/>
                <w:spacing w:val="9"/>
                <w:sz w:val="21"/>
                <w:szCs w:val="21"/>
                <w:highlight w:val="none"/>
              </w:rPr>
              <w:t>办法范本原文第1条“评标方法”改为“评标方法、组织及工作程序”，</w:t>
            </w:r>
            <w:r>
              <w:rPr>
                <w:rFonts w:hint="eastAsia" w:ascii="宋体" w:hAnsi="宋体" w:eastAsia="宋体" w:cs="宋体"/>
                <w:spacing w:val="8"/>
                <w:sz w:val="21"/>
                <w:szCs w:val="21"/>
                <w:highlight w:val="none"/>
              </w:rPr>
              <w:t>原</w:t>
            </w:r>
            <w:r>
              <w:rPr>
                <w:rFonts w:hint="eastAsia" w:ascii="宋体" w:hAnsi="宋体" w:eastAsia="宋体" w:cs="宋体"/>
                <w:spacing w:val="7"/>
                <w:sz w:val="21"/>
                <w:szCs w:val="21"/>
                <w:highlight w:val="none"/>
              </w:rPr>
              <w:t>文内容修改如下：</w:t>
            </w:r>
          </w:p>
          <w:p>
            <w:pPr>
              <w:spacing w:line="360" w:lineRule="auto"/>
              <w:ind w:left="128"/>
              <w:rPr>
                <w:rFonts w:hint="eastAsia" w:ascii="宋体" w:hAnsi="宋体" w:eastAsia="宋体" w:cs="宋体"/>
                <w:sz w:val="21"/>
                <w:szCs w:val="21"/>
                <w:highlight w:val="none"/>
              </w:rPr>
            </w:pPr>
            <w:r>
              <w:rPr>
                <w:rFonts w:hint="eastAsia" w:ascii="宋体" w:hAnsi="宋体" w:eastAsia="宋体" w:cs="宋体"/>
                <w:spacing w:val="14"/>
                <w:position w:val="1"/>
                <w:sz w:val="21"/>
                <w:szCs w:val="21"/>
                <w:highlight w:val="none"/>
              </w:rPr>
              <w:t>1</w:t>
            </w:r>
            <w:r>
              <w:rPr>
                <w:rFonts w:hint="eastAsia" w:ascii="宋体" w:hAnsi="宋体" w:eastAsia="宋体" w:cs="宋体"/>
                <w:spacing w:val="10"/>
                <w:position w:val="1"/>
                <w:sz w:val="21"/>
                <w:szCs w:val="21"/>
                <w:highlight w:val="none"/>
              </w:rPr>
              <w:t>、</w:t>
            </w:r>
            <w:r>
              <w:rPr>
                <w:rFonts w:hint="eastAsia" w:ascii="宋体" w:hAnsi="宋体" w:eastAsia="宋体" w:cs="宋体"/>
                <w:spacing w:val="7"/>
                <w:position w:val="1"/>
                <w:sz w:val="21"/>
                <w:szCs w:val="21"/>
                <w:highlight w:val="none"/>
              </w:rPr>
              <w:t>评标方法、组织及工作程序</w:t>
            </w:r>
          </w:p>
          <w:p>
            <w:pPr>
              <w:spacing w:before="127" w:line="360" w:lineRule="auto"/>
              <w:ind w:left="128"/>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1</w:t>
            </w:r>
            <w:r>
              <w:rPr>
                <w:rFonts w:hint="eastAsia" w:ascii="宋体" w:hAnsi="宋体" w:eastAsia="宋体" w:cs="宋体"/>
                <w:spacing w:val="4"/>
                <w:sz w:val="21"/>
                <w:szCs w:val="21"/>
                <w:highlight w:val="none"/>
              </w:rPr>
              <w:t>.1 评标方法</w:t>
            </w:r>
          </w:p>
          <w:p>
            <w:pPr>
              <w:spacing w:before="155" w:line="360" w:lineRule="auto"/>
              <w:ind w:left="112" w:right="109" w:firstLine="457"/>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本</w:t>
            </w:r>
            <w:r>
              <w:rPr>
                <w:rFonts w:hint="eastAsia" w:ascii="宋体" w:hAnsi="宋体" w:eastAsia="宋体" w:cs="宋体"/>
                <w:spacing w:val="12"/>
                <w:sz w:val="21"/>
                <w:szCs w:val="21"/>
                <w:highlight w:val="none"/>
              </w:rPr>
              <w:t>次</w:t>
            </w:r>
            <w:r>
              <w:rPr>
                <w:rFonts w:hint="eastAsia" w:ascii="宋体" w:hAnsi="宋体" w:eastAsia="宋体" w:cs="宋体"/>
                <w:spacing w:val="8"/>
                <w:sz w:val="21"/>
                <w:szCs w:val="21"/>
                <w:highlight w:val="none"/>
              </w:rPr>
              <w:t>评标采用</w:t>
            </w:r>
            <w:r>
              <w:rPr>
                <w:rFonts w:hint="eastAsia" w:ascii="宋体" w:hAnsi="宋体" w:eastAsia="宋体" w:cs="宋体"/>
                <w:b/>
                <w:bCs/>
                <w:spacing w:val="9"/>
                <w:sz w:val="21"/>
                <w:szCs w:val="21"/>
                <w:highlight w:val="none"/>
                <w:u w:val="none"/>
              </w:rPr>
              <w:t>双信封的技术评分最低标价法</w:t>
            </w:r>
            <w:r>
              <w:rPr>
                <w:rFonts w:hint="eastAsia" w:ascii="宋体" w:hAnsi="宋体" w:eastAsia="宋体" w:cs="宋体"/>
                <w:spacing w:val="8"/>
                <w:sz w:val="21"/>
                <w:szCs w:val="21"/>
                <w:highlight w:val="none"/>
              </w:rPr>
              <w:t>。评标委员会对满足招标文件实质性要</w:t>
            </w:r>
            <w:r>
              <w:rPr>
                <w:rFonts w:hint="eastAsia" w:ascii="宋体" w:hAnsi="宋体" w:eastAsia="宋体" w:cs="宋体"/>
                <w:spacing w:val="22"/>
                <w:sz w:val="21"/>
                <w:szCs w:val="21"/>
                <w:highlight w:val="none"/>
              </w:rPr>
              <w:t>求</w:t>
            </w:r>
            <w:r>
              <w:rPr>
                <w:rFonts w:hint="eastAsia" w:ascii="宋体" w:hAnsi="宋体" w:eastAsia="宋体" w:cs="宋体"/>
                <w:spacing w:val="18"/>
                <w:sz w:val="21"/>
                <w:szCs w:val="21"/>
                <w:highlight w:val="none"/>
              </w:rPr>
              <w:t>的</w:t>
            </w:r>
            <w:r>
              <w:rPr>
                <w:rFonts w:hint="eastAsia" w:ascii="宋体" w:hAnsi="宋体" w:eastAsia="宋体" w:cs="宋体"/>
                <w:spacing w:val="11"/>
                <w:sz w:val="21"/>
                <w:szCs w:val="21"/>
                <w:highlight w:val="none"/>
              </w:rPr>
              <w:t>投标文件，按照本章第 2.2 款规定对通过初步评审的投标人施工组织设计、主要</w:t>
            </w:r>
            <w:r>
              <w:rPr>
                <w:rFonts w:hint="eastAsia" w:ascii="宋体" w:hAnsi="宋体" w:eastAsia="宋体" w:cs="宋体"/>
                <w:spacing w:val="14"/>
                <w:sz w:val="21"/>
                <w:szCs w:val="21"/>
                <w:highlight w:val="none"/>
              </w:rPr>
              <w:t>人</w:t>
            </w:r>
            <w:r>
              <w:rPr>
                <w:rFonts w:hint="eastAsia" w:ascii="宋体" w:hAnsi="宋体" w:eastAsia="宋体" w:cs="宋体"/>
                <w:spacing w:val="8"/>
                <w:sz w:val="21"/>
                <w:szCs w:val="21"/>
                <w:highlight w:val="none"/>
              </w:rPr>
              <w:t>员、其他因素等进行评分，按照得分由高到低排序，对排名在招标文件规定数量前 5</w:t>
            </w:r>
            <w:r>
              <w:rPr>
                <w:rFonts w:hint="eastAsia" w:ascii="宋体" w:hAnsi="宋体" w:eastAsia="宋体" w:cs="宋体"/>
                <w:sz w:val="21"/>
                <w:szCs w:val="21"/>
                <w:highlight w:val="none"/>
              </w:rPr>
              <w:t xml:space="preserve"> </w:t>
            </w:r>
            <w:r>
              <w:rPr>
                <w:rFonts w:hint="eastAsia" w:ascii="宋体" w:hAnsi="宋体" w:eastAsia="宋体" w:cs="宋体"/>
                <w:spacing w:val="16"/>
                <w:sz w:val="21"/>
                <w:szCs w:val="21"/>
                <w:highlight w:val="none"/>
              </w:rPr>
              <w:t>名</w:t>
            </w:r>
            <w:r>
              <w:rPr>
                <w:rFonts w:hint="eastAsia" w:ascii="宋体" w:hAnsi="宋体" w:eastAsia="宋体" w:cs="宋体"/>
                <w:spacing w:val="8"/>
                <w:sz w:val="21"/>
                <w:szCs w:val="21"/>
                <w:highlight w:val="none"/>
              </w:rPr>
              <w:t>(不少于 3 名但不足 5 名时，按全部实际数量)的投标人的报价文件进行评审，按</w:t>
            </w:r>
            <w:r>
              <w:rPr>
                <w:rFonts w:hint="eastAsia" w:ascii="宋体" w:hAnsi="宋体" w:eastAsia="宋体" w:cs="宋体"/>
                <w:spacing w:val="18"/>
                <w:sz w:val="21"/>
                <w:szCs w:val="21"/>
                <w:highlight w:val="none"/>
              </w:rPr>
              <w:t>照</w:t>
            </w:r>
            <w:r>
              <w:rPr>
                <w:rFonts w:hint="eastAsia" w:ascii="宋体" w:hAnsi="宋体" w:eastAsia="宋体" w:cs="宋体"/>
                <w:spacing w:val="16"/>
                <w:sz w:val="21"/>
                <w:szCs w:val="21"/>
                <w:highlight w:val="none"/>
              </w:rPr>
              <w:t>评</w:t>
            </w:r>
            <w:r>
              <w:rPr>
                <w:rFonts w:hint="eastAsia" w:ascii="宋体" w:hAnsi="宋体" w:eastAsia="宋体" w:cs="宋体"/>
                <w:spacing w:val="9"/>
                <w:sz w:val="21"/>
                <w:szCs w:val="21"/>
                <w:highlight w:val="none"/>
              </w:rPr>
              <w:t>标价由低到高的顺序推荐中标候选人的评标方法。但投标报价低于其成本的除外。</w:t>
            </w:r>
            <w:r>
              <w:rPr>
                <w:rFonts w:hint="eastAsia" w:ascii="宋体" w:hAnsi="宋体" w:eastAsia="宋体" w:cs="宋体"/>
                <w:spacing w:val="18"/>
                <w:sz w:val="21"/>
                <w:szCs w:val="21"/>
                <w:highlight w:val="none"/>
              </w:rPr>
              <w:t>评</w:t>
            </w:r>
            <w:r>
              <w:rPr>
                <w:rFonts w:hint="eastAsia" w:ascii="宋体" w:hAnsi="宋体" w:eastAsia="宋体" w:cs="宋体"/>
                <w:spacing w:val="16"/>
                <w:sz w:val="21"/>
                <w:szCs w:val="21"/>
                <w:highlight w:val="none"/>
              </w:rPr>
              <w:t>标</w:t>
            </w:r>
            <w:r>
              <w:rPr>
                <w:rFonts w:hint="eastAsia" w:ascii="宋体" w:hAnsi="宋体" w:eastAsia="宋体" w:cs="宋体"/>
                <w:spacing w:val="9"/>
                <w:sz w:val="21"/>
                <w:szCs w:val="21"/>
                <w:highlight w:val="none"/>
              </w:rPr>
              <w:t>价相等时，评标委员会应按照评标办法前附表规定的优先次序推荐中标候选人或确</w:t>
            </w:r>
            <w:r>
              <w:rPr>
                <w:rFonts w:hint="eastAsia" w:ascii="宋体" w:hAnsi="宋体" w:eastAsia="宋体" w:cs="宋体"/>
                <w:spacing w:val="6"/>
                <w:sz w:val="21"/>
                <w:szCs w:val="21"/>
                <w:highlight w:val="none"/>
              </w:rPr>
              <w:t>定中标人。</w:t>
            </w:r>
          </w:p>
          <w:p>
            <w:pPr>
              <w:spacing w:line="360" w:lineRule="auto"/>
              <w:ind w:left="128"/>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1.2</w:t>
            </w:r>
            <w:r>
              <w:rPr>
                <w:rFonts w:hint="eastAsia" w:ascii="宋体" w:hAnsi="宋体" w:eastAsia="宋体" w:cs="宋体"/>
                <w:spacing w:val="-2"/>
                <w:sz w:val="21"/>
                <w:szCs w:val="21"/>
                <w:highlight w:val="none"/>
              </w:rPr>
              <w:t xml:space="preserve"> 评标组织</w:t>
            </w:r>
          </w:p>
          <w:p>
            <w:pPr>
              <w:spacing w:before="150" w:line="360" w:lineRule="auto"/>
              <w:ind w:left="128"/>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w:t>
            </w:r>
            <w:r>
              <w:rPr>
                <w:rFonts w:hint="eastAsia" w:ascii="宋体" w:hAnsi="宋体" w:eastAsia="宋体" w:cs="宋体"/>
                <w:sz w:val="21"/>
                <w:szCs w:val="21"/>
                <w:highlight w:val="none"/>
              </w:rPr>
              <w:t>.2.1 协助工作组</w:t>
            </w:r>
          </w:p>
          <w:p>
            <w:pPr>
              <w:spacing w:before="152" w:line="360" w:lineRule="auto"/>
              <w:ind w:left="121" w:right="37" w:firstLine="448"/>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招</w:t>
            </w:r>
            <w:r>
              <w:rPr>
                <w:rFonts w:hint="eastAsia" w:ascii="宋体" w:hAnsi="宋体" w:eastAsia="宋体" w:cs="宋体"/>
                <w:spacing w:val="12"/>
                <w:sz w:val="21"/>
                <w:szCs w:val="21"/>
                <w:highlight w:val="none"/>
              </w:rPr>
              <w:t>标</w:t>
            </w:r>
            <w:r>
              <w:rPr>
                <w:rFonts w:hint="eastAsia" w:ascii="宋体" w:hAnsi="宋体" w:eastAsia="宋体" w:cs="宋体"/>
                <w:spacing w:val="8"/>
                <w:sz w:val="21"/>
                <w:szCs w:val="21"/>
                <w:highlight w:val="none"/>
              </w:rPr>
              <w:t>人可在评标工作开始前成立协助工作组，选派熟悉招标工作、政治素质高的人</w:t>
            </w:r>
            <w:r>
              <w:rPr>
                <w:rFonts w:hint="eastAsia" w:ascii="宋体" w:hAnsi="宋体" w:eastAsia="宋体" w:cs="宋体"/>
                <w:spacing w:val="10"/>
                <w:sz w:val="21"/>
                <w:szCs w:val="21"/>
                <w:highlight w:val="none"/>
              </w:rPr>
              <w:t>员组成，协</w:t>
            </w:r>
            <w:r>
              <w:rPr>
                <w:rFonts w:hint="eastAsia" w:ascii="宋体" w:hAnsi="宋体" w:eastAsia="宋体" w:cs="宋体"/>
                <w:spacing w:val="6"/>
                <w:sz w:val="21"/>
                <w:szCs w:val="21"/>
                <w:highlight w:val="none"/>
              </w:rPr>
              <w:t>助</w:t>
            </w:r>
            <w:r>
              <w:rPr>
                <w:rFonts w:hint="eastAsia" w:ascii="宋体" w:hAnsi="宋体" w:eastAsia="宋体" w:cs="宋体"/>
                <w:spacing w:val="5"/>
                <w:sz w:val="21"/>
                <w:szCs w:val="21"/>
                <w:highlight w:val="none"/>
              </w:rPr>
              <w:t>评标委员会工作。协助工作组人员的具体数量由招标人视评标工作量确定。</w:t>
            </w:r>
          </w:p>
          <w:p>
            <w:pPr>
              <w:spacing w:before="1" w:line="360" w:lineRule="auto"/>
              <w:ind w:left="569"/>
              <w:rPr>
                <w:rFonts w:hint="eastAsia" w:ascii="宋体" w:hAnsi="宋体" w:eastAsia="宋体" w:cs="宋体"/>
                <w:sz w:val="21"/>
                <w:szCs w:val="21"/>
                <w:highlight w:val="none"/>
              </w:rPr>
            </w:pPr>
            <w:r>
              <w:rPr>
                <w:rFonts w:hint="eastAsia" w:ascii="宋体" w:hAnsi="宋体" w:eastAsia="宋体" w:cs="宋体"/>
                <w:spacing w:val="14"/>
                <w:sz w:val="21"/>
                <w:szCs w:val="21"/>
                <w:highlight w:val="none"/>
              </w:rPr>
              <w:t>招</w:t>
            </w:r>
            <w:r>
              <w:rPr>
                <w:rFonts w:hint="eastAsia" w:ascii="宋体" w:hAnsi="宋体" w:eastAsia="宋体" w:cs="宋体"/>
                <w:spacing w:val="9"/>
                <w:sz w:val="21"/>
                <w:szCs w:val="21"/>
                <w:highlight w:val="none"/>
              </w:rPr>
              <w:t>标人可以协助评标委员会开展下列工作并提供相关信息：</w:t>
            </w:r>
          </w:p>
          <w:p>
            <w:pPr>
              <w:spacing w:before="158" w:line="360" w:lineRule="auto"/>
              <w:ind w:left="579"/>
              <w:rPr>
                <w:rFonts w:hint="eastAsia" w:ascii="宋体" w:hAnsi="宋体" w:eastAsia="宋体" w:cs="宋体"/>
                <w:sz w:val="21"/>
                <w:szCs w:val="21"/>
                <w:highlight w:val="none"/>
              </w:rPr>
            </w:pPr>
            <w:r>
              <w:rPr>
                <w:rFonts w:hint="eastAsia" w:ascii="宋体" w:hAnsi="宋体" w:eastAsia="宋体" w:cs="宋体"/>
                <w:spacing w:val="23"/>
                <w:sz w:val="21"/>
                <w:szCs w:val="21"/>
                <w:highlight w:val="none"/>
              </w:rPr>
              <w:t>(</w:t>
            </w:r>
            <w:r>
              <w:rPr>
                <w:rFonts w:hint="eastAsia" w:ascii="宋体" w:hAnsi="宋体" w:eastAsia="宋体" w:cs="宋体"/>
                <w:spacing w:val="12"/>
                <w:sz w:val="21"/>
                <w:szCs w:val="21"/>
                <w:highlight w:val="none"/>
              </w:rPr>
              <w:t>1) 根据招标文件，编制评标使用的相应表格；</w:t>
            </w:r>
          </w:p>
          <w:p>
            <w:pPr>
              <w:spacing w:before="153" w:line="360" w:lineRule="auto"/>
              <w:ind w:left="579"/>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w:t>
            </w:r>
            <w:r>
              <w:rPr>
                <w:rFonts w:hint="eastAsia" w:ascii="宋体" w:hAnsi="宋体" w:eastAsia="宋体" w:cs="宋体"/>
                <w:spacing w:val="11"/>
                <w:sz w:val="21"/>
                <w:szCs w:val="21"/>
                <w:highlight w:val="none"/>
              </w:rPr>
              <w:t>2) 对投标报价进行算术性校核(如采用固化清单，本步骤省略) ；</w:t>
            </w:r>
          </w:p>
          <w:p>
            <w:pPr>
              <w:spacing w:before="153" w:line="360" w:lineRule="auto"/>
              <w:ind w:left="116" w:right="109" w:firstLine="462"/>
              <w:rPr>
                <w:rFonts w:hint="eastAsia" w:ascii="宋体" w:hAnsi="宋体" w:eastAsia="宋体" w:cs="宋体"/>
                <w:sz w:val="21"/>
                <w:szCs w:val="21"/>
                <w:highlight w:val="none"/>
              </w:rPr>
            </w:pPr>
            <w:r>
              <w:rPr>
                <w:rFonts w:hint="eastAsia" w:ascii="宋体" w:hAnsi="宋体" w:eastAsia="宋体" w:cs="宋体"/>
                <w:spacing w:val="23"/>
                <w:sz w:val="21"/>
                <w:szCs w:val="21"/>
                <w:highlight w:val="none"/>
              </w:rPr>
              <w:t>(</w:t>
            </w:r>
            <w:r>
              <w:rPr>
                <w:rFonts w:hint="eastAsia" w:ascii="宋体" w:hAnsi="宋体" w:eastAsia="宋体" w:cs="宋体"/>
                <w:spacing w:val="13"/>
                <w:sz w:val="21"/>
                <w:szCs w:val="21"/>
                <w:highlight w:val="none"/>
              </w:rPr>
              <w:t>3) 以评标标准和方法为依据，列出投标文件相对于招标文件的所有偏差，并进</w:t>
            </w:r>
            <w:r>
              <w:rPr>
                <w:rFonts w:hint="eastAsia" w:ascii="宋体" w:hAnsi="宋体" w:eastAsia="宋体" w:cs="宋体"/>
                <w:spacing w:val="7"/>
                <w:sz w:val="21"/>
                <w:szCs w:val="21"/>
                <w:highlight w:val="none"/>
              </w:rPr>
              <w:t>行</w:t>
            </w:r>
            <w:r>
              <w:rPr>
                <w:rFonts w:hint="eastAsia" w:ascii="宋体" w:hAnsi="宋体" w:eastAsia="宋体" w:cs="宋体"/>
                <w:spacing w:val="6"/>
                <w:sz w:val="21"/>
                <w:szCs w:val="21"/>
                <w:highlight w:val="none"/>
              </w:rPr>
              <w:t>归类汇总；</w:t>
            </w:r>
          </w:p>
          <w:p>
            <w:pPr>
              <w:spacing w:before="2" w:line="360" w:lineRule="auto"/>
              <w:ind w:left="115" w:right="109" w:firstLine="463"/>
              <w:rPr>
                <w:rFonts w:hint="eastAsia" w:ascii="宋体" w:hAnsi="宋体" w:eastAsia="宋体" w:cs="宋体"/>
                <w:sz w:val="21"/>
                <w:szCs w:val="21"/>
                <w:highlight w:val="none"/>
              </w:rPr>
            </w:pPr>
            <w:r>
              <w:rPr>
                <w:rFonts w:hint="eastAsia" w:ascii="宋体" w:hAnsi="宋体" w:eastAsia="宋体" w:cs="宋体"/>
                <w:spacing w:val="23"/>
                <w:sz w:val="21"/>
                <w:szCs w:val="21"/>
                <w:highlight w:val="none"/>
              </w:rPr>
              <w:t>(</w:t>
            </w:r>
            <w:r>
              <w:rPr>
                <w:rFonts w:hint="eastAsia" w:ascii="宋体" w:hAnsi="宋体" w:eastAsia="宋体" w:cs="宋体"/>
                <w:spacing w:val="13"/>
                <w:sz w:val="21"/>
                <w:szCs w:val="21"/>
                <w:highlight w:val="none"/>
              </w:rPr>
              <w:t>4) 查询公路建设市场信用信息管理系统，对投标人的资质、业绩、主要人员资</w:t>
            </w:r>
            <w:r>
              <w:rPr>
                <w:rFonts w:hint="eastAsia" w:ascii="宋体" w:hAnsi="宋体" w:eastAsia="宋体" w:cs="宋体"/>
                <w:spacing w:val="16"/>
                <w:sz w:val="21"/>
                <w:szCs w:val="21"/>
                <w:highlight w:val="none"/>
              </w:rPr>
              <w:t>历</w:t>
            </w:r>
            <w:r>
              <w:rPr>
                <w:rFonts w:hint="eastAsia" w:ascii="宋体" w:hAnsi="宋体" w:eastAsia="宋体" w:cs="宋体"/>
                <w:spacing w:val="14"/>
                <w:sz w:val="21"/>
                <w:szCs w:val="21"/>
                <w:highlight w:val="none"/>
              </w:rPr>
              <w:t>和</w:t>
            </w:r>
            <w:r>
              <w:rPr>
                <w:rFonts w:hint="eastAsia" w:ascii="宋体" w:hAnsi="宋体" w:eastAsia="宋体" w:cs="宋体"/>
                <w:spacing w:val="8"/>
                <w:sz w:val="21"/>
                <w:szCs w:val="21"/>
                <w:highlight w:val="none"/>
              </w:rPr>
              <w:t>目前在岗情况、信用等级进行核实。</w:t>
            </w:r>
          </w:p>
          <w:p>
            <w:pPr>
              <w:spacing w:before="2" w:line="360" w:lineRule="auto"/>
              <w:ind w:left="121" w:right="109" w:firstLine="448"/>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招</w:t>
            </w:r>
            <w:r>
              <w:rPr>
                <w:rFonts w:hint="eastAsia" w:ascii="宋体" w:hAnsi="宋体" w:eastAsia="宋体" w:cs="宋体"/>
                <w:spacing w:val="12"/>
                <w:sz w:val="21"/>
                <w:szCs w:val="21"/>
                <w:highlight w:val="none"/>
              </w:rPr>
              <w:t>标</w:t>
            </w:r>
            <w:r>
              <w:rPr>
                <w:rFonts w:hint="eastAsia" w:ascii="宋体" w:hAnsi="宋体" w:eastAsia="宋体" w:cs="宋体"/>
                <w:spacing w:val="8"/>
                <w:sz w:val="21"/>
                <w:szCs w:val="21"/>
                <w:highlight w:val="none"/>
              </w:rPr>
              <w:t>人不得对投标文件作出任何评价，不得故意遗漏或者片面摘录，不得在评标委</w:t>
            </w:r>
            <w:r>
              <w:rPr>
                <w:rFonts w:hint="eastAsia" w:ascii="宋体" w:hAnsi="宋体" w:eastAsia="宋体" w:cs="宋体"/>
                <w:spacing w:val="9"/>
                <w:sz w:val="21"/>
                <w:szCs w:val="21"/>
                <w:highlight w:val="none"/>
              </w:rPr>
              <w:t>员会对所有偏差定性之前透露存有偏差的投标人名称</w:t>
            </w:r>
            <w:r>
              <w:rPr>
                <w:rFonts w:hint="eastAsia" w:ascii="宋体" w:hAnsi="宋体" w:eastAsia="宋体" w:cs="宋体"/>
                <w:spacing w:val="5"/>
                <w:sz w:val="21"/>
                <w:szCs w:val="21"/>
                <w:highlight w:val="none"/>
              </w:rPr>
              <w:t>。</w:t>
            </w:r>
          </w:p>
          <w:p>
            <w:pPr>
              <w:spacing w:line="360" w:lineRule="auto"/>
              <w:ind w:left="128"/>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1</w:t>
            </w:r>
            <w:r>
              <w:rPr>
                <w:rFonts w:hint="eastAsia" w:ascii="宋体" w:hAnsi="宋体" w:eastAsia="宋体" w:cs="宋体"/>
                <w:sz w:val="21"/>
                <w:szCs w:val="21"/>
                <w:highlight w:val="none"/>
              </w:rPr>
              <w:t>.2.2 评标委员会</w:t>
            </w:r>
          </w:p>
          <w:p>
            <w:pPr>
              <w:spacing w:before="157" w:line="360" w:lineRule="auto"/>
              <w:ind w:left="112" w:right="109" w:firstLine="456"/>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评</w:t>
            </w:r>
            <w:r>
              <w:rPr>
                <w:rFonts w:hint="eastAsia" w:ascii="宋体" w:hAnsi="宋体" w:eastAsia="宋体" w:cs="宋体"/>
                <w:spacing w:val="14"/>
                <w:sz w:val="21"/>
                <w:szCs w:val="21"/>
                <w:highlight w:val="none"/>
              </w:rPr>
              <w:t>标</w:t>
            </w:r>
            <w:r>
              <w:rPr>
                <w:rFonts w:hint="eastAsia" w:ascii="宋体" w:hAnsi="宋体" w:eastAsia="宋体" w:cs="宋体"/>
                <w:spacing w:val="8"/>
                <w:sz w:val="21"/>
                <w:szCs w:val="21"/>
                <w:highlight w:val="none"/>
              </w:rPr>
              <w:t>委员会由招标人按国家、广东省等的有关规定依法组建。评标委员人数为九人</w:t>
            </w:r>
            <w:r>
              <w:rPr>
                <w:rFonts w:hint="eastAsia" w:ascii="宋体" w:hAnsi="宋体" w:eastAsia="宋体" w:cs="宋体"/>
                <w:spacing w:val="10"/>
                <w:sz w:val="21"/>
                <w:szCs w:val="21"/>
                <w:highlight w:val="none"/>
              </w:rPr>
              <w:t>及</w:t>
            </w:r>
            <w:r>
              <w:rPr>
                <w:rFonts w:hint="eastAsia" w:ascii="宋体" w:hAnsi="宋体" w:eastAsia="宋体" w:cs="宋体"/>
                <w:spacing w:val="9"/>
                <w:sz w:val="21"/>
                <w:szCs w:val="21"/>
                <w:highlight w:val="none"/>
              </w:rPr>
              <w:t>以上单数。评标委员会的主要工作内容包括：</w:t>
            </w:r>
          </w:p>
          <w:p>
            <w:pPr>
              <w:spacing w:before="3" w:line="360" w:lineRule="auto"/>
              <w:ind w:left="113" w:right="109" w:firstLine="465"/>
              <w:rPr>
                <w:rFonts w:hint="eastAsia" w:ascii="宋体" w:hAnsi="宋体" w:eastAsia="宋体" w:cs="宋体"/>
                <w:sz w:val="21"/>
                <w:szCs w:val="21"/>
                <w:highlight w:val="none"/>
              </w:rPr>
            </w:pPr>
            <w:r>
              <w:rPr>
                <w:rFonts w:hint="eastAsia" w:ascii="宋体" w:hAnsi="宋体" w:eastAsia="宋体" w:cs="宋体"/>
                <w:spacing w:val="23"/>
                <w:sz w:val="21"/>
                <w:szCs w:val="21"/>
                <w:highlight w:val="none"/>
              </w:rPr>
              <w:t>(</w:t>
            </w:r>
            <w:r>
              <w:rPr>
                <w:rFonts w:hint="eastAsia" w:ascii="宋体" w:hAnsi="宋体" w:eastAsia="宋体" w:cs="宋体"/>
                <w:spacing w:val="13"/>
                <w:sz w:val="21"/>
                <w:szCs w:val="21"/>
                <w:highlight w:val="none"/>
              </w:rPr>
              <w:t>1) 评标委员会开始评标工作之前，首先听取招标人、协助工作组关于工程情况</w:t>
            </w:r>
            <w:r>
              <w:rPr>
                <w:rFonts w:hint="eastAsia" w:ascii="宋体" w:hAnsi="宋体" w:eastAsia="宋体" w:cs="宋体"/>
                <w:spacing w:val="12"/>
                <w:sz w:val="21"/>
                <w:szCs w:val="21"/>
                <w:highlight w:val="none"/>
              </w:rPr>
              <w:t>和</w:t>
            </w:r>
            <w:r>
              <w:rPr>
                <w:rFonts w:hint="eastAsia" w:ascii="宋体" w:hAnsi="宋体" w:eastAsia="宋体" w:cs="宋体"/>
                <w:spacing w:val="7"/>
                <w:sz w:val="21"/>
                <w:szCs w:val="21"/>
                <w:highlight w:val="none"/>
              </w:rPr>
              <w:t>辅</w:t>
            </w:r>
            <w:r>
              <w:rPr>
                <w:rFonts w:hint="eastAsia" w:ascii="宋体" w:hAnsi="宋体" w:eastAsia="宋体" w:cs="宋体"/>
                <w:spacing w:val="6"/>
                <w:sz w:val="21"/>
                <w:szCs w:val="21"/>
                <w:highlight w:val="none"/>
              </w:rPr>
              <w:t>助工作的说明，并认真研读招标文件，获取评标所需的重要信息和数据；</w:t>
            </w:r>
          </w:p>
          <w:p>
            <w:pPr>
              <w:spacing w:line="240" w:lineRule="auto"/>
              <w:ind w:left="579"/>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(2) 对协助工作组提供的评标工作用表和评标内容进行核查</w:t>
            </w:r>
            <w:r>
              <w:rPr>
                <w:rFonts w:hint="eastAsia" w:ascii="宋体" w:hAnsi="宋体" w:eastAsia="宋体" w:cs="宋体"/>
                <w:spacing w:val="11"/>
                <w:sz w:val="21"/>
                <w:szCs w:val="21"/>
                <w:highlight w:val="none"/>
              </w:rPr>
              <w:t>；</w:t>
            </w:r>
          </w:p>
          <w:p>
            <w:pPr>
              <w:spacing w:before="152" w:line="240" w:lineRule="auto"/>
              <w:ind w:left="579"/>
              <w:rPr>
                <w:rFonts w:hint="eastAsia" w:ascii="宋体" w:hAnsi="宋体" w:eastAsia="宋体" w:cs="宋体"/>
                <w:sz w:val="21"/>
                <w:szCs w:val="21"/>
                <w:highlight w:val="none"/>
              </w:rPr>
            </w:pPr>
            <w:r>
              <w:rPr>
                <w:rFonts w:hint="eastAsia" w:ascii="宋体" w:hAnsi="宋体" w:eastAsia="宋体" w:cs="宋体"/>
                <w:spacing w:val="17"/>
                <w:sz w:val="21"/>
                <w:szCs w:val="21"/>
                <w:highlight w:val="none"/>
              </w:rPr>
              <w:t>(</w:t>
            </w:r>
            <w:r>
              <w:rPr>
                <w:rFonts w:hint="eastAsia" w:ascii="宋体" w:hAnsi="宋体" w:eastAsia="宋体" w:cs="宋体"/>
                <w:spacing w:val="11"/>
                <w:sz w:val="21"/>
                <w:szCs w:val="21"/>
                <w:highlight w:val="none"/>
              </w:rPr>
              <w:t>3) 按照以下1.3款程序进行各项评审工作。</w:t>
            </w:r>
          </w:p>
          <w:p>
            <w:pPr>
              <w:spacing w:before="154" w:line="240" w:lineRule="auto"/>
              <w:ind w:left="128"/>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1</w:t>
            </w:r>
            <w:r>
              <w:rPr>
                <w:rFonts w:hint="eastAsia" w:ascii="宋体" w:hAnsi="宋体" w:eastAsia="宋体" w:cs="宋体"/>
                <w:spacing w:val="5"/>
                <w:sz w:val="21"/>
                <w:szCs w:val="21"/>
                <w:highlight w:val="none"/>
              </w:rPr>
              <w:t>.3 评审工作程序</w:t>
            </w:r>
          </w:p>
          <w:p>
            <w:pPr>
              <w:spacing w:before="145" w:line="360" w:lineRule="auto"/>
              <w:rPr>
                <w:rFonts w:hint="eastAsia" w:ascii="宋体" w:hAnsi="宋体" w:eastAsia="宋体" w:cs="宋体"/>
                <w:spacing w:val="4"/>
                <w:sz w:val="21"/>
                <w:szCs w:val="21"/>
                <w:highlight w:val="none"/>
              </w:rPr>
            </w:pPr>
            <w:r>
              <w:rPr>
                <w:rFonts w:hint="eastAsia" w:ascii="宋体" w:hAnsi="宋体" w:eastAsia="宋体" w:cs="宋体"/>
                <w:spacing w:val="7"/>
                <w:sz w:val="21"/>
                <w:szCs w:val="21"/>
                <w:highlight w:val="none"/>
              </w:rPr>
              <w:t xml:space="preserve">( 一) 第一个信封 (商务及技术文件) </w:t>
            </w:r>
            <w:r>
              <w:rPr>
                <w:rFonts w:hint="eastAsia" w:ascii="宋体" w:hAnsi="宋体" w:eastAsia="宋体" w:cs="宋体"/>
                <w:spacing w:val="4"/>
                <w:sz w:val="21"/>
                <w:szCs w:val="21"/>
                <w:highlight w:val="none"/>
              </w:rPr>
              <w:t>：</w:t>
            </w:r>
          </w:p>
          <w:p>
            <w:pPr>
              <w:spacing w:before="145" w:line="240" w:lineRule="auto"/>
              <w:ind w:firstLine="484" w:firstLineChars="200"/>
              <w:rPr>
                <w:rFonts w:hint="eastAsia" w:ascii="宋体" w:hAnsi="宋体" w:eastAsia="宋体" w:cs="宋体"/>
                <w:sz w:val="21"/>
                <w:szCs w:val="21"/>
                <w:highlight w:val="none"/>
              </w:rPr>
            </w:pPr>
            <w:r>
              <w:rPr>
                <w:rFonts w:hint="eastAsia" w:ascii="宋体" w:hAnsi="宋体" w:eastAsia="宋体" w:cs="宋体"/>
                <w:spacing w:val="16"/>
                <w:position w:val="1"/>
                <w:sz w:val="21"/>
                <w:szCs w:val="21"/>
                <w:highlight w:val="none"/>
              </w:rPr>
              <w:t>1</w:t>
            </w:r>
            <w:r>
              <w:rPr>
                <w:rFonts w:hint="eastAsia" w:ascii="宋体" w:hAnsi="宋体" w:eastAsia="宋体" w:cs="宋体"/>
                <w:spacing w:val="8"/>
                <w:position w:val="1"/>
                <w:sz w:val="21"/>
                <w:szCs w:val="21"/>
                <w:highlight w:val="none"/>
              </w:rPr>
              <w:t>、初步评审：包括形式评审与响应性评审、资格评审；</w:t>
            </w:r>
          </w:p>
          <w:p>
            <w:pPr>
              <w:spacing w:before="130" w:line="360" w:lineRule="auto"/>
              <w:ind w:right="-19" w:rightChars="0" w:firstLine="508" w:firstLineChars="200"/>
              <w:rPr>
                <w:rFonts w:hint="eastAsia" w:ascii="宋体" w:hAnsi="宋体" w:eastAsia="宋体" w:cs="宋体"/>
                <w:sz w:val="21"/>
                <w:szCs w:val="21"/>
                <w:highlight w:val="none"/>
              </w:rPr>
            </w:pPr>
            <w:r>
              <w:rPr>
                <w:rFonts w:hint="eastAsia" w:ascii="宋体" w:hAnsi="宋体" w:eastAsia="宋体" w:cs="宋体"/>
                <w:spacing w:val="22"/>
                <w:sz w:val="21"/>
                <w:szCs w:val="21"/>
                <w:highlight w:val="none"/>
              </w:rPr>
              <w:t>2</w:t>
            </w:r>
            <w:r>
              <w:rPr>
                <w:rFonts w:hint="eastAsia" w:ascii="宋体" w:hAnsi="宋体" w:eastAsia="宋体" w:cs="宋体"/>
                <w:spacing w:val="14"/>
                <w:sz w:val="21"/>
                <w:szCs w:val="21"/>
                <w:highlight w:val="none"/>
              </w:rPr>
              <w:t>、</w:t>
            </w:r>
            <w:r>
              <w:rPr>
                <w:rFonts w:hint="eastAsia" w:ascii="宋体" w:hAnsi="宋体" w:eastAsia="宋体" w:cs="宋体"/>
                <w:spacing w:val="11"/>
                <w:sz w:val="21"/>
                <w:szCs w:val="21"/>
                <w:highlight w:val="none"/>
              </w:rPr>
              <w:t>详细评审(评审打分)：评标委员会首先对通过第一个信封初步评审的投标文件进</w:t>
            </w:r>
            <w:r>
              <w:rPr>
                <w:rFonts w:hint="eastAsia" w:ascii="宋体" w:hAnsi="宋体" w:eastAsia="宋体" w:cs="宋体"/>
                <w:spacing w:val="18"/>
                <w:sz w:val="21"/>
                <w:szCs w:val="21"/>
                <w:highlight w:val="none"/>
              </w:rPr>
              <w:t>行</w:t>
            </w:r>
            <w:r>
              <w:rPr>
                <w:rFonts w:hint="eastAsia" w:ascii="宋体" w:hAnsi="宋体" w:eastAsia="宋体" w:cs="宋体"/>
                <w:spacing w:val="15"/>
                <w:sz w:val="21"/>
                <w:szCs w:val="21"/>
                <w:highlight w:val="none"/>
              </w:rPr>
              <w:t>详</w:t>
            </w:r>
            <w:r>
              <w:rPr>
                <w:rFonts w:hint="eastAsia" w:ascii="宋体" w:hAnsi="宋体" w:eastAsia="宋体" w:cs="宋体"/>
                <w:spacing w:val="9"/>
                <w:sz w:val="21"/>
                <w:szCs w:val="21"/>
                <w:highlight w:val="none"/>
              </w:rPr>
              <w:t>细评审，对投标人的施工组织设计、主要人员、其他因素等分别评审打分</w:t>
            </w:r>
            <w:r>
              <w:rPr>
                <w:rFonts w:hint="eastAsia" w:ascii="宋体" w:hAnsi="宋体" w:eastAsia="宋体" w:cs="宋体"/>
                <w:spacing w:val="9"/>
                <w:sz w:val="21"/>
                <w:szCs w:val="21"/>
                <w:highlight w:val="none"/>
                <w:lang w:eastAsia="zh-CN"/>
              </w:rPr>
              <w:t>，</w:t>
            </w:r>
            <w:r>
              <w:rPr>
                <w:rFonts w:hint="eastAsia" w:ascii="宋体" w:hAnsi="宋体" w:eastAsia="宋体" w:cs="宋体"/>
                <w:spacing w:val="9"/>
                <w:sz w:val="21"/>
                <w:szCs w:val="21"/>
                <w:highlight w:val="none"/>
              </w:rPr>
              <w:t>并按照</w:t>
            </w:r>
            <w:r>
              <w:rPr>
                <w:rFonts w:hint="eastAsia" w:ascii="宋体" w:hAnsi="宋体" w:eastAsia="宋体" w:cs="宋体"/>
                <w:spacing w:val="12"/>
                <w:sz w:val="21"/>
                <w:szCs w:val="21"/>
                <w:highlight w:val="none"/>
              </w:rPr>
              <w:t>综合</w:t>
            </w:r>
            <w:r>
              <w:rPr>
                <w:rFonts w:hint="eastAsia" w:ascii="宋体" w:hAnsi="宋体" w:eastAsia="宋体" w:cs="宋体"/>
                <w:spacing w:val="11"/>
                <w:sz w:val="21"/>
                <w:szCs w:val="21"/>
                <w:highlight w:val="none"/>
              </w:rPr>
              <w:t>得</w:t>
            </w:r>
            <w:r>
              <w:rPr>
                <w:rFonts w:hint="eastAsia" w:ascii="宋体" w:hAnsi="宋体" w:eastAsia="宋体" w:cs="宋体"/>
                <w:spacing w:val="6"/>
                <w:sz w:val="21"/>
                <w:szCs w:val="21"/>
                <w:highlight w:val="none"/>
              </w:rPr>
              <w:t>分由高到低排序，排名在招标文件规定数量前 5 名的投标人，其投标文件第一个</w:t>
            </w:r>
            <w:r>
              <w:rPr>
                <w:rFonts w:hint="eastAsia" w:ascii="宋体" w:hAnsi="宋体" w:eastAsia="宋体" w:cs="宋体"/>
                <w:spacing w:val="8"/>
                <w:sz w:val="21"/>
                <w:szCs w:val="21"/>
                <w:highlight w:val="none"/>
              </w:rPr>
              <w:t>信封(商务及技术文件)通过详细评审。</w:t>
            </w:r>
          </w:p>
          <w:p>
            <w:pPr>
              <w:spacing w:before="150" w:line="360" w:lineRule="auto"/>
              <w:ind w:left="123"/>
              <w:rPr>
                <w:rFonts w:hint="eastAsia" w:ascii="宋体" w:hAnsi="宋体" w:eastAsia="宋体" w:cs="宋体"/>
                <w:sz w:val="21"/>
                <w:szCs w:val="21"/>
                <w:highlight w:val="none"/>
              </w:rPr>
            </w:pPr>
            <w:r>
              <w:rPr>
                <w:rFonts w:hint="eastAsia" w:ascii="宋体" w:hAnsi="宋体" w:eastAsia="宋体" w:cs="宋体"/>
                <w:spacing w:val="18"/>
                <w:sz w:val="21"/>
                <w:szCs w:val="21"/>
                <w:highlight w:val="none"/>
              </w:rPr>
              <w:t>(</w:t>
            </w:r>
            <w:r>
              <w:rPr>
                <w:rFonts w:hint="eastAsia" w:ascii="宋体" w:hAnsi="宋体" w:eastAsia="宋体" w:cs="宋体"/>
                <w:spacing w:val="12"/>
                <w:sz w:val="21"/>
                <w:szCs w:val="21"/>
                <w:highlight w:val="none"/>
              </w:rPr>
              <w:t>二) 第二个信封(报价文件)：</w:t>
            </w:r>
          </w:p>
          <w:p>
            <w:pPr>
              <w:spacing w:before="154" w:line="240" w:lineRule="auto"/>
              <w:ind w:firstLine="436" w:firstLineChars="200"/>
              <w:rPr>
                <w:rFonts w:hint="eastAsia" w:ascii="宋体" w:hAnsi="宋体" w:eastAsia="宋体" w:cs="宋体"/>
                <w:sz w:val="21"/>
                <w:szCs w:val="21"/>
                <w:highlight w:val="none"/>
              </w:rPr>
            </w:pPr>
            <w:r>
              <w:rPr>
                <w:rFonts w:hint="eastAsia" w:ascii="宋体" w:hAnsi="宋体" w:eastAsia="宋体" w:cs="宋体"/>
                <w:spacing w:val="4"/>
                <w:position w:val="1"/>
                <w:sz w:val="21"/>
                <w:szCs w:val="21"/>
                <w:highlight w:val="none"/>
              </w:rPr>
              <w:t>1、初步评审：</w:t>
            </w:r>
          </w:p>
          <w:p>
            <w:pPr>
              <w:spacing w:before="130" w:line="360" w:lineRule="auto"/>
              <w:ind w:right="107" w:firstLine="488" w:firstLineChars="200"/>
              <w:rPr>
                <w:rFonts w:hint="eastAsia" w:ascii="宋体" w:hAnsi="宋体" w:eastAsia="宋体" w:cs="宋体"/>
                <w:sz w:val="21"/>
                <w:szCs w:val="21"/>
                <w:highlight w:val="none"/>
              </w:rPr>
            </w:pPr>
            <w:r>
              <w:rPr>
                <w:rFonts w:hint="eastAsia" w:ascii="宋体" w:hAnsi="宋体" w:eastAsia="宋体" w:cs="宋体"/>
                <w:spacing w:val="17"/>
                <w:sz w:val="21"/>
                <w:szCs w:val="21"/>
                <w:highlight w:val="none"/>
              </w:rPr>
              <w:t>(</w:t>
            </w:r>
            <w:r>
              <w:rPr>
                <w:rFonts w:hint="eastAsia" w:ascii="宋体" w:hAnsi="宋体" w:eastAsia="宋体" w:cs="宋体"/>
                <w:spacing w:val="14"/>
                <w:sz w:val="21"/>
                <w:szCs w:val="21"/>
                <w:highlight w:val="none"/>
              </w:rPr>
              <w:t>1) 只有对投标文件第一个信封通过详细评审的投标人的报价文件才能继续参加第二</w:t>
            </w:r>
            <w:r>
              <w:rPr>
                <w:rFonts w:hint="eastAsia" w:ascii="宋体" w:hAnsi="宋体" w:eastAsia="宋体" w:cs="宋体"/>
                <w:spacing w:val="9"/>
                <w:sz w:val="21"/>
                <w:szCs w:val="21"/>
                <w:highlight w:val="none"/>
              </w:rPr>
              <w:t>个信封报价文件的形式评审与响应性评审</w:t>
            </w:r>
            <w:r>
              <w:rPr>
                <w:rFonts w:hint="eastAsia" w:ascii="宋体" w:hAnsi="宋体" w:eastAsia="宋体" w:cs="宋体"/>
                <w:spacing w:val="7"/>
                <w:sz w:val="21"/>
                <w:szCs w:val="21"/>
                <w:highlight w:val="none"/>
              </w:rPr>
              <w:t>；</w:t>
            </w:r>
          </w:p>
          <w:p>
            <w:pPr>
              <w:spacing w:before="155" w:line="360" w:lineRule="auto"/>
              <w:ind w:firstLine="508" w:firstLineChars="200"/>
              <w:rPr>
                <w:rFonts w:hint="eastAsia" w:ascii="宋体" w:hAnsi="宋体" w:eastAsia="宋体" w:cs="宋体"/>
                <w:sz w:val="21"/>
                <w:szCs w:val="21"/>
                <w:highlight w:val="none"/>
              </w:rPr>
            </w:pPr>
            <w:r>
              <w:rPr>
                <w:rFonts w:hint="eastAsia" w:ascii="宋体" w:hAnsi="宋体" w:eastAsia="宋体" w:cs="宋体"/>
                <w:spacing w:val="22"/>
                <w:sz w:val="21"/>
                <w:szCs w:val="21"/>
                <w:highlight w:val="none"/>
              </w:rPr>
              <w:t>(</w:t>
            </w:r>
            <w:r>
              <w:rPr>
                <w:rFonts w:hint="eastAsia" w:ascii="宋体" w:hAnsi="宋体" w:eastAsia="宋体" w:cs="宋体"/>
                <w:spacing w:val="16"/>
                <w:sz w:val="21"/>
                <w:szCs w:val="21"/>
                <w:highlight w:val="none"/>
              </w:rPr>
              <w:t>2</w:t>
            </w:r>
            <w:r>
              <w:rPr>
                <w:rFonts w:hint="eastAsia" w:ascii="宋体" w:hAnsi="宋体" w:eastAsia="宋体" w:cs="宋体"/>
                <w:spacing w:val="11"/>
                <w:sz w:val="21"/>
                <w:szCs w:val="21"/>
                <w:highlight w:val="none"/>
              </w:rPr>
              <w:t>) 报价算术性修正(如采用固化工程量清单，本步骤省略)。</w:t>
            </w:r>
          </w:p>
          <w:p>
            <w:pPr>
              <w:spacing w:before="155" w:line="360" w:lineRule="auto"/>
              <w:ind w:firstLine="452" w:firstLineChars="200"/>
              <w:rPr>
                <w:rFonts w:hint="eastAsia" w:ascii="宋体" w:hAnsi="宋体" w:eastAsia="宋体" w:cs="宋体"/>
                <w:sz w:val="21"/>
                <w:szCs w:val="21"/>
                <w:highlight w:val="none"/>
              </w:rPr>
            </w:pPr>
            <w:r>
              <w:rPr>
                <w:rFonts w:hint="eastAsia" w:ascii="宋体" w:hAnsi="宋体" w:eastAsia="宋体" w:cs="宋体"/>
                <w:spacing w:val="8"/>
                <w:position w:val="1"/>
                <w:sz w:val="21"/>
                <w:szCs w:val="21"/>
                <w:highlight w:val="none"/>
              </w:rPr>
              <w:t>2、详细评审：计算评标价</w:t>
            </w:r>
            <w:r>
              <w:rPr>
                <w:rFonts w:hint="eastAsia" w:ascii="宋体" w:hAnsi="宋体" w:eastAsia="宋体" w:cs="宋体"/>
                <w:spacing w:val="5"/>
                <w:position w:val="1"/>
                <w:sz w:val="21"/>
                <w:szCs w:val="21"/>
                <w:highlight w:val="none"/>
              </w:rPr>
              <w:t>。</w:t>
            </w:r>
          </w:p>
          <w:p>
            <w:pPr>
              <w:spacing w:before="127" w:line="360" w:lineRule="auto"/>
              <w:ind w:firstLine="516" w:firstLineChars="200"/>
              <w:rPr>
                <w:rFonts w:hint="eastAsia" w:ascii="宋体" w:hAnsi="宋体" w:eastAsia="宋体" w:cs="宋体"/>
                <w:sz w:val="21"/>
                <w:szCs w:val="21"/>
                <w:highlight w:val="none"/>
              </w:rPr>
            </w:pPr>
            <w:r>
              <w:rPr>
                <w:rFonts w:hint="eastAsia" w:ascii="宋体" w:hAnsi="宋体" w:eastAsia="宋体" w:cs="宋体"/>
                <w:spacing w:val="24"/>
                <w:sz w:val="21"/>
                <w:szCs w:val="21"/>
                <w:highlight w:val="none"/>
              </w:rPr>
              <w:t>(</w:t>
            </w:r>
            <w:r>
              <w:rPr>
                <w:rFonts w:hint="eastAsia" w:ascii="宋体" w:hAnsi="宋体" w:eastAsia="宋体" w:cs="宋体"/>
                <w:spacing w:val="13"/>
                <w:sz w:val="21"/>
                <w:szCs w:val="21"/>
                <w:highlight w:val="none"/>
              </w:rPr>
              <w:t>三) 投标文件相关信息的核查。</w:t>
            </w:r>
          </w:p>
          <w:p>
            <w:pPr>
              <w:spacing w:before="155" w:line="360" w:lineRule="auto"/>
              <w:ind w:firstLine="512" w:firstLineChars="200"/>
              <w:rPr>
                <w:rFonts w:hint="eastAsia" w:ascii="宋体" w:hAnsi="宋体" w:eastAsia="宋体" w:cs="宋体"/>
                <w:sz w:val="21"/>
                <w:szCs w:val="21"/>
                <w:highlight w:val="none"/>
              </w:rPr>
            </w:pPr>
            <w:r>
              <w:rPr>
                <w:rFonts w:hint="eastAsia" w:ascii="宋体" w:hAnsi="宋体" w:eastAsia="宋体" w:cs="宋体"/>
                <w:spacing w:val="23"/>
                <w:sz w:val="21"/>
                <w:szCs w:val="21"/>
                <w:highlight w:val="none"/>
              </w:rPr>
              <w:t>(</w:t>
            </w:r>
            <w:r>
              <w:rPr>
                <w:rFonts w:hint="eastAsia" w:ascii="宋体" w:hAnsi="宋体" w:eastAsia="宋体" w:cs="宋体"/>
                <w:spacing w:val="12"/>
                <w:sz w:val="21"/>
                <w:szCs w:val="21"/>
                <w:highlight w:val="none"/>
              </w:rPr>
              <w:t>四) 投标文件的澄清和说明 (如有)</w:t>
            </w:r>
          </w:p>
          <w:p>
            <w:pPr>
              <w:spacing w:before="153" w:line="360" w:lineRule="auto"/>
              <w:ind w:firstLine="508" w:firstLineChars="200"/>
              <w:rPr>
                <w:rFonts w:hint="eastAsia" w:ascii="宋体" w:hAnsi="宋体" w:eastAsia="宋体" w:cs="宋体"/>
                <w:sz w:val="21"/>
                <w:szCs w:val="21"/>
                <w:highlight w:val="none"/>
              </w:rPr>
            </w:pPr>
            <w:r>
              <w:rPr>
                <w:rFonts w:hint="eastAsia" w:ascii="宋体" w:hAnsi="宋体" w:eastAsia="宋体" w:cs="宋体"/>
                <w:spacing w:val="22"/>
                <w:sz w:val="21"/>
                <w:szCs w:val="21"/>
                <w:highlight w:val="none"/>
              </w:rPr>
              <w:t>(</w:t>
            </w:r>
            <w:r>
              <w:rPr>
                <w:rFonts w:hint="eastAsia" w:ascii="宋体" w:hAnsi="宋体" w:eastAsia="宋体" w:cs="宋体"/>
                <w:spacing w:val="18"/>
                <w:sz w:val="21"/>
                <w:szCs w:val="21"/>
                <w:highlight w:val="none"/>
              </w:rPr>
              <w:t>五</w:t>
            </w:r>
            <w:r>
              <w:rPr>
                <w:rFonts w:hint="eastAsia" w:ascii="宋体" w:hAnsi="宋体" w:eastAsia="宋体" w:cs="宋体"/>
                <w:spacing w:val="11"/>
                <w:sz w:val="21"/>
                <w:szCs w:val="21"/>
                <w:highlight w:val="none"/>
              </w:rPr>
              <w:t>) 按评标办法规定按照第二个信封的评标价由低到高的顺序推荐中标候选人，编写</w:t>
            </w:r>
            <w:r>
              <w:rPr>
                <w:rFonts w:hint="eastAsia" w:ascii="宋体" w:hAnsi="宋体" w:eastAsia="宋体" w:cs="宋体"/>
                <w:spacing w:val="6"/>
                <w:sz w:val="21"/>
                <w:szCs w:val="21"/>
                <w:highlight w:val="none"/>
              </w:rPr>
              <w:t>评标报告。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1105" w:type="dxa"/>
            <w:vAlign w:val="top"/>
          </w:tcPr>
          <w:p>
            <w:pPr>
              <w:spacing w:line="360" w:lineRule="auto"/>
              <w:rPr>
                <w:rFonts w:ascii="Arial"/>
                <w:sz w:val="21"/>
                <w:szCs w:val="21"/>
                <w:highlight w:val="none"/>
              </w:rPr>
            </w:pPr>
          </w:p>
          <w:p>
            <w:pPr>
              <w:spacing w:line="360" w:lineRule="auto"/>
              <w:rPr>
                <w:rFonts w:ascii="Arial"/>
                <w:sz w:val="21"/>
                <w:szCs w:val="21"/>
                <w:highlight w:val="none"/>
              </w:rPr>
            </w:pPr>
          </w:p>
          <w:p>
            <w:pPr>
              <w:spacing w:line="360" w:lineRule="auto"/>
              <w:rPr>
                <w:rFonts w:ascii="Arial"/>
                <w:sz w:val="21"/>
                <w:szCs w:val="21"/>
                <w:highlight w:val="none"/>
              </w:rPr>
            </w:pPr>
          </w:p>
          <w:p>
            <w:pPr>
              <w:spacing w:line="360" w:lineRule="auto"/>
              <w:rPr>
                <w:rFonts w:ascii="Arial"/>
                <w:sz w:val="21"/>
                <w:szCs w:val="21"/>
                <w:highlight w:val="none"/>
              </w:rPr>
            </w:pPr>
          </w:p>
          <w:p>
            <w:pPr>
              <w:spacing w:line="360" w:lineRule="auto"/>
              <w:rPr>
                <w:rFonts w:ascii="Arial"/>
                <w:sz w:val="21"/>
                <w:szCs w:val="21"/>
                <w:highlight w:val="none"/>
              </w:rPr>
            </w:pPr>
          </w:p>
          <w:p>
            <w:pPr>
              <w:spacing w:line="360" w:lineRule="auto"/>
              <w:rPr>
                <w:rFonts w:ascii="Arial"/>
                <w:sz w:val="21"/>
                <w:szCs w:val="21"/>
                <w:highlight w:val="none"/>
              </w:rPr>
            </w:pPr>
          </w:p>
          <w:p>
            <w:pPr>
              <w:spacing w:line="360" w:lineRule="auto"/>
              <w:rPr>
                <w:rFonts w:ascii="Arial"/>
                <w:sz w:val="21"/>
                <w:szCs w:val="21"/>
                <w:highlight w:val="none"/>
              </w:rPr>
            </w:pPr>
          </w:p>
          <w:p>
            <w:pPr>
              <w:spacing w:before="65" w:line="360" w:lineRule="auto"/>
              <w:ind w:left="300" w:leftChars="0"/>
              <w:rPr>
                <w:rFonts w:hint="eastAsia" w:ascii="宋体" w:hAnsi="宋体" w:eastAsia="宋体" w:cs="宋体"/>
                <w:sz w:val="21"/>
                <w:szCs w:val="21"/>
                <w:highlight w:val="none"/>
              </w:rPr>
            </w:pPr>
            <w:r>
              <w:rPr>
                <w:rFonts w:ascii="宋体" w:hAnsi="宋体" w:eastAsia="宋体" w:cs="宋体"/>
                <w:spacing w:val="4"/>
                <w:sz w:val="21"/>
                <w:szCs w:val="21"/>
                <w:highlight w:val="none"/>
              </w:rPr>
              <w:t>3.2.</w:t>
            </w:r>
            <w:r>
              <w:rPr>
                <w:rFonts w:ascii="宋体" w:hAnsi="宋体" w:eastAsia="宋体" w:cs="宋体"/>
                <w:spacing w:val="3"/>
                <w:sz w:val="21"/>
                <w:szCs w:val="21"/>
                <w:highlight w:val="none"/>
              </w:rPr>
              <w:t>3</w:t>
            </w:r>
          </w:p>
        </w:tc>
        <w:tc>
          <w:tcPr>
            <w:tcW w:w="8185" w:type="dxa"/>
            <w:vAlign w:val="top"/>
          </w:tcPr>
          <w:p>
            <w:pPr>
              <w:spacing w:before="142" w:line="240" w:lineRule="auto"/>
              <w:ind w:left="567"/>
              <w:rPr>
                <w:rFonts w:ascii="宋体" w:hAnsi="宋体" w:eastAsia="宋体" w:cs="宋体"/>
                <w:sz w:val="21"/>
                <w:szCs w:val="21"/>
                <w:highlight w:val="none"/>
              </w:rPr>
            </w:pPr>
            <w:r>
              <w:rPr>
                <w:rFonts w:ascii="宋体" w:hAnsi="宋体" w:eastAsia="宋体" w:cs="宋体"/>
                <w:spacing w:val="14"/>
                <w:sz w:val="21"/>
                <w:szCs w:val="21"/>
                <w:highlight w:val="none"/>
              </w:rPr>
              <w:t>将评</w:t>
            </w:r>
            <w:r>
              <w:rPr>
                <w:rFonts w:ascii="宋体" w:hAnsi="宋体" w:eastAsia="宋体" w:cs="宋体"/>
                <w:spacing w:val="11"/>
                <w:sz w:val="21"/>
                <w:szCs w:val="21"/>
                <w:highlight w:val="none"/>
              </w:rPr>
              <w:t>标</w:t>
            </w:r>
            <w:r>
              <w:rPr>
                <w:rFonts w:ascii="宋体" w:hAnsi="宋体" w:eastAsia="宋体" w:cs="宋体"/>
                <w:spacing w:val="7"/>
                <w:sz w:val="21"/>
                <w:szCs w:val="21"/>
                <w:highlight w:val="none"/>
              </w:rPr>
              <w:t>办法范本原文第 3.2.3 项细化如下：</w:t>
            </w:r>
          </w:p>
          <w:p>
            <w:pPr>
              <w:spacing w:before="154" w:line="240" w:lineRule="auto"/>
              <w:ind w:left="571"/>
              <w:rPr>
                <w:rFonts w:ascii="宋体" w:hAnsi="宋体" w:eastAsia="宋体" w:cs="宋体"/>
                <w:sz w:val="21"/>
                <w:szCs w:val="21"/>
                <w:highlight w:val="none"/>
              </w:rPr>
            </w:pPr>
            <w:r>
              <w:rPr>
                <w:rFonts w:ascii="宋体" w:hAnsi="宋体" w:eastAsia="宋体" w:cs="宋体"/>
                <w:spacing w:val="16"/>
                <w:sz w:val="21"/>
                <w:szCs w:val="21"/>
                <w:highlight w:val="none"/>
              </w:rPr>
              <w:t>投</w:t>
            </w:r>
            <w:r>
              <w:rPr>
                <w:rFonts w:ascii="宋体" w:hAnsi="宋体" w:eastAsia="宋体" w:cs="宋体"/>
                <w:spacing w:val="10"/>
                <w:sz w:val="21"/>
                <w:szCs w:val="21"/>
                <w:highlight w:val="none"/>
              </w:rPr>
              <w:t>标</w:t>
            </w:r>
            <w:r>
              <w:rPr>
                <w:rFonts w:ascii="宋体" w:hAnsi="宋体" w:eastAsia="宋体" w:cs="宋体"/>
                <w:spacing w:val="8"/>
                <w:sz w:val="21"/>
                <w:szCs w:val="21"/>
                <w:highlight w:val="none"/>
              </w:rPr>
              <w:t>人的商务和技术得分=</w:t>
            </w:r>
            <w:r>
              <w:rPr>
                <w:rFonts w:ascii="宋体" w:hAnsi="宋体" w:eastAsia="宋体" w:cs="宋体"/>
                <w:sz w:val="21"/>
                <w:szCs w:val="21"/>
                <w:highlight w:val="none"/>
              </w:rPr>
              <w:t>A</w:t>
            </w:r>
            <w:r>
              <w:rPr>
                <w:rFonts w:ascii="宋体" w:hAnsi="宋体" w:eastAsia="宋体" w:cs="宋体"/>
                <w:spacing w:val="8"/>
                <w:sz w:val="21"/>
                <w:szCs w:val="21"/>
                <w:highlight w:val="none"/>
              </w:rPr>
              <w:t>+</w:t>
            </w:r>
            <w:r>
              <w:rPr>
                <w:rFonts w:ascii="宋体" w:hAnsi="宋体" w:eastAsia="宋体" w:cs="宋体"/>
                <w:sz w:val="21"/>
                <w:szCs w:val="21"/>
                <w:highlight w:val="none"/>
              </w:rPr>
              <w:t>B</w:t>
            </w:r>
            <w:r>
              <w:rPr>
                <w:rFonts w:ascii="宋体" w:hAnsi="宋体" w:eastAsia="宋体" w:cs="宋体"/>
                <w:spacing w:val="8"/>
                <w:sz w:val="21"/>
                <w:szCs w:val="21"/>
                <w:highlight w:val="none"/>
              </w:rPr>
              <w:t>+</w:t>
            </w:r>
            <w:r>
              <w:rPr>
                <w:rFonts w:ascii="宋体" w:hAnsi="宋体" w:eastAsia="宋体" w:cs="宋体"/>
                <w:sz w:val="21"/>
                <w:szCs w:val="21"/>
                <w:highlight w:val="none"/>
              </w:rPr>
              <w:t>C</w:t>
            </w:r>
            <w:r>
              <w:rPr>
                <w:rFonts w:ascii="宋体" w:hAnsi="宋体" w:eastAsia="宋体" w:cs="宋体"/>
                <w:spacing w:val="8"/>
                <w:sz w:val="21"/>
                <w:szCs w:val="21"/>
                <w:highlight w:val="none"/>
              </w:rPr>
              <w:t>。</w:t>
            </w:r>
          </w:p>
          <w:p>
            <w:pPr>
              <w:spacing w:before="152" w:line="360" w:lineRule="auto"/>
              <w:ind w:left="112" w:right="37" w:firstLine="468"/>
              <w:rPr>
                <w:rFonts w:hint="eastAsia" w:ascii="宋体" w:hAnsi="宋体" w:eastAsia="宋体" w:cs="宋体"/>
                <w:spacing w:val="22"/>
                <w:sz w:val="21"/>
                <w:szCs w:val="21"/>
                <w:highlight w:val="none"/>
              </w:rPr>
            </w:pPr>
            <w:r>
              <w:rPr>
                <w:rFonts w:ascii="宋体" w:hAnsi="宋体" w:eastAsia="宋体" w:cs="宋体"/>
                <w:spacing w:val="9"/>
                <w:sz w:val="21"/>
                <w:szCs w:val="21"/>
                <w:highlight w:val="none"/>
              </w:rPr>
              <w:t>除</w:t>
            </w:r>
            <w:r>
              <w:rPr>
                <w:rFonts w:ascii="宋体" w:hAnsi="宋体" w:eastAsia="宋体" w:cs="宋体"/>
                <w:spacing w:val="8"/>
                <w:sz w:val="21"/>
                <w:szCs w:val="21"/>
                <w:highlight w:val="none"/>
              </w:rPr>
              <w:t>履约信誉、技术能力得分外，投标文件各评分因素细分项得分均不应低于其权重</w:t>
            </w:r>
            <w:r>
              <w:rPr>
                <w:rFonts w:ascii="宋体" w:hAnsi="宋体" w:eastAsia="宋体" w:cs="宋体"/>
                <w:spacing w:val="3"/>
                <w:sz w:val="21"/>
                <w:szCs w:val="21"/>
                <w:highlight w:val="none"/>
              </w:rPr>
              <w:t>分的60％，评分低于权重分值 60％的，评标委员会成员应当在评标报告中作出说明</w:t>
            </w:r>
            <w:r>
              <w:rPr>
                <w:rFonts w:ascii="宋体" w:hAnsi="宋体" w:eastAsia="宋体" w:cs="宋体"/>
                <w:sz w:val="21"/>
                <w:szCs w:val="21"/>
                <w:highlight w:val="none"/>
              </w:rPr>
              <w:t>。</w:t>
            </w:r>
            <w:r>
              <w:rPr>
                <w:rFonts w:ascii="宋体" w:hAnsi="宋体" w:eastAsia="宋体" w:cs="宋体"/>
                <w:spacing w:val="15"/>
                <w:sz w:val="21"/>
                <w:szCs w:val="21"/>
                <w:highlight w:val="none"/>
              </w:rPr>
              <w:t>计</w:t>
            </w:r>
            <w:r>
              <w:rPr>
                <w:rFonts w:ascii="宋体" w:hAnsi="宋体" w:eastAsia="宋体" w:cs="宋体"/>
                <w:spacing w:val="9"/>
                <w:sz w:val="21"/>
                <w:szCs w:val="21"/>
                <w:highlight w:val="none"/>
              </w:rPr>
              <w:t>算投标人技术得分时: 首先在评委技术评分中，同一评委对各投标人评分总分的差值</w:t>
            </w:r>
            <w:r>
              <w:rPr>
                <w:rFonts w:ascii="宋体" w:hAnsi="宋体" w:eastAsia="宋体" w:cs="宋体"/>
                <w:spacing w:val="15"/>
                <w:sz w:val="21"/>
                <w:szCs w:val="21"/>
                <w:highlight w:val="none"/>
              </w:rPr>
              <w:t>最</w:t>
            </w:r>
            <w:r>
              <w:rPr>
                <w:rFonts w:ascii="宋体" w:hAnsi="宋体" w:eastAsia="宋体" w:cs="宋体"/>
                <w:spacing w:val="9"/>
                <w:sz w:val="21"/>
                <w:szCs w:val="21"/>
                <w:highlight w:val="none"/>
              </w:rPr>
              <w:t>大的评委评分进行取舍(当一位或两位评委评分差值最大时均取消其评委评分，当多</w:t>
            </w:r>
            <w:r>
              <w:rPr>
                <w:rFonts w:ascii="宋体" w:hAnsi="宋体" w:eastAsia="宋体" w:cs="宋体"/>
                <w:spacing w:val="15"/>
                <w:sz w:val="21"/>
                <w:szCs w:val="21"/>
                <w:highlight w:val="none"/>
              </w:rPr>
              <w:t>于</w:t>
            </w:r>
            <w:r>
              <w:rPr>
                <w:rFonts w:ascii="宋体" w:hAnsi="宋体" w:eastAsia="宋体" w:cs="宋体"/>
                <w:spacing w:val="9"/>
                <w:sz w:val="21"/>
                <w:szCs w:val="21"/>
                <w:highlight w:val="none"/>
              </w:rPr>
              <w:t>两位评分差值均最大时，不取消任一评委评分)，再对各评分因素细分项中取消一个</w:t>
            </w:r>
            <w:r>
              <w:rPr>
                <w:rFonts w:ascii="宋体" w:hAnsi="宋体" w:eastAsia="宋体" w:cs="宋体"/>
                <w:spacing w:val="18"/>
                <w:sz w:val="21"/>
                <w:szCs w:val="21"/>
                <w:highlight w:val="none"/>
              </w:rPr>
              <w:t>最</w:t>
            </w:r>
            <w:r>
              <w:rPr>
                <w:rFonts w:ascii="宋体" w:hAnsi="宋体" w:eastAsia="宋体" w:cs="宋体"/>
                <w:spacing w:val="15"/>
                <w:sz w:val="21"/>
                <w:szCs w:val="21"/>
                <w:highlight w:val="none"/>
              </w:rPr>
              <w:t>高</w:t>
            </w:r>
            <w:r>
              <w:rPr>
                <w:rFonts w:ascii="宋体" w:hAnsi="宋体" w:eastAsia="宋体" w:cs="宋体"/>
                <w:spacing w:val="9"/>
                <w:sz w:val="21"/>
                <w:szCs w:val="21"/>
                <w:highlight w:val="none"/>
              </w:rPr>
              <w:t>、一个最低分后计算算术平均值的和为投标人的最终技术得分，平均值计算四舍五</w:t>
            </w:r>
            <w:r>
              <w:rPr>
                <w:rFonts w:ascii="宋体" w:hAnsi="宋体" w:eastAsia="宋体" w:cs="宋体"/>
                <w:spacing w:val="4"/>
                <w:sz w:val="21"/>
                <w:szCs w:val="21"/>
                <w:highlight w:val="none"/>
              </w:rPr>
              <w:t xml:space="preserve">入保留小数点后三位。 (计算公式为 </w:t>
            </w:r>
            <w:r>
              <w:rPr>
                <w:rFonts w:ascii="宋体" w:hAnsi="宋体" w:eastAsia="宋体" w:cs="宋体"/>
                <w:sz w:val="21"/>
                <w:szCs w:val="21"/>
                <w:highlight w:val="none"/>
              </w:rPr>
              <w:t>ROUND</w:t>
            </w:r>
            <w:r>
              <w:rPr>
                <w:rFonts w:ascii="宋体" w:hAnsi="宋体" w:eastAsia="宋体" w:cs="宋体"/>
                <w:spacing w:val="4"/>
                <w:sz w:val="21"/>
                <w:szCs w:val="21"/>
                <w:highlight w:val="none"/>
              </w:rPr>
              <w:t xml:space="preserve">(数值，3) </w:t>
            </w:r>
            <w:r>
              <w:rPr>
                <w:rFonts w:ascii="宋体" w:hAnsi="宋体" w:eastAsia="宋体" w:cs="宋体"/>
                <w:spacing w:val="3"/>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1105" w:type="dxa"/>
            <w:vAlign w:val="top"/>
          </w:tcPr>
          <w:p>
            <w:pPr>
              <w:spacing w:line="360" w:lineRule="auto"/>
              <w:rPr>
                <w:rFonts w:ascii="Arial"/>
                <w:sz w:val="21"/>
                <w:szCs w:val="21"/>
                <w:highlight w:val="none"/>
              </w:rPr>
            </w:pPr>
          </w:p>
          <w:p>
            <w:pPr>
              <w:spacing w:line="360" w:lineRule="auto"/>
              <w:rPr>
                <w:rFonts w:ascii="Arial"/>
                <w:sz w:val="21"/>
                <w:szCs w:val="21"/>
                <w:highlight w:val="none"/>
              </w:rPr>
            </w:pPr>
          </w:p>
          <w:p>
            <w:pPr>
              <w:spacing w:line="360" w:lineRule="auto"/>
              <w:rPr>
                <w:rFonts w:ascii="Arial"/>
                <w:sz w:val="21"/>
                <w:szCs w:val="21"/>
                <w:highlight w:val="none"/>
              </w:rPr>
            </w:pPr>
          </w:p>
          <w:p>
            <w:pPr>
              <w:spacing w:before="65" w:line="360" w:lineRule="auto"/>
              <w:ind w:left="406" w:leftChars="0"/>
              <w:rPr>
                <w:rFonts w:hint="eastAsia" w:ascii="宋体" w:hAnsi="宋体" w:eastAsia="宋体" w:cs="宋体"/>
                <w:sz w:val="21"/>
                <w:szCs w:val="21"/>
                <w:highlight w:val="none"/>
              </w:rPr>
            </w:pPr>
            <w:r>
              <w:rPr>
                <w:rFonts w:ascii="宋体" w:hAnsi="宋体" w:eastAsia="宋体" w:cs="宋体"/>
                <w:spacing w:val="3"/>
                <w:sz w:val="21"/>
                <w:szCs w:val="21"/>
                <w:highlight w:val="none"/>
              </w:rPr>
              <w:t>3.</w:t>
            </w:r>
            <w:r>
              <w:rPr>
                <w:rFonts w:ascii="宋体" w:hAnsi="宋体" w:eastAsia="宋体" w:cs="宋体"/>
                <w:spacing w:val="2"/>
                <w:sz w:val="21"/>
                <w:szCs w:val="21"/>
                <w:highlight w:val="none"/>
              </w:rPr>
              <w:t>6</w:t>
            </w:r>
          </w:p>
        </w:tc>
        <w:tc>
          <w:tcPr>
            <w:tcW w:w="8185" w:type="dxa"/>
            <w:vAlign w:val="top"/>
          </w:tcPr>
          <w:p>
            <w:pPr>
              <w:spacing w:before="144" w:line="240" w:lineRule="auto"/>
              <w:ind w:firstLine="444" w:firstLineChars="200"/>
              <w:rPr>
                <w:rFonts w:ascii="宋体" w:hAnsi="宋体" w:eastAsia="宋体" w:cs="宋体"/>
                <w:sz w:val="21"/>
                <w:szCs w:val="21"/>
                <w:highlight w:val="none"/>
              </w:rPr>
            </w:pPr>
            <w:r>
              <w:rPr>
                <w:rFonts w:ascii="宋体" w:hAnsi="宋体" w:eastAsia="宋体" w:cs="宋体"/>
                <w:spacing w:val="6"/>
                <w:sz w:val="21"/>
                <w:szCs w:val="21"/>
                <w:highlight w:val="none"/>
              </w:rPr>
              <w:t>增</w:t>
            </w:r>
            <w:r>
              <w:rPr>
                <w:rFonts w:ascii="宋体" w:hAnsi="宋体" w:eastAsia="宋体" w:cs="宋体"/>
                <w:spacing w:val="5"/>
                <w:sz w:val="21"/>
                <w:szCs w:val="21"/>
                <w:highlight w:val="none"/>
              </w:rPr>
              <w:t>加 3.6.3 项：</w:t>
            </w:r>
          </w:p>
          <w:p>
            <w:pPr>
              <w:spacing w:before="154" w:line="360" w:lineRule="auto"/>
              <w:ind w:left="117" w:right="109" w:firstLine="455"/>
              <w:rPr>
                <w:rFonts w:hint="eastAsia" w:ascii="宋体" w:hAnsi="宋体" w:eastAsia="宋体" w:cs="宋体"/>
                <w:spacing w:val="22"/>
                <w:sz w:val="21"/>
                <w:szCs w:val="21"/>
                <w:highlight w:val="none"/>
              </w:rPr>
            </w:pPr>
            <w:r>
              <w:rPr>
                <w:rFonts w:ascii="宋体" w:hAnsi="宋体" w:eastAsia="宋体" w:cs="宋体"/>
                <w:spacing w:val="14"/>
                <w:sz w:val="21"/>
                <w:szCs w:val="21"/>
                <w:highlight w:val="none"/>
              </w:rPr>
              <w:t>3.6</w:t>
            </w:r>
            <w:r>
              <w:rPr>
                <w:rFonts w:ascii="宋体" w:hAnsi="宋体" w:eastAsia="宋体" w:cs="宋体"/>
                <w:spacing w:val="10"/>
                <w:sz w:val="21"/>
                <w:szCs w:val="21"/>
                <w:highlight w:val="none"/>
              </w:rPr>
              <w:t>.</w:t>
            </w:r>
            <w:r>
              <w:rPr>
                <w:rFonts w:ascii="宋体" w:hAnsi="宋体" w:eastAsia="宋体" w:cs="宋体"/>
                <w:spacing w:val="7"/>
                <w:sz w:val="21"/>
                <w:szCs w:val="21"/>
                <w:highlight w:val="none"/>
              </w:rPr>
              <w:t>3 依法必须进行招标的项目，除第一中标候选人或者中标人，其他投标人存在</w:t>
            </w:r>
            <w:r>
              <w:rPr>
                <w:rFonts w:ascii="宋体" w:hAnsi="宋体" w:eastAsia="宋体" w:cs="宋体"/>
                <w:spacing w:val="18"/>
                <w:sz w:val="21"/>
                <w:szCs w:val="21"/>
                <w:highlight w:val="none"/>
              </w:rPr>
              <w:t>串</w:t>
            </w:r>
            <w:r>
              <w:rPr>
                <w:rFonts w:ascii="宋体" w:hAnsi="宋体" w:eastAsia="宋体" w:cs="宋体"/>
                <w:spacing w:val="10"/>
                <w:sz w:val="21"/>
                <w:szCs w:val="21"/>
                <w:highlight w:val="none"/>
              </w:rPr>
              <w:t>通</w:t>
            </w:r>
            <w:r>
              <w:rPr>
                <w:rFonts w:ascii="宋体" w:hAnsi="宋体" w:eastAsia="宋体" w:cs="宋体"/>
                <w:spacing w:val="9"/>
                <w:sz w:val="21"/>
                <w:szCs w:val="21"/>
                <w:highlight w:val="none"/>
              </w:rPr>
              <w:t>投标、弄虚作假、行贿情形且在评标过程中未被发现的，视为对中标结果没有造成</w:t>
            </w:r>
            <w:r>
              <w:rPr>
                <w:rFonts w:ascii="宋体" w:hAnsi="宋体" w:eastAsia="宋体" w:cs="宋体"/>
                <w:spacing w:val="18"/>
                <w:sz w:val="21"/>
                <w:szCs w:val="21"/>
                <w:highlight w:val="none"/>
              </w:rPr>
              <w:t>实</w:t>
            </w:r>
            <w:r>
              <w:rPr>
                <w:rFonts w:ascii="宋体" w:hAnsi="宋体" w:eastAsia="宋体" w:cs="宋体"/>
                <w:spacing w:val="10"/>
                <w:sz w:val="21"/>
                <w:szCs w:val="21"/>
                <w:highlight w:val="none"/>
              </w:rPr>
              <w:t>质</w:t>
            </w:r>
            <w:r>
              <w:rPr>
                <w:rFonts w:ascii="宋体" w:hAnsi="宋体" w:eastAsia="宋体" w:cs="宋体"/>
                <w:spacing w:val="9"/>
                <w:sz w:val="21"/>
                <w:szCs w:val="21"/>
                <w:highlight w:val="none"/>
              </w:rPr>
              <w:t>性影响，招标人可以依法继续开展招标活动。投标人的违法行为由行政监督部门依</w:t>
            </w:r>
            <w:r>
              <w:rPr>
                <w:rFonts w:ascii="宋体" w:hAnsi="宋体" w:eastAsia="宋体" w:cs="宋体"/>
                <w:spacing w:val="5"/>
                <w:sz w:val="21"/>
                <w:szCs w:val="21"/>
                <w:highlight w:val="none"/>
              </w:rPr>
              <w:t>法处理</w:t>
            </w:r>
            <w:r>
              <w:rPr>
                <w:rFonts w:ascii="宋体" w:hAnsi="宋体" w:eastAsia="宋体" w:cs="宋体"/>
                <w:spacing w:val="4"/>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1105" w:type="dxa"/>
            <w:vAlign w:val="top"/>
          </w:tcPr>
          <w:p>
            <w:pPr>
              <w:spacing w:line="360" w:lineRule="auto"/>
              <w:rPr>
                <w:rFonts w:ascii="Arial"/>
                <w:sz w:val="21"/>
                <w:szCs w:val="21"/>
                <w:highlight w:val="none"/>
              </w:rPr>
            </w:pPr>
          </w:p>
          <w:p>
            <w:pPr>
              <w:spacing w:line="360" w:lineRule="auto"/>
              <w:rPr>
                <w:rFonts w:ascii="Arial"/>
                <w:sz w:val="21"/>
                <w:szCs w:val="21"/>
                <w:highlight w:val="none"/>
              </w:rPr>
            </w:pPr>
          </w:p>
          <w:p>
            <w:pPr>
              <w:spacing w:line="360" w:lineRule="auto"/>
              <w:rPr>
                <w:rFonts w:ascii="Arial"/>
                <w:sz w:val="21"/>
                <w:szCs w:val="21"/>
                <w:highlight w:val="none"/>
              </w:rPr>
            </w:pPr>
          </w:p>
          <w:p>
            <w:pPr>
              <w:spacing w:line="360" w:lineRule="auto"/>
              <w:rPr>
                <w:rFonts w:ascii="Arial"/>
                <w:sz w:val="21"/>
                <w:szCs w:val="21"/>
                <w:highlight w:val="none"/>
              </w:rPr>
            </w:pPr>
          </w:p>
          <w:p>
            <w:pPr>
              <w:spacing w:before="65" w:line="360" w:lineRule="auto"/>
              <w:ind w:left="406" w:leftChars="0"/>
              <w:rPr>
                <w:rFonts w:ascii="宋体" w:hAnsi="宋体" w:eastAsia="宋体" w:cs="宋体"/>
                <w:spacing w:val="3"/>
                <w:sz w:val="21"/>
                <w:szCs w:val="21"/>
                <w:highlight w:val="none"/>
              </w:rPr>
            </w:pPr>
            <w:r>
              <w:rPr>
                <w:rFonts w:ascii="宋体" w:hAnsi="宋体" w:eastAsia="宋体" w:cs="宋体"/>
                <w:spacing w:val="3"/>
                <w:sz w:val="21"/>
                <w:szCs w:val="21"/>
                <w:highlight w:val="none"/>
              </w:rPr>
              <w:t>3</w:t>
            </w:r>
            <w:r>
              <w:rPr>
                <w:rFonts w:ascii="宋体" w:hAnsi="宋体" w:eastAsia="宋体" w:cs="宋体"/>
                <w:spacing w:val="2"/>
                <w:sz w:val="21"/>
                <w:szCs w:val="21"/>
                <w:highlight w:val="none"/>
              </w:rPr>
              <w:t>.9</w:t>
            </w:r>
          </w:p>
        </w:tc>
        <w:tc>
          <w:tcPr>
            <w:tcW w:w="8185" w:type="dxa"/>
            <w:vAlign w:val="top"/>
          </w:tcPr>
          <w:p>
            <w:pPr>
              <w:spacing w:before="146" w:line="240" w:lineRule="auto"/>
              <w:ind w:left="569"/>
              <w:rPr>
                <w:rFonts w:ascii="宋体" w:hAnsi="宋体" w:eastAsia="宋体" w:cs="宋体"/>
                <w:sz w:val="24"/>
                <w:szCs w:val="24"/>
                <w:highlight w:val="none"/>
              </w:rPr>
            </w:pPr>
            <w:r>
              <w:rPr>
                <w:rFonts w:hint="eastAsia" w:ascii="宋体" w:hAnsi="宋体" w:eastAsia="宋体" w:cs="宋体"/>
                <w:spacing w:val="12"/>
                <w:sz w:val="21"/>
                <w:szCs w:val="21"/>
                <w:highlight w:val="none"/>
              </w:rPr>
              <w:t>增加 3.9.3-3.9.6 项：</w:t>
            </w:r>
          </w:p>
          <w:p>
            <w:pPr>
              <w:spacing w:before="152" w:line="360" w:lineRule="auto"/>
              <w:ind w:left="112" w:right="109" w:firstLine="460"/>
              <w:rPr>
                <w:rFonts w:ascii="宋体" w:hAnsi="宋体" w:eastAsia="宋体" w:cs="宋体"/>
                <w:sz w:val="21"/>
                <w:szCs w:val="21"/>
                <w:highlight w:val="none"/>
              </w:rPr>
            </w:pPr>
            <w:r>
              <w:rPr>
                <w:rFonts w:ascii="宋体" w:hAnsi="宋体" w:eastAsia="宋体" w:cs="宋体"/>
                <w:spacing w:val="14"/>
                <w:sz w:val="21"/>
                <w:szCs w:val="21"/>
                <w:highlight w:val="none"/>
              </w:rPr>
              <w:t>3.9</w:t>
            </w:r>
            <w:r>
              <w:rPr>
                <w:rFonts w:ascii="宋体" w:hAnsi="宋体" w:eastAsia="宋体" w:cs="宋体"/>
                <w:spacing w:val="10"/>
                <w:sz w:val="21"/>
                <w:szCs w:val="21"/>
                <w:highlight w:val="none"/>
              </w:rPr>
              <w:t>.</w:t>
            </w:r>
            <w:r>
              <w:rPr>
                <w:rFonts w:ascii="宋体" w:hAnsi="宋体" w:eastAsia="宋体" w:cs="宋体"/>
                <w:spacing w:val="7"/>
                <w:sz w:val="21"/>
                <w:szCs w:val="21"/>
                <w:highlight w:val="none"/>
              </w:rPr>
              <w:t>3 推荐中标候选人方式：按合同段最高投标限价高低顺序依次选定各合同段中</w:t>
            </w:r>
            <w:r>
              <w:rPr>
                <w:rFonts w:ascii="宋体" w:hAnsi="宋体" w:eastAsia="宋体" w:cs="宋体"/>
                <w:spacing w:val="18"/>
                <w:sz w:val="21"/>
                <w:szCs w:val="21"/>
                <w:highlight w:val="none"/>
              </w:rPr>
              <w:t>标</w:t>
            </w:r>
            <w:r>
              <w:rPr>
                <w:rFonts w:ascii="宋体" w:hAnsi="宋体" w:eastAsia="宋体" w:cs="宋体"/>
                <w:spacing w:val="15"/>
                <w:sz w:val="21"/>
                <w:szCs w:val="21"/>
                <w:highlight w:val="none"/>
              </w:rPr>
              <w:t>候</w:t>
            </w:r>
            <w:r>
              <w:rPr>
                <w:rFonts w:ascii="宋体" w:hAnsi="宋体" w:eastAsia="宋体" w:cs="宋体"/>
                <w:spacing w:val="9"/>
                <w:sz w:val="21"/>
                <w:szCs w:val="21"/>
                <w:highlight w:val="none"/>
              </w:rPr>
              <w:t>选人，如果出现投标人在多个合同段都排名第一，将确定该投标人为最高投标限价</w:t>
            </w:r>
            <w:r>
              <w:rPr>
                <w:rFonts w:ascii="宋体" w:hAnsi="宋体" w:eastAsia="宋体" w:cs="宋体"/>
                <w:spacing w:val="18"/>
                <w:sz w:val="21"/>
                <w:szCs w:val="21"/>
                <w:highlight w:val="none"/>
              </w:rPr>
              <w:t>较</w:t>
            </w:r>
            <w:r>
              <w:rPr>
                <w:rFonts w:ascii="宋体" w:hAnsi="宋体" w:eastAsia="宋体" w:cs="宋体"/>
                <w:spacing w:val="15"/>
                <w:sz w:val="21"/>
                <w:szCs w:val="21"/>
                <w:highlight w:val="none"/>
              </w:rPr>
              <w:t>高</w:t>
            </w:r>
            <w:r>
              <w:rPr>
                <w:rFonts w:ascii="宋体" w:hAnsi="宋体" w:eastAsia="宋体" w:cs="宋体"/>
                <w:spacing w:val="9"/>
                <w:sz w:val="21"/>
                <w:szCs w:val="21"/>
                <w:highlight w:val="none"/>
              </w:rPr>
              <w:t>的合同段的第一中标候选人，同时该投标人自动失去在本次招标中其他合同段的中</w:t>
            </w:r>
            <w:r>
              <w:rPr>
                <w:rFonts w:ascii="宋体" w:hAnsi="宋体" w:eastAsia="宋体" w:cs="宋体"/>
                <w:spacing w:val="12"/>
                <w:sz w:val="21"/>
                <w:szCs w:val="21"/>
                <w:highlight w:val="none"/>
              </w:rPr>
              <w:t>标候选</w:t>
            </w:r>
            <w:r>
              <w:rPr>
                <w:rFonts w:ascii="宋体" w:hAnsi="宋体" w:eastAsia="宋体" w:cs="宋体"/>
                <w:spacing w:val="9"/>
                <w:sz w:val="21"/>
                <w:szCs w:val="21"/>
                <w:highlight w:val="none"/>
              </w:rPr>
              <w:t>人</w:t>
            </w:r>
            <w:r>
              <w:rPr>
                <w:rFonts w:ascii="宋体" w:hAnsi="宋体" w:eastAsia="宋体" w:cs="宋体"/>
                <w:spacing w:val="6"/>
                <w:sz w:val="21"/>
                <w:szCs w:val="21"/>
                <w:highlight w:val="none"/>
              </w:rPr>
              <w:t>资格，其他合同段的综合排名名次高者自动上升为中标候选人，以此类推。</w:t>
            </w:r>
          </w:p>
          <w:p>
            <w:pPr>
              <w:spacing w:before="152" w:line="360" w:lineRule="auto"/>
              <w:ind w:left="112" w:right="109" w:firstLine="460"/>
              <w:rPr>
                <w:rFonts w:ascii="宋体" w:hAnsi="宋体" w:eastAsia="宋体" w:cs="宋体"/>
                <w:spacing w:val="9"/>
                <w:sz w:val="21"/>
                <w:szCs w:val="21"/>
                <w:highlight w:val="none"/>
              </w:rPr>
            </w:pPr>
            <w:r>
              <w:rPr>
                <w:rFonts w:ascii="宋体" w:hAnsi="宋体" w:eastAsia="宋体" w:cs="宋体"/>
                <w:spacing w:val="9"/>
                <w:sz w:val="21"/>
                <w:szCs w:val="21"/>
                <w:highlight w:val="none"/>
              </w:rPr>
              <w:t>3.9.4 通过第一个信封商务及技术文件评审的投标人少于 3 个的，评标委员应否决全部投标。</w:t>
            </w:r>
          </w:p>
          <w:p>
            <w:pPr>
              <w:spacing w:before="152" w:line="360" w:lineRule="auto"/>
              <w:ind w:left="112" w:right="109" w:firstLine="460"/>
              <w:rPr>
                <w:rFonts w:ascii="宋体" w:hAnsi="宋体" w:eastAsia="宋体" w:cs="宋体"/>
                <w:spacing w:val="9"/>
                <w:sz w:val="21"/>
                <w:szCs w:val="21"/>
                <w:highlight w:val="none"/>
              </w:rPr>
            </w:pPr>
            <w:r>
              <w:rPr>
                <w:rFonts w:ascii="宋体" w:hAnsi="宋体" w:eastAsia="宋体" w:cs="宋体"/>
                <w:spacing w:val="9"/>
                <w:sz w:val="21"/>
                <w:szCs w:val="21"/>
                <w:highlight w:val="none"/>
              </w:rPr>
              <w:t>3.9.5 通过第一个信封商务及技术文件评审的投标人在 3 个及以上的，招标人应当按照招标文件规定的程序进行第二个信封报价文件开标；在对报价文件进行评审后，有效投标不足 3 个的，评标委员会可以否决全部投标。未否决全部投标的，评标委员会应当在评标报告中阐明理由并推荐中标候选人。</w:t>
            </w:r>
          </w:p>
          <w:p>
            <w:pPr>
              <w:spacing w:before="152" w:line="360" w:lineRule="auto"/>
              <w:ind w:left="112" w:right="109" w:firstLine="460"/>
              <w:rPr>
                <w:rFonts w:ascii="宋体" w:hAnsi="宋体" w:eastAsia="宋体" w:cs="宋体"/>
                <w:spacing w:val="5"/>
                <w:sz w:val="21"/>
                <w:szCs w:val="21"/>
                <w:highlight w:val="none"/>
              </w:rPr>
            </w:pPr>
            <w:r>
              <w:rPr>
                <w:rFonts w:ascii="宋体" w:hAnsi="宋体" w:eastAsia="宋体" w:cs="宋体"/>
                <w:spacing w:val="9"/>
                <w:sz w:val="21"/>
                <w:szCs w:val="21"/>
                <w:highlight w:val="none"/>
              </w:rPr>
              <w:t>3.9.6 如果发生无法确定推荐中标候选人的其它意外情况，评标委员会可建议招标人重新招标。</w:t>
            </w:r>
          </w:p>
        </w:tc>
      </w:tr>
    </w:tbl>
    <w:p>
      <w:pPr>
        <w:rPr>
          <w:rFonts w:ascii="Arial"/>
          <w:sz w:val="21"/>
          <w:highlight w:val="none"/>
        </w:rPr>
      </w:pPr>
    </w:p>
    <w:p>
      <w:pPr>
        <w:rPr>
          <w:highlight w:val="none"/>
        </w:rPr>
        <w:sectPr>
          <w:footerReference r:id="rId8" w:type="default"/>
          <w:pgSz w:w="11906" w:h="16839"/>
          <w:pgMar w:top="1118" w:right="1305" w:bottom="1012" w:left="1305" w:header="848" w:footer="852" w:gutter="0"/>
          <w:pgNumType w:fmt="decimal"/>
          <w:cols w:space="720" w:num="1"/>
        </w:sectPr>
      </w:pPr>
    </w:p>
    <w:p>
      <w:pPr>
        <w:rPr>
          <w:highlight w:val="none"/>
        </w:rPr>
      </w:pPr>
    </w:p>
    <w:p>
      <w:pPr>
        <w:spacing w:line="58" w:lineRule="exact"/>
        <w:rPr>
          <w:highlight w:val="none"/>
        </w:rPr>
      </w:pPr>
    </w:p>
    <w:p>
      <w:pPr>
        <w:spacing w:before="155" w:line="360" w:lineRule="auto"/>
        <w:ind w:right="109"/>
        <w:rPr>
          <w:rFonts w:hint="eastAsia" w:ascii="宋体" w:hAnsi="宋体" w:eastAsia="宋体" w:cs="宋体"/>
          <w:b/>
          <w:bCs/>
          <w:spacing w:val="9"/>
          <w:sz w:val="21"/>
          <w:szCs w:val="21"/>
          <w:highlight w:val="none"/>
          <w:u w:val="none"/>
        </w:rPr>
      </w:pPr>
      <w:bookmarkStart w:id="1" w:name="_bookmark30"/>
      <w:bookmarkEnd w:id="1"/>
      <w:r>
        <w:rPr>
          <w:rFonts w:hint="eastAsia" w:ascii="宋体" w:hAnsi="宋体" w:eastAsia="宋体" w:cs="宋体"/>
          <w:b/>
          <w:bCs/>
          <w:spacing w:val="9"/>
          <w:sz w:val="21"/>
          <w:szCs w:val="21"/>
          <w:highlight w:val="none"/>
          <w:u w:val="none"/>
        </w:rPr>
        <w:t>1．评标方法</w:t>
      </w:r>
    </w:p>
    <w:p>
      <w:pPr>
        <w:spacing w:before="124" w:line="370" w:lineRule="auto"/>
        <w:ind w:left="7" w:right="49" w:firstLine="421"/>
        <w:rPr>
          <w:rFonts w:hint="eastAsia" w:ascii="宋体" w:hAnsi="宋体" w:eastAsia="宋体" w:cs="宋体"/>
          <w:sz w:val="21"/>
          <w:szCs w:val="21"/>
          <w:highlight w:val="none"/>
        </w:rPr>
      </w:pPr>
      <w:r>
        <w:rPr>
          <w:rFonts w:hint="eastAsia" w:ascii="宋体" w:hAnsi="宋体" w:eastAsia="宋体" w:cs="宋体"/>
          <w:spacing w:val="20"/>
          <w:sz w:val="21"/>
          <w:szCs w:val="21"/>
          <w:highlight w:val="none"/>
        </w:rPr>
        <w:t>本次</w:t>
      </w:r>
      <w:r>
        <w:rPr>
          <w:rFonts w:hint="eastAsia" w:ascii="宋体" w:hAnsi="宋体" w:eastAsia="宋体" w:cs="宋体"/>
          <w:spacing w:val="18"/>
          <w:sz w:val="21"/>
          <w:szCs w:val="21"/>
          <w:highlight w:val="none"/>
        </w:rPr>
        <w:t>评</w:t>
      </w:r>
      <w:r>
        <w:rPr>
          <w:rFonts w:hint="eastAsia" w:ascii="宋体" w:hAnsi="宋体" w:eastAsia="宋体" w:cs="宋体"/>
          <w:spacing w:val="10"/>
          <w:sz w:val="21"/>
          <w:szCs w:val="21"/>
          <w:highlight w:val="none"/>
        </w:rPr>
        <w:t>标采用双信封的技术评分最低标价法。评标委员会对满足招标文件实质性要求的投标文</w:t>
      </w:r>
      <w:r>
        <w:rPr>
          <w:rFonts w:hint="eastAsia" w:ascii="宋体" w:hAnsi="宋体" w:eastAsia="宋体" w:cs="宋体"/>
          <w:spacing w:val="20"/>
          <w:sz w:val="21"/>
          <w:szCs w:val="21"/>
          <w:highlight w:val="none"/>
        </w:rPr>
        <w:t>件的施</w:t>
      </w:r>
      <w:r>
        <w:rPr>
          <w:rFonts w:hint="eastAsia" w:ascii="宋体" w:hAnsi="宋体" w:eastAsia="宋体" w:cs="宋体"/>
          <w:spacing w:val="12"/>
          <w:sz w:val="21"/>
          <w:szCs w:val="21"/>
          <w:highlight w:val="none"/>
        </w:rPr>
        <w:t>工</w:t>
      </w:r>
      <w:r>
        <w:rPr>
          <w:rFonts w:hint="eastAsia" w:ascii="宋体" w:hAnsi="宋体" w:eastAsia="宋体" w:cs="宋体"/>
          <w:spacing w:val="10"/>
          <w:sz w:val="21"/>
          <w:szCs w:val="21"/>
          <w:highlight w:val="none"/>
        </w:rPr>
        <w:t>组织设计、主要人员、技术能力等因素进行评分，按照得分由高到低排序，对排名在招标</w:t>
      </w:r>
      <w:r>
        <w:rPr>
          <w:rFonts w:hint="eastAsia" w:ascii="宋体" w:hAnsi="宋体" w:eastAsia="宋体" w:cs="宋体"/>
          <w:spacing w:val="20"/>
          <w:sz w:val="21"/>
          <w:szCs w:val="21"/>
          <w:highlight w:val="none"/>
        </w:rPr>
        <w:t>文件规</w:t>
      </w:r>
      <w:r>
        <w:rPr>
          <w:rFonts w:hint="eastAsia" w:ascii="宋体" w:hAnsi="宋体" w:eastAsia="宋体" w:cs="宋体"/>
          <w:spacing w:val="12"/>
          <w:sz w:val="21"/>
          <w:szCs w:val="21"/>
          <w:highlight w:val="none"/>
        </w:rPr>
        <w:t>定</w:t>
      </w:r>
      <w:r>
        <w:rPr>
          <w:rFonts w:hint="eastAsia" w:ascii="宋体" w:hAnsi="宋体" w:eastAsia="宋体" w:cs="宋体"/>
          <w:spacing w:val="10"/>
          <w:sz w:val="21"/>
          <w:szCs w:val="21"/>
          <w:highlight w:val="none"/>
        </w:rPr>
        <w:t>数量以内的投标人的报价文件进行评审，按照评标价由低到高的顺序推荐中标候选人，或</w:t>
      </w:r>
      <w:r>
        <w:rPr>
          <w:rFonts w:hint="eastAsia" w:ascii="宋体" w:hAnsi="宋体" w:eastAsia="宋体" w:cs="宋体"/>
          <w:spacing w:val="20"/>
          <w:sz w:val="21"/>
          <w:szCs w:val="21"/>
          <w:highlight w:val="none"/>
        </w:rPr>
        <w:t>根据招</w:t>
      </w:r>
      <w:r>
        <w:rPr>
          <w:rFonts w:hint="eastAsia" w:ascii="宋体" w:hAnsi="宋体" w:eastAsia="宋体" w:cs="宋体"/>
          <w:spacing w:val="12"/>
          <w:sz w:val="21"/>
          <w:szCs w:val="21"/>
          <w:highlight w:val="none"/>
        </w:rPr>
        <w:t>标</w:t>
      </w:r>
      <w:r>
        <w:rPr>
          <w:rFonts w:hint="eastAsia" w:ascii="宋体" w:hAnsi="宋体" w:eastAsia="宋体" w:cs="宋体"/>
          <w:spacing w:val="10"/>
          <w:sz w:val="21"/>
          <w:szCs w:val="21"/>
          <w:highlight w:val="none"/>
        </w:rPr>
        <w:t>人授权直接确定中标人，但投标报价低于其成本的除外。评标价相等时，评标委员会应按</w:t>
      </w:r>
      <w:r>
        <w:rPr>
          <w:rFonts w:hint="eastAsia" w:ascii="宋体" w:hAnsi="宋体" w:eastAsia="宋体" w:cs="宋体"/>
          <w:spacing w:val="18"/>
          <w:sz w:val="21"/>
          <w:szCs w:val="21"/>
          <w:highlight w:val="none"/>
        </w:rPr>
        <w:t>照</w:t>
      </w:r>
      <w:r>
        <w:rPr>
          <w:rFonts w:hint="eastAsia" w:ascii="宋体" w:hAnsi="宋体" w:eastAsia="宋体" w:cs="宋体"/>
          <w:spacing w:val="9"/>
          <w:sz w:val="21"/>
          <w:szCs w:val="21"/>
          <w:highlight w:val="none"/>
        </w:rPr>
        <w:t>评标办法前附表规定的优先次序推荐中标候选人或确定中标人。</w:t>
      </w:r>
    </w:p>
    <w:p>
      <w:pPr>
        <w:spacing w:before="155" w:line="360" w:lineRule="auto"/>
        <w:ind w:right="109"/>
        <w:rPr>
          <w:rFonts w:hint="eastAsia" w:ascii="宋体" w:hAnsi="宋体" w:eastAsia="宋体" w:cs="宋体"/>
          <w:b/>
          <w:bCs/>
          <w:spacing w:val="9"/>
          <w:sz w:val="21"/>
          <w:szCs w:val="21"/>
          <w:highlight w:val="none"/>
          <w:u w:val="none"/>
        </w:rPr>
      </w:pPr>
      <w:bookmarkStart w:id="2" w:name="_bookmark31"/>
      <w:bookmarkEnd w:id="2"/>
      <w:r>
        <w:rPr>
          <w:rFonts w:hint="eastAsia" w:ascii="宋体" w:hAnsi="宋体" w:eastAsia="宋体" w:cs="宋体"/>
          <w:b/>
          <w:bCs/>
          <w:spacing w:val="9"/>
          <w:sz w:val="21"/>
          <w:szCs w:val="21"/>
          <w:highlight w:val="none"/>
          <w:u w:val="none"/>
        </w:rPr>
        <w:t>2.评审标准</w:t>
      </w:r>
    </w:p>
    <w:p>
      <w:pPr>
        <w:spacing w:before="155" w:line="360" w:lineRule="auto"/>
        <w:ind w:right="109"/>
        <w:rPr>
          <w:rFonts w:hint="eastAsia" w:ascii="宋体" w:hAnsi="宋体" w:eastAsia="宋体" w:cs="宋体"/>
          <w:b/>
          <w:bCs/>
          <w:spacing w:val="9"/>
          <w:sz w:val="21"/>
          <w:szCs w:val="21"/>
          <w:highlight w:val="none"/>
          <w:u w:val="none"/>
        </w:rPr>
      </w:pPr>
      <w:r>
        <w:rPr>
          <w:rFonts w:hint="eastAsia" w:ascii="宋体" w:hAnsi="宋体" w:eastAsia="宋体" w:cs="宋体"/>
          <w:b/>
          <w:bCs/>
          <w:spacing w:val="9"/>
          <w:sz w:val="21"/>
          <w:szCs w:val="21"/>
          <w:highlight w:val="none"/>
          <w:u w:val="none"/>
        </w:rPr>
        <w:t>2.1 初步评审标准</w:t>
      </w:r>
    </w:p>
    <w:p>
      <w:pPr>
        <w:spacing w:before="153" w:line="228" w:lineRule="auto"/>
        <w:ind w:left="431"/>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2</w:t>
      </w:r>
      <w:r>
        <w:rPr>
          <w:rFonts w:hint="eastAsia" w:ascii="宋体" w:hAnsi="宋体" w:eastAsia="宋体" w:cs="宋体"/>
          <w:spacing w:val="9"/>
          <w:sz w:val="21"/>
          <w:szCs w:val="21"/>
          <w:highlight w:val="none"/>
        </w:rPr>
        <w:t>.</w:t>
      </w:r>
      <w:r>
        <w:rPr>
          <w:rFonts w:hint="eastAsia" w:ascii="宋体" w:hAnsi="宋体" w:eastAsia="宋体" w:cs="宋体"/>
          <w:spacing w:val="5"/>
          <w:sz w:val="21"/>
          <w:szCs w:val="21"/>
          <w:highlight w:val="none"/>
        </w:rPr>
        <w:t>1.1 形式评审标准：见评标办法前附表</w:t>
      </w:r>
    </w:p>
    <w:p>
      <w:pPr>
        <w:spacing w:before="154" w:line="227" w:lineRule="auto"/>
        <w:ind w:left="431"/>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2</w:t>
      </w:r>
      <w:r>
        <w:rPr>
          <w:rFonts w:hint="eastAsia" w:ascii="宋体" w:hAnsi="宋体" w:eastAsia="宋体" w:cs="宋体"/>
          <w:spacing w:val="9"/>
          <w:sz w:val="21"/>
          <w:szCs w:val="21"/>
          <w:highlight w:val="none"/>
        </w:rPr>
        <w:t>.</w:t>
      </w:r>
      <w:r>
        <w:rPr>
          <w:rFonts w:hint="eastAsia" w:ascii="宋体" w:hAnsi="宋体" w:eastAsia="宋体" w:cs="宋体"/>
          <w:spacing w:val="5"/>
          <w:sz w:val="21"/>
          <w:szCs w:val="21"/>
          <w:highlight w:val="none"/>
        </w:rPr>
        <w:t>1.2 资格评审标准：见评标办法前附表</w:t>
      </w:r>
    </w:p>
    <w:p>
      <w:pPr>
        <w:spacing w:before="152" w:line="229" w:lineRule="auto"/>
        <w:ind w:left="431"/>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2.</w:t>
      </w:r>
      <w:r>
        <w:rPr>
          <w:rFonts w:hint="eastAsia" w:ascii="宋体" w:hAnsi="宋体" w:eastAsia="宋体" w:cs="宋体"/>
          <w:spacing w:val="8"/>
          <w:sz w:val="21"/>
          <w:szCs w:val="21"/>
          <w:highlight w:val="none"/>
        </w:rPr>
        <w:t>1</w:t>
      </w:r>
      <w:r>
        <w:rPr>
          <w:rFonts w:hint="eastAsia" w:ascii="宋体" w:hAnsi="宋体" w:eastAsia="宋体" w:cs="宋体"/>
          <w:spacing w:val="5"/>
          <w:sz w:val="21"/>
          <w:szCs w:val="21"/>
          <w:highlight w:val="none"/>
        </w:rPr>
        <w:t>.3 响应性评审标准：见评标办法前附表</w:t>
      </w:r>
    </w:p>
    <w:p>
      <w:pPr>
        <w:spacing w:before="155" w:line="360" w:lineRule="auto"/>
        <w:ind w:right="109"/>
        <w:rPr>
          <w:rFonts w:hint="eastAsia" w:ascii="宋体" w:hAnsi="宋体" w:eastAsia="宋体" w:cs="宋体"/>
          <w:b/>
          <w:bCs/>
          <w:spacing w:val="9"/>
          <w:sz w:val="21"/>
          <w:szCs w:val="21"/>
          <w:highlight w:val="none"/>
          <w:u w:val="none"/>
        </w:rPr>
      </w:pPr>
      <w:r>
        <w:rPr>
          <w:rFonts w:hint="eastAsia" w:ascii="宋体" w:hAnsi="宋体" w:eastAsia="宋体" w:cs="宋体"/>
          <w:b/>
          <w:bCs/>
          <w:spacing w:val="9"/>
          <w:sz w:val="21"/>
          <w:szCs w:val="21"/>
          <w:highlight w:val="none"/>
          <w:u w:val="none"/>
        </w:rPr>
        <w:t>2.2 分值构成与评分标准</w:t>
      </w:r>
    </w:p>
    <w:p>
      <w:pPr>
        <w:spacing w:before="155" w:line="360" w:lineRule="auto"/>
        <w:ind w:right="109"/>
        <w:rPr>
          <w:rFonts w:hint="eastAsia" w:ascii="宋体" w:hAnsi="宋体" w:eastAsia="宋体" w:cs="宋体"/>
          <w:b/>
          <w:bCs/>
          <w:spacing w:val="9"/>
          <w:sz w:val="21"/>
          <w:szCs w:val="21"/>
          <w:highlight w:val="none"/>
          <w:u w:val="none"/>
        </w:rPr>
      </w:pPr>
      <w:r>
        <w:rPr>
          <w:rFonts w:hint="eastAsia" w:ascii="宋体" w:hAnsi="宋体" w:eastAsia="宋体" w:cs="宋体"/>
          <w:b/>
          <w:bCs/>
          <w:spacing w:val="9"/>
          <w:sz w:val="21"/>
          <w:szCs w:val="21"/>
          <w:highlight w:val="none"/>
          <w:u w:val="none"/>
        </w:rPr>
        <w:t>2.2.1 第一个信封评分分值构成</w:t>
      </w:r>
    </w:p>
    <w:p>
      <w:pPr>
        <w:spacing w:before="151" w:line="230" w:lineRule="auto"/>
        <w:ind w:left="441"/>
        <w:rPr>
          <w:rFonts w:hint="eastAsia" w:ascii="宋体" w:hAnsi="宋体" w:eastAsia="宋体" w:cs="宋体"/>
          <w:sz w:val="21"/>
          <w:szCs w:val="21"/>
          <w:highlight w:val="none"/>
        </w:rPr>
      </w:pPr>
      <w:r>
        <w:rPr>
          <w:rFonts w:hint="eastAsia" w:ascii="宋体" w:hAnsi="宋体" w:eastAsia="宋体" w:cs="宋体"/>
          <w:spacing w:val="24"/>
          <w:sz w:val="21"/>
          <w:szCs w:val="21"/>
          <w:highlight w:val="none"/>
        </w:rPr>
        <w:t>(</w:t>
      </w:r>
      <w:r>
        <w:rPr>
          <w:rFonts w:hint="eastAsia" w:ascii="宋体" w:hAnsi="宋体" w:eastAsia="宋体" w:cs="宋体"/>
          <w:spacing w:val="13"/>
          <w:sz w:val="21"/>
          <w:szCs w:val="21"/>
          <w:highlight w:val="none"/>
        </w:rPr>
        <w:t>1</w:t>
      </w:r>
      <w:r>
        <w:rPr>
          <w:rFonts w:hint="eastAsia" w:ascii="宋体" w:hAnsi="宋体" w:eastAsia="宋体" w:cs="宋体"/>
          <w:spacing w:val="12"/>
          <w:sz w:val="21"/>
          <w:szCs w:val="21"/>
          <w:highlight w:val="none"/>
        </w:rPr>
        <w:t>) 施工组织设计：见评标办法前附表；</w:t>
      </w:r>
    </w:p>
    <w:p>
      <w:pPr>
        <w:spacing w:before="212" w:line="229" w:lineRule="auto"/>
        <w:ind w:left="438"/>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(2) 主要人员：见评标办法前附表</w:t>
      </w:r>
      <w:r>
        <w:rPr>
          <w:rFonts w:hint="eastAsia" w:ascii="宋体" w:hAnsi="宋体" w:eastAsia="宋体" w:cs="宋体"/>
          <w:spacing w:val="12"/>
          <w:sz w:val="21"/>
          <w:szCs w:val="21"/>
          <w:highlight w:val="none"/>
        </w:rPr>
        <w:t>；</w:t>
      </w:r>
    </w:p>
    <w:p>
      <w:pPr>
        <w:spacing w:before="143" w:line="226" w:lineRule="auto"/>
        <w:ind w:left="441"/>
        <w:rPr>
          <w:rFonts w:hint="eastAsia" w:ascii="宋体" w:hAnsi="宋体" w:eastAsia="宋体" w:cs="宋体"/>
          <w:sz w:val="21"/>
          <w:szCs w:val="21"/>
          <w:highlight w:val="none"/>
        </w:rPr>
      </w:pPr>
      <w:r>
        <w:rPr>
          <w:rFonts w:hint="eastAsia" w:ascii="宋体" w:hAnsi="宋体" w:eastAsia="宋体" w:cs="宋体"/>
          <w:spacing w:val="24"/>
          <w:sz w:val="21"/>
          <w:szCs w:val="21"/>
          <w:highlight w:val="none"/>
        </w:rPr>
        <w:t>(</w:t>
      </w:r>
      <w:r>
        <w:rPr>
          <w:rFonts w:hint="eastAsia" w:ascii="宋体" w:hAnsi="宋体" w:eastAsia="宋体" w:cs="宋体"/>
          <w:spacing w:val="13"/>
          <w:sz w:val="21"/>
          <w:szCs w:val="21"/>
          <w:highlight w:val="none"/>
        </w:rPr>
        <w:t>3</w:t>
      </w:r>
      <w:r>
        <w:rPr>
          <w:rFonts w:hint="eastAsia" w:ascii="宋体" w:hAnsi="宋体" w:eastAsia="宋体" w:cs="宋体"/>
          <w:spacing w:val="12"/>
          <w:sz w:val="21"/>
          <w:szCs w:val="21"/>
          <w:highlight w:val="none"/>
        </w:rPr>
        <w:t>) 其他评分因素：见评标办法前附表。</w:t>
      </w:r>
    </w:p>
    <w:p>
      <w:pPr>
        <w:spacing w:before="156" w:line="227" w:lineRule="auto"/>
        <w:ind w:left="427"/>
        <w:rPr>
          <w:rFonts w:hint="eastAsia" w:ascii="宋体" w:hAnsi="宋体" w:eastAsia="宋体" w:cs="宋体"/>
          <w:sz w:val="21"/>
          <w:szCs w:val="21"/>
          <w:highlight w:val="none"/>
        </w:rPr>
      </w:pPr>
      <w:r>
        <w:rPr>
          <w:rFonts w:hint="eastAsia" w:ascii="宋体" w:hAnsi="宋体" w:eastAsia="宋体" w:cs="宋体"/>
          <w:spacing w:val="17"/>
          <w:sz w:val="21"/>
          <w:szCs w:val="21"/>
          <w:highlight w:val="none"/>
        </w:rPr>
        <w:t>评</w:t>
      </w:r>
      <w:r>
        <w:rPr>
          <w:rFonts w:hint="eastAsia" w:ascii="宋体" w:hAnsi="宋体" w:eastAsia="宋体" w:cs="宋体"/>
          <w:spacing w:val="9"/>
          <w:sz w:val="21"/>
          <w:szCs w:val="21"/>
          <w:highlight w:val="none"/>
        </w:rPr>
        <w:t>标基准价计算方法：见评标办法前附表</w:t>
      </w:r>
    </w:p>
    <w:p>
      <w:pPr>
        <w:spacing w:before="155" w:line="360" w:lineRule="auto"/>
        <w:ind w:right="109"/>
        <w:rPr>
          <w:rFonts w:hint="eastAsia" w:ascii="宋体" w:hAnsi="宋体" w:eastAsia="宋体" w:cs="宋体"/>
          <w:b/>
          <w:bCs/>
          <w:spacing w:val="9"/>
          <w:sz w:val="21"/>
          <w:szCs w:val="21"/>
          <w:highlight w:val="none"/>
          <w:u w:val="none"/>
        </w:rPr>
      </w:pPr>
      <w:r>
        <w:rPr>
          <w:rFonts w:hint="eastAsia" w:ascii="宋体" w:hAnsi="宋体" w:eastAsia="宋体" w:cs="宋体"/>
          <w:b/>
          <w:bCs/>
          <w:spacing w:val="9"/>
          <w:sz w:val="21"/>
          <w:szCs w:val="21"/>
          <w:highlight w:val="none"/>
          <w:u w:val="none"/>
        </w:rPr>
        <w:t>2.2.2 第一个信封评分评分标准</w:t>
      </w:r>
    </w:p>
    <w:p>
      <w:pPr>
        <w:spacing w:before="153" w:line="229" w:lineRule="auto"/>
        <w:ind w:left="441"/>
        <w:rPr>
          <w:rFonts w:hint="eastAsia" w:ascii="宋体" w:hAnsi="宋体" w:eastAsia="宋体" w:cs="宋体"/>
          <w:sz w:val="21"/>
          <w:szCs w:val="21"/>
          <w:highlight w:val="none"/>
        </w:rPr>
      </w:pPr>
      <w:r>
        <w:rPr>
          <w:rFonts w:hint="eastAsia" w:ascii="宋体" w:hAnsi="宋体" w:eastAsia="宋体" w:cs="宋体"/>
          <w:spacing w:val="20"/>
          <w:sz w:val="21"/>
          <w:szCs w:val="21"/>
          <w:highlight w:val="none"/>
        </w:rPr>
        <w:t>(</w:t>
      </w:r>
      <w:r>
        <w:rPr>
          <w:rFonts w:hint="eastAsia" w:ascii="宋体" w:hAnsi="宋体" w:eastAsia="宋体" w:cs="宋体"/>
          <w:spacing w:val="12"/>
          <w:sz w:val="21"/>
          <w:szCs w:val="21"/>
          <w:highlight w:val="none"/>
        </w:rPr>
        <w:t>1) 施工组织设计评分标准：见评标办法前附表；</w:t>
      </w:r>
    </w:p>
    <w:p>
      <w:pPr>
        <w:spacing w:before="153" w:line="229" w:lineRule="auto"/>
        <w:ind w:left="441"/>
        <w:rPr>
          <w:rFonts w:hint="eastAsia" w:ascii="宋体" w:hAnsi="宋体" w:eastAsia="宋体" w:cs="宋体"/>
          <w:sz w:val="21"/>
          <w:szCs w:val="21"/>
          <w:highlight w:val="none"/>
        </w:rPr>
      </w:pPr>
      <w:r>
        <w:rPr>
          <w:rFonts w:hint="eastAsia" w:ascii="宋体" w:hAnsi="宋体" w:eastAsia="宋体" w:cs="宋体"/>
          <w:spacing w:val="21"/>
          <w:sz w:val="21"/>
          <w:szCs w:val="21"/>
          <w:highlight w:val="none"/>
        </w:rPr>
        <w:t>(</w:t>
      </w:r>
      <w:r>
        <w:rPr>
          <w:rFonts w:hint="eastAsia" w:ascii="宋体" w:hAnsi="宋体" w:eastAsia="宋体" w:cs="宋体"/>
          <w:spacing w:val="12"/>
          <w:sz w:val="21"/>
          <w:szCs w:val="21"/>
          <w:highlight w:val="none"/>
        </w:rPr>
        <w:t>2) 主要人员评分标准：见评标办法前附表；</w:t>
      </w:r>
    </w:p>
    <w:p>
      <w:pPr>
        <w:spacing w:before="150" w:line="226" w:lineRule="auto"/>
        <w:ind w:left="441"/>
        <w:rPr>
          <w:rFonts w:hint="eastAsia" w:ascii="宋体" w:hAnsi="宋体" w:eastAsia="宋体" w:cs="宋体"/>
          <w:sz w:val="21"/>
          <w:szCs w:val="21"/>
          <w:highlight w:val="none"/>
        </w:rPr>
      </w:pPr>
      <w:r>
        <w:rPr>
          <w:rFonts w:hint="eastAsia" w:ascii="宋体" w:hAnsi="宋体" w:eastAsia="宋体" w:cs="宋体"/>
          <w:spacing w:val="21"/>
          <w:sz w:val="21"/>
          <w:szCs w:val="21"/>
          <w:highlight w:val="none"/>
        </w:rPr>
        <w:t>(</w:t>
      </w:r>
      <w:r>
        <w:rPr>
          <w:rFonts w:hint="eastAsia" w:ascii="宋体" w:hAnsi="宋体" w:eastAsia="宋体" w:cs="宋体"/>
          <w:spacing w:val="12"/>
          <w:sz w:val="21"/>
          <w:szCs w:val="21"/>
          <w:highlight w:val="none"/>
        </w:rPr>
        <w:t>3) 其他因素评分标准：见评标办法前附表。</w:t>
      </w:r>
    </w:p>
    <w:p>
      <w:pPr>
        <w:spacing w:before="157" w:line="228" w:lineRule="auto"/>
        <w:ind w:left="431"/>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2</w:t>
      </w:r>
      <w:r>
        <w:rPr>
          <w:rFonts w:hint="eastAsia" w:ascii="宋体" w:hAnsi="宋体" w:eastAsia="宋体" w:cs="宋体"/>
          <w:spacing w:val="7"/>
          <w:sz w:val="21"/>
          <w:szCs w:val="21"/>
          <w:highlight w:val="none"/>
        </w:rPr>
        <w:t>.</w:t>
      </w:r>
      <w:r>
        <w:rPr>
          <w:rFonts w:hint="eastAsia" w:ascii="宋体" w:hAnsi="宋体" w:eastAsia="宋体" w:cs="宋体"/>
          <w:spacing w:val="6"/>
          <w:sz w:val="21"/>
          <w:szCs w:val="21"/>
          <w:highlight w:val="none"/>
        </w:rPr>
        <w:t>2.3 第二个信封详细评审标准：见评标办法前附表</w:t>
      </w:r>
    </w:p>
    <w:p>
      <w:pPr>
        <w:spacing w:before="155" w:line="360" w:lineRule="auto"/>
        <w:ind w:right="109"/>
        <w:rPr>
          <w:rFonts w:hint="eastAsia" w:ascii="宋体" w:hAnsi="宋体" w:eastAsia="宋体" w:cs="宋体"/>
          <w:b/>
          <w:bCs/>
          <w:spacing w:val="9"/>
          <w:sz w:val="21"/>
          <w:szCs w:val="21"/>
          <w:highlight w:val="none"/>
          <w:u w:val="none"/>
        </w:rPr>
      </w:pPr>
      <w:bookmarkStart w:id="3" w:name="_bookmark32"/>
      <w:bookmarkEnd w:id="3"/>
      <w:r>
        <w:rPr>
          <w:rFonts w:hint="eastAsia" w:ascii="宋体" w:hAnsi="宋体" w:eastAsia="宋体" w:cs="宋体"/>
          <w:b/>
          <w:bCs/>
          <w:spacing w:val="9"/>
          <w:sz w:val="21"/>
          <w:szCs w:val="21"/>
          <w:highlight w:val="none"/>
          <w:u w:val="none"/>
        </w:rPr>
        <w:t>3.评标程序</w:t>
      </w:r>
    </w:p>
    <w:p>
      <w:pPr>
        <w:spacing w:before="155" w:line="360" w:lineRule="auto"/>
        <w:ind w:right="109"/>
        <w:rPr>
          <w:rFonts w:hint="eastAsia" w:ascii="宋体" w:hAnsi="宋体" w:eastAsia="宋体" w:cs="宋体"/>
          <w:b/>
          <w:bCs/>
          <w:spacing w:val="9"/>
          <w:sz w:val="21"/>
          <w:szCs w:val="21"/>
          <w:highlight w:val="none"/>
          <w:u w:val="none"/>
        </w:rPr>
      </w:pPr>
      <w:r>
        <w:rPr>
          <w:rFonts w:hint="eastAsia" w:ascii="宋体" w:hAnsi="宋体" w:eastAsia="宋体" w:cs="宋体"/>
          <w:b/>
          <w:bCs/>
          <w:spacing w:val="9"/>
          <w:sz w:val="21"/>
          <w:szCs w:val="21"/>
          <w:highlight w:val="none"/>
          <w:u w:val="none"/>
        </w:rPr>
        <w:t>3.1 第一个信封初步评审</w:t>
      </w:r>
    </w:p>
    <w:p>
      <w:pPr>
        <w:spacing w:before="154" w:line="369" w:lineRule="auto"/>
        <w:ind w:left="7" w:right="121" w:firstLine="530"/>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3.1.1 评</w:t>
      </w:r>
      <w:r>
        <w:rPr>
          <w:rFonts w:hint="eastAsia" w:ascii="宋体" w:hAnsi="宋体" w:eastAsia="宋体" w:cs="宋体"/>
          <w:spacing w:val="1"/>
          <w:sz w:val="21"/>
          <w:szCs w:val="21"/>
          <w:highlight w:val="none"/>
        </w:rPr>
        <w:t>标委员会可以要求投标人提交第二章“投标人须知”第 3.5.1 项至第 3.5.6 项规定的</w:t>
      </w:r>
      <w:r>
        <w:rPr>
          <w:rFonts w:hint="eastAsia" w:ascii="宋体" w:hAnsi="宋体" w:eastAsia="宋体" w:cs="宋体"/>
          <w:spacing w:val="12"/>
          <w:sz w:val="21"/>
          <w:szCs w:val="21"/>
          <w:highlight w:val="none"/>
        </w:rPr>
        <w:t>有关</w:t>
      </w:r>
      <w:r>
        <w:rPr>
          <w:rFonts w:hint="eastAsia" w:ascii="宋体" w:hAnsi="宋体" w:eastAsia="宋体" w:cs="宋体"/>
          <w:spacing w:val="8"/>
          <w:sz w:val="21"/>
          <w:szCs w:val="21"/>
          <w:highlight w:val="none"/>
        </w:rPr>
        <w:t>证</w:t>
      </w:r>
      <w:r>
        <w:rPr>
          <w:rFonts w:hint="eastAsia" w:ascii="宋体" w:hAnsi="宋体" w:eastAsia="宋体" w:cs="宋体"/>
          <w:spacing w:val="6"/>
          <w:sz w:val="21"/>
          <w:szCs w:val="21"/>
          <w:highlight w:val="none"/>
        </w:rPr>
        <w:t>明和证件的原件，以便核验。评标委员会依据本章第 2.1 款规定的标准对投标文件第一个信</w:t>
      </w:r>
      <w:r>
        <w:rPr>
          <w:rFonts w:hint="eastAsia" w:ascii="宋体" w:hAnsi="宋体" w:eastAsia="宋体" w:cs="宋体"/>
          <w:spacing w:val="12"/>
          <w:sz w:val="21"/>
          <w:szCs w:val="21"/>
          <w:highlight w:val="none"/>
        </w:rPr>
        <w:t>封</w:t>
      </w:r>
      <w:r>
        <w:rPr>
          <w:rFonts w:hint="eastAsia" w:ascii="宋体" w:hAnsi="宋体" w:eastAsia="宋体" w:cs="宋体"/>
          <w:spacing w:val="9"/>
          <w:sz w:val="21"/>
          <w:szCs w:val="21"/>
          <w:highlight w:val="none"/>
        </w:rPr>
        <w:t xml:space="preserve"> (商务及技术文件) 进行初步评审。有一项不符合评审标准的，评标委员会应否决其投标。</w:t>
      </w:r>
    </w:p>
    <w:p>
      <w:pPr>
        <w:spacing w:before="155" w:line="360" w:lineRule="auto"/>
        <w:ind w:right="109"/>
        <w:rPr>
          <w:rFonts w:hint="eastAsia" w:ascii="宋体" w:hAnsi="宋体" w:eastAsia="宋体" w:cs="宋体"/>
          <w:b/>
          <w:bCs/>
          <w:spacing w:val="9"/>
          <w:sz w:val="21"/>
          <w:szCs w:val="21"/>
          <w:highlight w:val="none"/>
          <w:u w:val="none"/>
        </w:rPr>
      </w:pPr>
      <w:r>
        <w:rPr>
          <w:rFonts w:hint="eastAsia" w:ascii="宋体" w:hAnsi="宋体" w:eastAsia="宋体" w:cs="宋体"/>
          <w:b/>
          <w:bCs/>
          <w:spacing w:val="9"/>
          <w:sz w:val="21"/>
          <w:szCs w:val="21"/>
          <w:highlight w:val="none"/>
          <w:u w:val="none"/>
        </w:rPr>
        <w:t>3.2 第一个信封详细评审</w:t>
      </w:r>
    </w:p>
    <w:p>
      <w:pPr>
        <w:spacing w:before="153" w:line="369" w:lineRule="auto"/>
        <w:ind w:left="10" w:right="51" w:firstLine="568"/>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3.</w:t>
      </w:r>
      <w:r>
        <w:rPr>
          <w:rFonts w:hint="eastAsia" w:ascii="宋体" w:hAnsi="宋体" w:eastAsia="宋体" w:cs="宋体"/>
          <w:spacing w:val="12"/>
          <w:sz w:val="21"/>
          <w:szCs w:val="21"/>
          <w:highlight w:val="none"/>
        </w:rPr>
        <w:t>2</w:t>
      </w:r>
      <w:r>
        <w:rPr>
          <w:rFonts w:hint="eastAsia" w:ascii="宋体" w:hAnsi="宋体" w:eastAsia="宋体" w:cs="宋体"/>
          <w:spacing w:val="8"/>
          <w:sz w:val="21"/>
          <w:szCs w:val="21"/>
          <w:highlight w:val="none"/>
        </w:rPr>
        <w:t>.1 评标委员会按本章第 2.2 款规定的量化因素和分值进行打分，并计算出各投标人的商务和技术得</w:t>
      </w:r>
      <w:r>
        <w:rPr>
          <w:rFonts w:hint="eastAsia" w:ascii="宋体" w:hAnsi="宋体" w:eastAsia="宋体" w:cs="宋体"/>
          <w:spacing w:val="7"/>
          <w:sz w:val="21"/>
          <w:szCs w:val="21"/>
          <w:highlight w:val="none"/>
        </w:rPr>
        <w:t>分</w:t>
      </w:r>
    </w:p>
    <w:p>
      <w:pPr>
        <w:spacing w:before="153" w:line="369" w:lineRule="auto"/>
        <w:ind w:left="10" w:right="51" w:firstLine="568"/>
        <w:rPr>
          <w:rFonts w:hint="eastAsia" w:ascii="宋体" w:hAnsi="宋体" w:eastAsia="宋体" w:cs="宋体"/>
          <w:spacing w:val="8"/>
          <w:sz w:val="21"/>
          <w:szCs w:val="21"/>
          <w:highlight w:val="none"/>
        </w:rPr>
      </w:pPr>
      <w:r>
        <w:rPr>
          <w:rFonts w:hint="eastAsia" w:ascii="宋体" w:hAnsi="宋体" w:eastAsia="宋体" w:cs="宋体"/>
          <w:spacing w:val="8"/>
          <w:sz w:val="21"/>
          <w:szCs w:val="21"/>
          <w:highlight w:val="none"/>
        </w:rPr>
        <w:t>(1) 按本章第 2.2.2 项 (1) 目规定的评审因素和分值对施工组织设计部分计算出得分 A；</w:t>
      </w:r>
    </w:p>
    <w:p>
      <w:pPr>
        <w:spacing w:before="154" w:line="228" w:lineRule="auto"/>
        <w:ind w:left="585"/>
        <w:rPr>
          <w:rFonts w:hint="eastAsia" w:ascii="宋体" w:hAnsi="宋体" w:eastAsia="宋体" w:cs="宋体"/>
          <w:sz w:val="21"/>
          <w:szCs w:val="21"/>
          <w:highlight w:val="none"/>
        </w:rPr>
      </w:pPr>
      <w:r>
        <w:rPr>
          <w:rFonts w:hint="eastAsia" w:ascii="宋体" w:hAnsi="宋体" w:eastAsia="宋体" w:cs="宋体"/>
          <w:spacing w:val="18"/>
          <w:sz w:val="21"/>
          <w:szCs w:val="21"/>
          <w:highlight w:val="none"/>
        </w:rPr>
        <w:t>(</w:t>
      </w:r>
      <w:r>
        <w:rPr>
          <w:rFonts w:hint="eastAsia" w:ascii="宋体" w:hAnsi="宋体" w:eastAsia="宋体" w:cs="宋体"/>
          <w:spacing w:val="11"/>
          <w:sz w:val="21"/>
          <w:szCs w:val="21"/>
          <w:highlight w:val="none"/>
        </w:rPr>
        <w:t>2) 按本章第 2.2.2 项 (2) 目规定的评审因素和分值对主要人员部分计算出得分</w:t>
      </w:r>
      <w:r>
        <w:rPr>
          <w:rFonts w:hint="eastAsia" w:ascii="宋体" w:hAnsi="宋体" w:eastAsia="宋体" w:cs="宋体"/>
          <w:sz w:val="21"/>
          <w:szCs w:val="21"/>
          <w:highlight w:val="none"/>
        </w:rPr>
        <w:t>B</w:t>
      </w:r>
      <w:r>
        <w:rPr>
          <w:rFonts w:hint="eastAsia" w:ascii="宋体" w:hAnsi="宋体" w:eastAsia="宋体" w:cs="宋体"/>
          <w:spacing w:val="11"/>
          <w:sz w:val="21"/>
          <w:szCs w:val="21"/>
          <w:highlight w:val="none"/>
        </w:rPr>
        <w:t>；</w:t>
      </w:r>
    </w:p>
    <w:p>
      <w:pPr>
        <w:spacing w:before="152" w:line="226" w:lineRule="auto"/>
        <w:ind w:left="585"/>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(3)</w:t>
      </w:r>
      <w:r>
        <w:rPr>
          <w:rFonts w:hint="eastAsia" w:ascii="宋体" w:hAnsi="宋体" w:eastAsia="宋体" w:cs="宋体"/>
          <w:spacing w:val="14"/>
          <w:sz w:val="21"/>
          <w:szCs w:val="21"/>
          <w:highlight w:val="none"/>
        </w:rPr>
        <w:t xml:space="preserve"> </w:t>
      </w:r>
      <w:r>
        <w:rPr>
          <w:rFonts w:hint="eastAsia" w:ascii="宋体" w:hAnsi="宋体" w:eastAsia="宋体" w:cs="宋体"/>
          <w:spacing w:val="8"/>
          <w:sz w:val="21"/>
          <w:szCs w:val="21"/>
          <w:highlight w:val="none"/>
        </w:rPr>
        <w:t xml:space="preserve">按本章第 2.2.2 项 (3) 目规定的评审因素和分值对其他部分计算出得分 </w:t>
      </w:r>
      <w:r>
        <w:rPr>
          <w:rFonts w:hint="eastAsia" w:ascii="宋体" w:hAnsi="宋体" w:eastAsia="宋体" w:cs="宋体"/>
          <w:sz w:val="21"/>
          <w:szCs w:val="21"/>
          <w:highlight w:val="none"/>
        </w:rPr>
        <w:t>C</w:t>
      </w:r>
      <w:r>
        <w:rPr>
          <w:rFonts w:hint="eastAsia" w:ascii="宋体" w:hAnsi="宋体" w:eastAsia="宋体" w:cs="宋体"/>
          <w:spacing w:val="8"/>
          <w:sz w:val="21"/>
          <w:szCs w:val="21"/>
          <w:highlight w:val="none"/>
        </w:rPr>
        <w:t>。</w:t>
      </w:r>
    </w:p>
    <w:p>
      <w:pPr>
        <w:spacing w:before="153" w:line="369" w:lineRule="auto"/>
        <w:ind w:left="10" w:right="51" w:firstLine="568"/>
        <w:rPr>
          <w:rFonts w:hint="eastAsia" w:ascii="宋体" w:hAnsi="宋体" w:eastAsia="宋体" w:cs="宋体"/>
          <w:spacing w:val="8"/>
          <w:sz w:val="21"/>
          <w:szCs w:val="21"/>
          <w:highlight w:val="none"/>
        </w:rPr>
      </w:pPr>
      <w:r>
        <w:rPr>
          <w:rFonts w:hint="eastAsia" w:ascii="宋体" w:hAnsi="宋体" w:eastAsia="宋体" w:cs="宋体"/>
          <w:spacing w:val="8"/>
          <w:sz w:val="21"/>
          <w:szCs w:val="21"/>
          <w:highlight w:val="none"/>
        </w:rPr>
        <w:t>3.2.2 投标人的商务和技术得分分值计算保留小数点后两位，小数点后第三位“四舍五入”。</w:t>
      </w:r>
    </w:p>
    <w:p>
      <w:pPr>
        <w:spacing w:before="153" w:line="369" w:lineRule="auto"/>
        <w:ind w:left="10" w:right="51" w:firstLine="568"/>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3.2.3 投标人的商务和技术得分=</w:t>
      </w:r>
      <w:r>
        <w:rPr>
          <w:rFonts w:hint="eastAsia" w:ascii="宋体" w:hAnsi="宋体" w:eastAsia="宋体" w:cs="宋体"/>
          <w:sz w:val="21"/>
          <w:szCs w:val="21"/>
          <w:highlight w:val="none"/>
        </w:rPr>
        <w:t>A</w:t>
      </w:r>
      <w:r>
        <w:rPr>
          <w:rFonts w:hint="eastAsia" w:ascii="宋体" w:hAnsi="宋体" w:eastAsia="宋体" w:cs="宋体"/>
          <w:spacing w:val="5"/>
          <w:sz w:val="21"/>
          <w:szCs w:val="21"/>
          <w:highlight w:val="none"/>
        </w:rPr>
        <w:t>+</w:t>
      </w:r>
      <w:r>
        <w:rPr>
          <w:rFonts w:hint="eastAsia" w:ascii="宋体" w:hAnsi="宋体" w:eastAsia="宋体" w:cs="宋体"/>
          <w:sz w:val="21"/>
          <w:szCs w:val="21"/>
          <w:highlight w:val="none"/>
        </w:rPr>
        <w:t>B</w:t>
      </w:r>
      <w:r>
        <w:rPr>
          <w:rFonts w:hint="eastAsia" w:ascii="宋体" w:hAnsi="宋体" w:eastAsia="宋体" w:cs="宋体"/>
          <w:spacing w:val="5"/>
          <w:sz w:val="21"/>
          <w:szCs w:val="21"/>
          <w:highlight w:val="none"/>
        </w:rPr>
        <w:t>+</w:t>
      </w:r>
      <w:r>
        <w:rPr>
          <w:rFonts w:hint="eastAsia" w:ascii="宋体" w:hAnsi="宋体" w:eastAsia="宋体" w:cs="宋体"/>
          <w:sz w:val="21"/>
          <w:szCs w:val="21"/>
          <w:highlight w:val="none"/>
        </w:rPr>
        <w:t>C</w:t>
      </w:r>
      <w:r>
        <w:rPr>
          <w:rFonts w:hint="eastAsia" w:ascii="宋体" w:hAnsi="宋体" w:eastAsia="宋体" w:cs="宋体"/>
          <w:spacing w:val="4"/>
          <w:sz w:val="21"/>
          <w:szCs w:val="21"/>
          <w:highlight w:val="none"/>
        </w:rPr>
        <w:t>。</w:t>
      </w:r>
    </w:p>
    <w:p>
      <w:pPr>
        <w:spacing w:before="65" w:line="369" w:lineRule="auto"/>
        <w:ind w:left="8" w:right="71" w:firstLine="570"/>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3.2.</w:t>
      </w:r>
      <w:r>
        <w:rPr>
          <w:rFonts w:hint="eastAsia" w:ascii="宋体" w:hAnsi="宋体" w:eastAsia="宋体" w:cs="宋体"/>
          <w:spacing w:val="6"/>
          <w:sz w:val="21"/>
          <w:szCs w:val="21"/>
          <w:highlight w:val="none"/>
        </w:rPr>
        <w:t>4 评标委员会按照投标人的商务和技术得分由高到低排序，排名在评标办法前附表规定数</w:t>
      </w:r>
      <w:r>
        <w:rPr>
          <w:rFonts w:hint="eastAsia" w:ascii="宋体" w:hAnsi="宋体" w:eastAsia="宋体" w:cs="宋体"/>
          <w:spacing w:val="9"/>
          <w:sz w:val="21"/>
          <w:szCs w:val="21"/>
          <w:highlight w:val="none"/>
        </w:rPr>
        <w:t>量以内的投标人，其投标文件第一个信封(商务及技术文件)通过详细评审</w:t>
      </w:r>
      <w:r>
        <w:rPr>
          <w:rFonts w:hint="eastAsia" w:ascii="宋体" w:hAnsi="宋体" w:eastAsia="宋体" w:cs="宋体"/>
          <w:spacing w:val="5"/>
          <w:sz w:val="21"/>
          <w:szCs w:val="21"/>
          <w:highlight w:val="none"/>
        </w:rPr>
        <w:t>。</w:t>
      </w:r>
    </w:p>
    <w:p>
      <w:pPr>
        <w:spacing w:line="369" w:lineRule="auto"/>
        <w:ind w:left="9" w:right="71" w:firstLine="569"/>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 xml:space="preserve">3.2.5 </w:t>
      </w:r>
      <w:r>
        <w:rPr>
          <w:rFonts w:hint="eastAsia" w:ascii="宋体" w:hAnsi="宋体" w:eastAsia="宋体" w:cs="宋体"/>
          <w:spacing w:val="8"/>
          <w:sz w:val="21"/>
          <w:szCs w:val="21"/>
          <w:highlight w:val="none"/>
        </w:rPr>
        <w:t>通过投标文件第一个信封(商务及技术文件)初步评审的投标人不少于 3 个且未超过评标办法前附表第 3.2.4 项规定数量的，均通过投标文件第一个信封(商务及技术文件)详细评审，不再对投标人的商务和技术文件进行评分。</w:t>
      </w:r>
    </w:p>
    <w:p>
      <w:pPr>
        <w:spacing w:before="155" w:line="360" w:lineRule="auto"/>
        <w:ind w:right="109"/>
        <w:rPr>
          <w:rFonts w:hint="eastAsia" w:ascii="宋体" w:hAnsi="宋体" w:eastAsia="宋体" w:cs="宋体"/>
          <w:b/>
          <w:bCs/>
          <w:spacing w:val="9"/>
          <w:sz w:val="21"/>
          <w:szCs w:val="21"/>
          <w:highlight w:val="none"/>
          <w:u w:val="none"/>
        </w:rPr>
      </w:pPr>
      <w:r>
        <w:rPr>
          <w:rFonts w:hint="eastAsia" w:ascii="宋体" w:hAnsi="宋体" w:eastAsia="宋体" w:cs="宋体"/>
          <w:b/>
          <w:bCs/>
          <w:spacing w:val="9"/>
          <w:sz w:val="21"/>
          <w:szCs w:val="21"/>
          <w:highlight w:val="none"/>
          <w:u w:val="none"/>
        </w:rPr>
        <w:t>3.3 第二个信封开标</w:t>
      </w:r>
    </w:p>
    <w:p>
      <w:pPr>
        <w:spacing w:before="154" w:line="369" w:lineRule="auto"/>
        <w:ind w:left="9" w:right="141" w:firstLine="419"/>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第</w:t>
      </w:r>
      <w:r>
        <w:rPr>
          <w:rFonts w:hint="eastAsia" w:ascii="宋体" w:hAnsi="宋体" w:eastAsia="宋体" w:cs="宋体"/>
          <w:spacing w:val="8"/>
          <w:sz w:val="21"/>
          <w:szCs w:val="21"/>
          <w:highlight w:val="none"/>
        </w:rPr>
        <w:t>一个信封(商务及技术文件)评审结束后，招标人将按照第二章“投标人须知”第 5.1 款</w:t>
      </w:r>
      <w:r>
        <w:rPr>
          <w:rFonts w:hint="eastAsia" w:ascii="宋体" w:hAnsi="宋体" w:eastAsia="宋体" w:cs="宋体"/>
          <w:spacing w:val="16"/>
          <w:sz w:val="21"/>
          <w:szCs w:val="21"/>
          <w:highlight w:val="none"/>
        </w:rPr>
        <w:t>规定</w:t>
      </w:r>
      <w:r>
        <w:rPr>
          <w:rFonts w:hint="eastAsia" w:ascii="宋体" w:hAnsi="宋体" w:eastAsia="宋体" w:cs="宋体"/>
          <w:spacing w:val="12"/>
          <w:sz w:val="21"/>
          <w:szCs w:val="21"/>
          <w:highlight w:val="none"/>
        </w:rPr>
        <w:t>的</w:t>
      </w:r>
      <w:r>
        <w:rPr>
          <w:rFonts w:hint="eastAsia" w:ascii="宋体" w:hAnsi="宋体" w:eastAsia="宋体" w:cs="宋体"/>
          <w:spacing w:val="8"/>
          <w:sz w:val="21"/>
          <w:szCs w:val="21"/>
          <w:highlight w:val="none"/>
        </w:rPr>
        <w:t>时间和地点对通过投标文件第一个信封(商务及技术文件)评审的投标文件第二个信封(报</w:t>
      </w:r>
      <w:r>
        <w:rPr>
          <w:rFonts w:hint="eastAsia" w:ascii="宋体" w:hAnsi="宋体" w:eastAsia="宋体" w:cs="宋体"/>
          <w:sz w:val="21"/>
          <w:szCs w:val="21"/>
          <w:highlight w:val="none"/>
        </w:rPr>
        <w:t xml:space="preserve"> </w:t>
      </w:r>
      <w:r>
        <w:rPr>
          <w:rFonts w:hint="eastAsia" w:ascii="宋体" w:hAnsi="宋体" w:eastAsia="宋体" w:cs="宋体"/>
          <w:spacing w:val="7"/>
          <w:sz w:val="21"/>
          <w:szCs w:val="21"/>
          <w:highlight w:val="none"/>
        </w:rPr>
        <w:t>价文件)进行开标</w:t>
      </w:r>
      <w:r>
        <w:rPr>
          <w:rFonts w:hint="eastAsia" w:ascii="宋体" w:hAnsi="宋体" w:eastAsia="宋体" w:cs="宋体"/>
          <w:spacing w:val="5"/>
          <w:sz w:val="21"/>
          <w:szCs w:val="21"/>
          <w:highlight w:val="none"/>
        </w:rPr>
        <w:t>。</w:t>
      </w:r>
    </w:p>
    <w:p>
      <w:pPr>
        <w:spacing w:before="155" w:line="360" w:lineRule="auto"/>
        <w:ind w:right="109"/>
        <w:rPr>
          <w:rFonts w:hint="eastAsia" w:ascii="宋体" w:hAnsi="宋体" w:eastAsia="宋体" w:cs="宋体"/>
          <w:b/>
          <w:bCs/>
          <w:spacing w:val="9"/>
          <w:sz w:val="21"/>
          <w:szCs w:val="21"/>
          <w:highlight w:val="none"/>
          <w:u w:val="none"/>
        </w:rPr>
      </w:pPr>
      <w:r>
        <w:rPr>
          <w:rFonts w:hint="eastAsia" w:ascii="宋体" w:hAnsi="宋体" w:eastAsia="宋体" w:cs="宋体"/>
          <w:b/>
          <w:bCs/>
          <w:spacing w:val="9"/>
          <w:sz w:val="21"/>
          <w:szCs w:val="21"/>
          <w:highlight w:val="none"/>
          <w:u w:val="none"/>
        </w:rPr>
        <w:t>3.4 第二个信封初步评审</w:t>
      </w:r>
    </w:p>
    <w:p>
      <w:pPr>
        <w:spacing w:before="150" w:line="370" w:lineRule="auto"/>
        <w:ind w:left="18" w:right="71" w:firstLine="414"/>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3.4</w:t>
      </w:r>
      <w:r>
        <w:rPr>
          <w:rFonts w:hint="eastAsia" w:ascii="宋体" w:hAnsi="宋体" w:eastAsia="宋体" w:cs="宋体"/>
          <w:spacing w:val="10"/>
          <w:sz w:val="21"/>
          <w:szCs w:val="21"/>
          <w:highlight w:val="none"/>
        </w:rPr>
        <w:t>.</w:t>
      </w:r>
      <w:r>
        <w:rPr>
          <w:rFonts w:hint="eastAsia" w:ascii="宋体" w:hAnsi="宋体" w:eastAsia="宋体" w:cs="宋体"/>
          <w:spacing w:val="8"/>
          <w:sz w:val="21"/>
          <w:szCs w:val="21"/>
          <w:highlight w:val="none"/>
        </w:rPr>
        <w:t>1 评标委员会依据本章第 2.1.1 项、第 2.1.3 项规定的评审标准对投标文件第二个信封</w:t>
      </w:r>
      <w:r>
        <w:rPr>
          <w:rFonts w:hint="eastAsia" w:ascii="宋体" w:hAnsi="宋体" w:eastAsia="宋体" w:cs="宋体"/>
          <w:sz w:val="21"/>
          <w:szCs w:val="21"/>
          <w:highlight w:val="none"/>
        </w:rPr>
        <w:t xml:space="preserve"> </w:t>
      </w:r>
      <w:r>
        <w:rPr>
          <w:rFonts w:hint="eastAsia" w:ascii="宋体" w:hAnsi="宋体" w:eastAsia="宋体" w:cs="宋体"/>
          <w:spacing w:val="22"/>
          <w:sz w:val="21"/>
          <w:szCs w:val="21"/>
          <w:highlight w:val="none"/>
        </w:rPr>
        <w:t>(</w:t>
      </w:r>
      <w:r>
        <w:rPr>
          <w:rFonts w:hint="eastAsia" w:ascii="宋体" w:hAnsi="宋体" w:eastAsia="宋体" w:cs="宋体"/>
          <w:spacing w:val="21"/>
          <w:sz w:val="21"/>
          <w:szCs w:val="21"/>
          <w:highlight w:val="none"/>
        </w:rPr>
        <w:t>报</w:t>
      </w:r>
      <w:r>
        <w:rPr>
          <w:rFonts w:hint="eastAsia" w:ascii="宋体" w:hAnsi="宋体" w:eastAsia="宋体" w:cs="宋体"/>
          <w:spacing w:val="11"/>
          <w:sz w:val="21"/>
          <w:szCs w:val="21"/>
          <w:highlight w:val="none"/>
        </w:rPr>
        <w:t>价文件) 进行初步评审。有一项不符合评审标准的，评标委员会应否决其投标。</w:t>
      </w:r>
    </w:p>
    <w:p>
      <w:pPr>
        <w:spacing w:before="2" w:line="369" w:lineRule="auto"/>
        <w:ind w:left="9" w:right="69" w:firstLine="423"/>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3.4.2 投标报价有算术错误的，评标委员会按以下原则对投标报价进行修正，修正的价格经</w:t>
      </w:r>
      <w:r>
        <w:rPr>
          <w:rFonts w:hint="eastAsia" w:ascii="宋体" w:hAnsi="宋体" w:eastAsia="宋体" w:cs="宋体"/>
          <w:spacing w:val="4"/>
          <w:sz w:val="21"/>
          <w:szCs w:val="21"/>
          <w:highlight w:val="none"/>
        </w:rPr>
        <w:t>投</w:t>
      </w:r>
      <w:r>
        <w:rPr>
          <w:rFonts w:hint="eastAsia" w:ascii="宋体" w:hAnsi="宋体" w:eastAsia="宋体" w:cs="宋体"/>
          <w:sz w:val="21"/>
          <w:szCs w:val="21"/>
          <w:highlight w:val="none"/>
        </w:rPr>
        <w:t xml:space="preserve"> </w:t>
      </w:r>
      <w:r>
        <w:rPr>
          <w:rFonts w:hint="eastAsia" w:ascii="宋体" w:hAnsi="宋体" w:eastAsia="宋体" w:cs="宋体"/>
          <w:spacing w:val="8"/>
          <w:sz w:val="21"/>
          <w:szCs w:val="21"/>
          <w:highlight w:val="none"/>
        </w:rPr>
        <w:t>标人书面确认后具有约束力。投标人不接受修正价格的，评标委员会应否决其投标。(如本项目招</w:t>
      </w:r>
      <w:r>
        <w:rPr>
          <w:rFonts w:hint="eastAsia" w:ascii="宋体" w:hAnsi="宋体" w:eastAsia="宋体" w:cs="宋体"/>
          <w:spacing w:val="20"/>
          <w:sz w:val="21"/>
          <w:szCs w:val="21"/>
          <w:highlight w:val="none"/>
        </w:rPr>
        <w:t>标由投</w:t>
      </w:r>
      <w:r>
        <w:rPr>
          <w:rFonts w:hint="eastAsia" w:ascii="宋体" w:hAnsi="宋体" w:eastAsia="宋体" w:cs="宋体"/>
          <w:spacing w:val="10"/>
          <w:sz w:val="21"/>
          <w:szCs w:val="21"/>
          <w:highlight w:val="none"/>
        </w:rPr>
        <w:t>标人按照招标人提供的书面工程量清单填写本合同各工程子目的单价、合价和总额价，则评标</w:t>
      </w:r>
      <w:r>
        <w:rPr>
          <w:rFonts w:hint="eastAsia" w:ascii="宋体" w:hAnsi="宋体" w:eastAsia="宋体" w:cs="宋体"/>
          <w:spacing w:val="5"/>
          <w:sz w:val="21"/>
          <w:szCs w:val="21"/>
          <w:highlight w:val="none"/>
        </w:rPr>
        <w:t>委员会按照本章第 3.4.2 项和第 3.4.3 项的规定对投标人的投标报价进行修正。如本项目招标由</w:t>
      </w:r>
      <w:r>
        <w:rPr>
          <w:rFonts w:hint="eastAsia" w:ascii="宋体" w:hAnsi="宋体" w:eastAsia="宋体" w:cs="宋体"/>
          <w:sz w:val="21"/>
          <w:szCs w:val="21"/>
          <w:highlight w:val="none"/>
        </w:rPr>
        <w:t xml:space="preserve"> </w:t>
      </w:r>
      <w:r>
        <w:rPr>
          <w:rFonts w:hint="eastAsia" w:ascii="宋体" w:hAnsi="宋体" w:eastAsia="宋体" w:cs="宋体"/>
          <w:spacing w:val="7"/>
          <w:sz w:val="21"/>
          <w:szCs w:val="21"/>
          <w:highlight w:val="none"/>
        </w:rPr>
        <w:t>投标人按照招标人提供的工程量固化清单电子文件填写工程量清单，无须按照本章第 3.4.2 项</w:t>
      </w:r>
      <w:r>
        <w:rPr>
          <w:rFonts w:hint="eastAsia" w:ascii="宋体" w:hAnsi="宋体" w:eastAsia="宋体" w:cs="宋体"/>
          <w:spacing w:val="4"/>
          <w:sz w:val="21"/>
          <w:szCs w:val="21"/>
          <w:highlight w:val="none"/>
        </w:rPr>
        <w:t>和</w:t>
      </w:r>
      <w:r>
        <w:rPr>
          <w:rFonts w:hint="eastAsia" w:ascii="宋体" w:hAnsi="宋体" w:eastAsia="宋体" w:cs="宋体"/>
          <w:sz w:val="21"/>
          <w:szCs w:val="21"/>
          <w:highlight w:val="none"/>
        </w:rPr>
        <w:t xml:space="preserve">第 </w:t>
      </w:r>
      <w:r>
        <w:rPr>
          <w:rFonts w:hint="eastAsia" w:ascii="宋体" w:hAnsi="宋体" w:eastAsia="宋体" w:cs="宋体"/>
          <w:spacing w:val="4"/>
          <w:sz w:val="21"/>
          <w:szCs w:val="21"/>
          <w:highlight w:val="none"/>
        </w:rPr>
        <w:t>3.4.3 项</w:t>
      </w:r>
      <w:r>
        <w:rPr>
          <w:rFonts w:hint="eastAsia" w:ascii="宋体" w:hAnsi="宋体" w:eastAsia="宋体" w:cs="宋体"/>
          <w:spacing w:val="2"/>
          <w:sz w:val="21"/>
          <w:szCs w:val="21"/>
          <w:highlight w:val="none"/>
        </w:rPr>
        <w:t>的规定对投标报价进行修正，第 3.4.2 项至第 3.4.4 项内容不适用。)</w:t>
      </w:r>
    </w:p>
    <w:p>
      <w:pPr>
        <w:spacing w:before="1" w:line="226" w:lineRule="auto"/>
        <w:ind w:left="438"/>
        <w:rPr>
          <w:rFonts w:hint="eastAsia" w:ascii="宋体" w:hAnsi="宋体" w:eastAsia="宋体" w:cs="宋体"/>
          <w:sz w:val="21"/>
          <w:szCs w:val="21"/>
          <w:highlight w:val="none"/>
        </w:rPr>
      </w:pPr>
      <w:r>
        <w:rPr>
          <w:rFonts w:hint="eastAsia" w:ascii="宋体" w:hAnsi="宋体" w:eastAsia="宋体" w:cs="宋体"/>
          <w:spacing w:val="22"/>
          <w:sz w:val="21"/>
          <w:szCs w:val="21"/>
          <w:highlight w:val="none"/>
        </w:rPr>
        <w:t>(</w:t>
      </w:r>
      <w:r>
        <w:rPr>
          <w:rFonts w:hint="eastAsia" w:ascii="宋体" w:hAnsi="宋体" w:eastAsia="宋体" w:cs="宋体"/>
          <w:spacing w:val="21"/>
          <w:sz w:val="21"/>
          <w:szCs w:val="21"/>
          <w:highlight w:val="none"/>
        </w:rPr>
        <w:t>1</w:t>
      </w:r>
      <w:r>
        <w:rPr>
          <w:rFonts w:hint="eastAsia" w:ascii="宋体" w:hAnsi="宋体" w:eastAsia="宋体" w:cs="宋体"/>
          <w:spacing w:val="11"/>
          <w:sz w:val="21"/>
          <w:szCs w:val="21"/>
          <w:highlight w:val="none"/>
        </w:rPr>
        <w:t>) 投标文件中的大写金额与小写金额不一致的，以大写金额为准；</w:t>
      </w:r>
    </w:p>
    <w:p>
      <w:pPr>
        <w:spacing w:before="152" w:line="370" w:lineRule="auto"/>
        <w:ind w:left="15" w:right="71" w:firstLine="422"/>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(2) 总价金额与依据单价计算出的结果不一致的，以单价金额为准修正总价，但单价金额小</w:t>
      </w:r>
      <w:r>
        <w:rPr>
          <w:rFonts w:hint="eastAsia" w:ascii="宋体" w:hAnsi="宋体" w:eastAsia="宋体" w:cs="宋体"/>
          <w:spacing w:val="9"/>
          <w:sz w:val="21"/>
          <w:szCs w:val="21"/>
          <w:highlight w:val="none"/>
        </w:rPr>
        <w:t>数</w:t>
      </w:r>
      <w:r>
        <w:rPr>
          <w:rFonts w:hint="eastAsia" w:ascii="宋体" w:hAnsi="宋体" w:eastAsia="宋体" w:cs="宋体"/>
          <w:spacing w:val="10"/>
          <w:sz w:val="21"/>
          <w:szCs w:val="21"/>
          <w:highlight w:val="none"/>
        </w:rPr>
        <w:t>点</w:t>
      </w:r>
      <w:r>
        <w:rPr>
          <w:rFonts w:hint="eastAsia" w:ascii="宋体" w:hAnsi="宋体" w:eastAsia="宋体" w:cs="宋体"/>
          <w:spacing w:val="7"/>
          <w:sz w:val="21"/>
          <w:szCs w:val="21"/>
          <w:highlight w:val="none"/>
        </w:rPr>
        <w:t>有明显错误的除外；</w:t>
      </w:r>
    </w:p>
    <w:p>
      <w:pPr>
        <w:spacing w:before="2" w:line="368" w:lineRule="auto"/>
        <w:ind w:left="8" w:right="53" w:firstLine="430"/>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(3) 当单价与数量相乘不等于合价时，以单价计算为准，如果单价有明显的小数点位置差错</w:t>
      </w:r>
      <w:r>
        <w:rPr>
          <w:rFonts w:hint="eastAsia" w:ascii="宋体" w:hAnsi="宋体" w:eastAsia="宋体" w:cs="宋体"/>
          <w:spacing w:val="2"/>
          <w:sz w:val="21"/>
          <w:szCs w:val="21"/>
          <w:highlight w:val="none"/>
        </w:rPr>
        <w:t>，</w:t>
      </w:r>
      <w:r>
        <w:rPr>
          <w:rFonts w:hint="eastAsia" w:ascii="宋体" w:hAnsi="宋体" w:eastAsia="宋体" w:cs="宋体"/>
          <w:spacing w:val="9"/>
          <w:sz w:val="21"/>
          <w:szCs w:val="21"/>
          <w:highlight w:val="none"/>
        </w:rPr>
        <w:t>应以标出的合价为准，同时对单价予以修正；</w:t>
      </w:r>
    </w:p>
    <w:p>
      <w:pPr>
        <w:spacing w:before="1" w:line="226" w:lineRule="auto"/>
        <w:ind w:left="438"/>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(4</w:t>
      </w:r>
      <w:r>
        <w:rPr>
          <w:rFonts w:hint="eastAsia" w:ascii="宋体" w:hAnsi="宋体" w:eastAsia="宋体" w:cs="宋体"/>
          <w:spacing w:val="10"/>
          <w:sz w:val="21"/>
          <w:szCs w:val="21"/>
          <w:highlight w:val="none"/>
        </w:rPr>
        <w:t>)</w:t>
      </w:r>
      <w:r>
        <w:rPr>
          <w:rFonts w:hint="eastAsia" w:ascii="宋体" w:hAnsi="宋体" w:eastAsia="宋体" w:cs="宋体"/>
          <w:spacing w:val="6"/>
          <w:sz w:val="21"/>
          <w:szCs w:val="21"/>
          <w:highlight w:val="none"/>
        </w:rPr>
        <w:t xml:space="preserve"> 当各子目的合价累计不等于总价时，应以各子目合价累计数为准，修正总价。</w:t>
      </w:r>
    </w:p>
    <w:p>
      <w:pPr>
        <w:spacing w:before="155" w:line="369" w:lineRule="auto"/>
        <w:ind w:left="8" w:firstLine="424"/>
        <w:rPr>
          <w:rFonts w:hint="eastAsia" w:ascii="宋体" w:hAnsi="宋体" w:eastAsia="宋体" w:cs="宋体"/>
          <w:sz w:val="21"/>
          <w:szCs w:val="21"/>
          <w:highlight w:val="none"/>
        </w:rPr>
      </w:pPr>
      <w:r>
        <w:rPr>
          <w:rFonts w:hint="eastAsia" w:ascii="宋体" w:hAnsi="宋体" w:eastAsia="宋体" w:cs="宋体"/>
          <w:spacing w:val="18"/>
          <w:sz w:val="21"/>
          <w:szCs w:val="21"/>
          <w:highlight w:val="none"/>
        </w:rPr>
        <w:t>3</w:t>
      </w:r>
      <w:r>
        <w:rPr>
          <w:rFonts w:hint="eastAsia" w:ascii="宋体" w:hAnsi="宋体" w:eastAsia="宋体" w:cs="宋体"/>
          <w:spacing w:val="10"/>
          <w:sz w:val="21"/>
          <w:szCs w:val="21"/>
          <w:highlight w:val="none"/>
        </w:rPr>
        <w:t>.4.3 工程量清单中的投标报价有其他错误的</w:t>
      </w:r>
      <w:r>
        <w:rPr>
          <w:rFonts w:hint="eastAsia" w:ascii="宋体" w:hAnsi="宋体" w:eastAsia="宋体" w:cs="宋体"/>
          <w:spacing w:val="10"/>
          <w:sz w:val="21"/>
          <w:szCs w:val="21"/>
          <w:highlight w:val="none"/>
          <w:lang w:eastAsia="zh-CN"/>
        </w:rPr>
        <w:t>，</w:t>
      </w:r>
      <w:r>
        <w:rPr>
          <w:rFonts w:hint="eastAsia" w:ascii="宋体" w:hAnsi="宋体" w:eastAsia="宋体" w:cs="宋体"/>
          <w:spacing w:val="10"/>
          <w:sz w:val="21"/>
          <w:szCs w:val="21"/>
          <w:highlight w:val="none"/>
        </w:rPr>
        <w:t>评标委员会按以下原则对投标报价进行修正，</w:t>
      </w:r>
      <w:r>
        <w:rPr>
          <w:rFonts w:hint="eastAsia" w:ascii="宋体" w:hAnsi="宋体" w:eastAsia="宋体" w:cs="宋体"/>
          <w:spacing w:val="14"/>
          <w:sz w:val="21"/>
          <w:szCs w:val="21"/>
          <w:highlight w:val="none"/>
        </w:rPr>
        <w:t>修正的</w:t>
      </w:r>
      <w:r>
        <w:rPr>
          <w:rFonts w:hint="eastAsia" w:ascii="宋体" w:hAnsi="宋体" w:eastAsia="宋体" w:cs="宋体"/>
          <w:spacing w:val="8"/>
          <w:sz w:val="21"/>
          <w:szCs w:val="21"/>
          <w:highlight w:val="none"/>
        </w:rPr>
        <w:t>价</w:t>
      </w:r>
      <w:r>
        <w:rPr>
          <w:rFonts w:hint="eastAsia" w:ascii="宋体" w:hAnsi="宋体" w:eastAsia="宋体" w:cs="宋体"/>
          <w:spacing w:val="7"/>
          <w:sz w:val="21"/>
          <w:szCs w:val="21"/>
          <w:highlight w:val="none"/>
        </w:rPr>
        <w:t>格经投标人书面确认后具有约束力。投标人不接受修正价格的，评标委员会应否决其投标。</w:t>
      </w:r>
    </w:p>
    <w:p>
      <w:pPr>
        <w:spacing w:line="369" w:lineRule="auto"/>
        <w:ind w:left="9" w:firstLine="429"/>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 xml:space="preserve">(1) </w:t>
      </w:r>
      <w:r>
        <w:rPr>
          <w:rFonts w:hint="eastAsia" w:ascii="宋体" w:hAnsi="宋体" w:eastAsia="宋体" w:cs="宋体"/>
          <w:spacing w:val="11"/>
          <w:sz w:val="21"/>
          <w:szCs w:val="21"/>
          <w:highlight w:val="none"/>
        </w:rPr>
        <w:t>在</w:t>
      </w:r>
      <w:r>
        <w:rPr>
          <w:rFonts w:hint="eastAsia" w:ascii="宋体" w:hAnsi="宋体" w:eastAsia="宋体" w:cs="宋体"/>
          <w:spacing w:val="6"/>
          <w:sz w:val="21"/>
          <w:szCs w:val="21"/>
          <w:highlight w:val="none"/>
        </w:rPr>
        <w:t>招标人给定的工程量清单中漏报了某个工程子目的单价、合价或总额价，或所报单价、</w:t>
      </w:r>
      <w:r>
        <w:rPr>
          <w:rFonts w:hint="eastAsia" w:ascii="宋体" w:hAnsi="宋体" w:eastAsia="宋体" w:cs="宋体"/>
          <w:spacing w:val="20"/>
          <w:sz w:val="21"/>
          <w:szCs w:val="21"/>
          <w:highlight w:val="none"/>
        </w:rPr>
        <w:t>合价或</w:t>
      </w:r>
      <w:r>
        <w:rPr>
          <w:rFonts w:hint="eastAsia" w:ascii="宋体" w:hAnsi="宋体" w:eastAsia="宋体" w:cs="宋体"/>
          <w:spacing w:val="10"/>
          <w:sz w:val="21"/>
          <w:szCs w:val="21"/>
          <w:highlight w:val="none"/>
        </w:rPr>
        <w:t>总额价减少了报价范围，则漏报的工程子目单价、合价和总额价或单价、合价和总额价中减</w:t>
      </w:r>
      <w:r>
        <w:rPr>
          <w:rFonts w:hint="eastAsia" w:ascii="宋体" w:hAnsi="宋体" w:eastAsia="宋体" w:cs="宋体"/>
          <w:spacing w:val="18"/>
          <w:sz w:val="21"/>
          <w:szCs w:val="21"/>
          <w:highlight w:val="none"/>
        </w:rPr>
        <w:t>少</w:t>
      </w:r>
      <w:r>
        <w:rPr>
          <w:rFonts w:hint="eastAsia" w:ascii="宋体" w:hAnsi="宋体" w:eastAsia="宋体" w:cs="宋体"/>
          <w:spacing w:val="9"/>
          <w:sz w:val="21"/>
          <w:szCs w:val="21"/>
          <w:highlight w:val="none"/>
        </w:rPr>
        <w:t>的报价内容视为已含入其他工程子目的单价、合价和总额价之中。</w:t>
      </w:r>
    </w:p>
    <w:p>
      <w:pPr>
        <w:spacing w:before="1" w:line="369" w:lineRule="auto"/>
        <w:ind w:left="6" w:firstLine="431"/>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 xml:space="preserve">(2) </w:t>
      </w:r>
      <w:r>
        <w:rPr>
          <w:rFonts w:hint="eastAsia" w:ascii="宋体" w:hAnsi="宋体" w:eastAsia="宋体" w:cs="宋体"/>
          <w:spacing w:val="11"/>
          <w:sz w:val="21"/>
          <w:szCs w:val="21"/>
          <w:highlight w:val="none"/>
        </w:rPr>
        <w:t>在</w:t>
      </w:r>
      <w:r>
        <w:rPr>
          <w:rFonts w:hint="eastAsia" w:ascii="宋体" w:hAnsi="宋体" w:eastAsia="宋体" w:cs="宋体"/>
          <w:spacing w:val="6"/>
          <w:sz w:val="21"/>
          <w:szCs w:val="21"/>
          <w:highlight w:val="none"/>
        </w:rPr>
        <w:t>招标人给定的工程量清单中多报了某个工程子目的单价、合价或总额价，或所报单价、</w:t>
      </w:r>
      <w:r>
        <w:rPr>
          <w:rFonts w:hint="eastAsia" w:ascii="宋体" w:hAnsi="宋体" w:eastAsia="宋体" w:cs="宋体"/>
          <w:spacing w:val="20"/>
          <w:sz w:val="21"/>
          <w:szCs w:val="21"/>
          <w:highlight w:val="none"/>
        </w:rPr>
        <w:t>合价或</w:t>
      </w:r>
      <w:r>
        <w:rPr>
          <w:rFonts w:hint="eastAsia" w:ascii="宋体" w:hAnsi="宋体" w:eastAsia="宋体" w:cs="宋体"/>
          <w:spacing w:val="12"/>
          <w:sz w:val="21"/>
          <w:szCs w:val="21"/>
          <w:highlight w:val="none"/>
        </w:rPr>
        <w:t>总</w:t>
      </w:r>
      <w:r>
        <w:rPr>
          <w:rFonts w:hint="eastAsia" w:ascii="宋体" w:hAnsi="宋体" w:eastAsia="宋体" w:cs="宋体"/>
          <w:spacing w:val="10"/>
          <w:sz w:val="21"/>
          <w:szCs w:val="21"/>
          <w:highlight w:val="none"/>
        </w:rPr>
        <w:t>额价增加了报价范围，则从投标报价中扣除多报的工程子目报价或工程子目报价中增加了报</w:t>
      </w:r>
      <w:r>
        <w:rPr>
          <w:rFonts w:hint="eastAsia" w:ascii="宋体" w:hAnsi="宋体" w:eastAsia="宋体" w:cs="宋体"/>
          <w:spacing w:val="8"/>
          <w:sz w:val="21"/>
          <w:szCs w:val="21"/>
          <w:highlight w:val="none"/>
        </w:rPr>
        <w:t>价范围的部分报价。</w:t>
      </w:r>
    </w:p>
    <w:p>
      <w:pPr>
        <w:spacing w:before="2" w:line="368" w:lineRule="auto"/>
        <w:ind w:left="9" w:right="71" w:firstLine="429"/>
        <w:rPr>
          <w:rFonts w:hint="eastAsia" w:ascii="宋体" w:hAnsi="宋体" w:eastAsia="宋体" w:cs="宋体"/>
          <w:sz w:val="21"/>
          <w:szCs w:val="21"/>
          <w:highlight w:val="none"/>
        </w:rPr>
      </w:pPr>
      <w:r>
        <w:rPr>
          <w:rFonts w:hint="eastAsia" w:ascii="宋体" w:hAnsi="宋体" w:eastAsia="宋体" w:cs="宋体"/>
          <w:spacing w:val="18"/>
          <w:sz w:val="21"/>
          <w:szCs w:val="21"/>
          <w:highlight w:val="none"/>
        </w:rPr>
        <w:t>(3</w:t>
      </w:r>
      <w:r>
        <w:rPr>
          <w:rFonts w:hint="eastAsia" w:ascii="宋体" w:hAnsi="宋体" w:eastAsia="宋体" w:cs="宋体"/>
          <w:spacing w:val="15"/>
          <w:sz w:val="21"/>
          <w:szCs w:val="21"/>
          <w:highlight w:val="none"/>
        </w:rPr>
        <w:t>)</w:t>
      </w:r>
      <w:r>
        <w:rPr>
          <w:rFonts w:hint="eastAsia" w:ascii="宋体" w:hAnsi="宋体" w:eastAsia="宋体" w:cs="宋体"/>
          <w:spacing w:val="9"/>
          <w:sz w:val="21"/>
          <w:szCs w:val="21"/>
          <w:highlight w:val="none"/>
        </w:rPr>
        <w:t xml:space="preserve"> 当单价与数量的乘积与合价(金额)虽然一致，但投标人修改了该子目的工程数量，则其</w:t>
      </w:r>
      <w:r>
        <w:rPr>
          <w:rFonts w:hint="eastAsia" w:ascii="宋体" w:hAnsi="宋体" w:eastAsia="宋体" w:cs="宋体"/>
          <w:spacing w:val="14"/>
          <w:sz w:val="21"/>
          <w:szCs w:val="21"/>
          <w:highlight w:val="none"/>
        </w:rPr>
        <w:t>合</w:t>
      </w:r>
      <w:r>
        <w:rPr>
          <w:rFonts w:hint="eastAsia" w:ascii="宋体" w:hAnsi="宋体" w:eastAsia="宋体" w:cs="宋体"/>
          <w:spacing w:val="9"/>
          <w:sz w:val="21"/>
          <w:szCs w:val="21"/>
          <w:highlight w:val="none"/>
        </w:rPr>
        <w:t>价按招标人给定的工程数量乘以投标人所报单价予以修正。</w:t>
      </w:r>
    </w:p>
    <w:p>
      <w:pPr>
        <w:spacing w:line="373" w:lineRule="auto"/>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3</w:t>
      </w:r>
      <w:r>
        <w:rPr>
          <w:rFonts w:hint="eastAsia" w:ascii="宋体" w:hAnsi="宋体" w:eastAsia="宋体" w:cs="宋体"/>
          <w:spacing w:val="7"/>
          <w:sz w:val="21"/>
          <w:szCs w:val="21"/>
          <w:highlight w:val="none"/>
        </w:rPr>
        <w:t>.4.4 修正后的最终投标报价若超过最高投标限价(如有)，评标委员会应否决其投标。</w:t>
      </w:r>
    </w:p>
    <w:p>
      <w:pPr>
        <w:spacing w:before="155" w:line="360" w:lineRule="auto"/>
        <w:ind w:right="109"/>
        <w:rPr>
          <w:rFonts w:hint="eastAsia" w:ascii="宋体" w:hAnsi="宋体" w:eastAsia="宋体" w:cs="宋体"/>
          <w:b/>
          <w:bCs/>
          <w:spacing w:val="9"/>
          <w:sz w:val="21"/>
          <w:szCs w:val="21"/>
          <w:highlight w:val="none"/>
          <w:u w:val="none"/>
        </w:rPr>
      </w:pPr>
      <w:r>
        <w:rPr>
          <w:rFonts w:hint="eastAsia" w:ascii="宋体" w:hAnsi="宋体" w:eastAsia="宋体" w:cs="宋体"/>
          <w:b/>
          <w:bCs/>
          <w:spacing w:val="9"/>
          <w:sz w:val="21"/>
          <w:szCs w:val="21"/>
          <w:highlight w:val="none"/>
          <w:u w:val="none"/>
        </w:rPr>
        <w:t>3.5 第二个信封详细评审</w:t>
      </w:r>
    </w:p>
    <w:p>
      <w:pPr>
        <w:spacing w:before="150" w:line="370" w:lineRule="auto"/>
        <w:ind w:left="9" w:right="123" w:firstLine="423"/>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 xml:space="preserve">3.5.1 </w:t>
      </w:r>
      <w:r>
        <w:rPr>
          <w:rFonts w:hint="eastAsia" w:ascii="宋体" w:hAnsi="宋体" w:eastAsia="宋体" w:cs="宋体"/>
          <w:spacing w:val="7"/>
          <w:sz w:val="21"/>
          <w:szCs w:val="21"/>
          <w:highlight w:val="none"/>
        </w:rPr>
        <w:t>评</w:t>
      </w:r>
      <w:r>
        <w:rPr>
          <w:rFonts w:hint="eastAsia" w:ascii="宋体" w:hAnsi="宋体" w:eastAsia="宋体" w:cs="宋体"/>
          <w:spacing w:val="5"/>
          <w:sz w:val="21"/>
          <w:szCs w:val="21"/>
          <w:highlight w:val="none"/>
        </w:rPr>
        <w:t>标委员会按本章第 2.2 款规定的量化因素和标准进行价格折算，计算出评标价，并编</w:t>
      </w:r>
      <w:r>
        <w:rPr>
          <w:rFonts w:hint="eastAsia" w:ascii="宋体" w:hAnsi="宋体" w:eastAsia="宋体" w:cs="宋体"/>
          <w:spacing w:val="12"/>
          <w:sz w:val="21"/>
          <w:szCs w:val="21"/>
          <w:highlight w:val="none"/>
        </w:rPr>
        <w:t>制</w:t>
      </w:r>
      <w:r>
        <w:rPr>
          <w:rFonts w:hint="eastAsia" w:ascii="宋体" w:hAnsi="宋体" w:eastAsia="宋体" w:cs="宋体"/>
          <w:spacing w:val="7"/>
          <w:sz w:val="21"/>
          <w:szCs w:val="21"/>
          <w:highlight w:val="none"/>
        </w:rPr>
        <w:t>价格比较一览表。</w:t>
      </w:r>
    </w:p>
    <w:p>
      <w:pPr>
        <w:spacing w:line="369" w:lineRule="auto"/>
        <w:ind w:left="8" w:right="123" w:firstLine="424"/>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3</w:t>
      </w:r>
      <w:r>
        <w:rPr>
          <w:rFonts w:hint="eastAsia" w:ascii="宋体" w:hAnsi="宋体" w:eastAsia="宋体" w:cs="宋体"/>
          <w:spacing w:val="15"/>
          <w:sz w:val="21"/>
          <w:szCs w:val="21"/>
          <w:highlight w:val="none"/>
        </w:rPr>
        <w:t>.</w:t>
      </w:r>
      <w:r>
        <w:rPr>
          <w:rFonts w:hint="eastAsia" w:ascii="宋体" w:hAnsi="宋体" w:eastAsia="宋体" w:cs="宋体"/>
          <w:spacing w:val="8"/>
          <w:sz w:val="21"/>
          <w:szCs w:val="21"/>
          <w:highlight w:val="none"/>
        </w:rPr>
        <w:t>5.2 评标委员会发现投标人的报价明显低于其他投标报价</w:t>
      </w:r>
      <w:r>
        <w:rPr>
          <w:rFonts w:hint="eastAsia" w:ascii="宋体" w:hAnsi="宋体" w:eastAsia="宋体" w:cs="宋体"/>
          <w:spacing w:val="8"/>
          <w:sz w:val="21"/>
          <w:szCs w:val="21"/>
          <w:highlight w:val="none"/>
          <w:lang w:eastAsia="zh-CN"/>
        </w:rPr>
        <w:t>，</w:t>
      </w:r>
      <w:r>
        <w:rPr>
          <w:rFonts w:hint="eastAsia" w:ascii="宋体" w:hAnsi="宋体" w:eastAsia="宋体" w:cs="宋体"/>
          <w:spacing w:val="8"/>
          <w:sz w:val="21"/>
          <w:szCs w:val="21"/>
          <w:highlight w:val="none"/>
        </w:rPr>
        <w:t>使得其投标报价可能低于其个别</w:t>
      </w:r>
      <w:r>
        <w:rPr>
          <w:rFonts w:hint="eastAsia" w:ascii="宋体" w:hAnsi="宋体" w:eastAsia="宋体" w:cs="宋体"/>
          <w:spacing w:val="13"/>
          <w:sz w:val="21"/>
          <w:szCs w:val="21"/>
          <w:highlight w:val="none"/>
        </w:rPr>
        <w:t>成</w:t>
      </w:r>
      <w:r>
        <w:rPr>
          <w:rFonts w:hint="eastAsia" w:ascii="宋体" w:hAnsi="宋体" w:eastAsia="宋体" w:cs="宋体"/>
          <w:spacing w:val="9"/>
          <w:sz w:val="21"/>
          <w:szCs w:val="21"/>
          <w:highlight w:val="none"/>
        </w:rPr>
        <w:t>本的，应要求该投标人作出书面说明并提供相应的证明材料。投标人不能合理说明或不能提供相</w:t>
      </w:r>
      <w:r>
        <w:rPr>
          <w:rFonts w:hint="eastAsia" w:ascii="宋体" w:hAnsi="宋体" w:eastAsia="宋体" w:cs="宋体"/>
          <w:spacing w:val="18"/>
          <w:sz w:val="21"/>
          <w:szCs w:val="21"/>
          <w:highlight w:val="none"/>
        </w:rPr>
        <w:t>应</w:t>
      </w:r>
      <w:r>
        <w:rPr>
          <w:rFonts w:hint="eastAsia" w:ascii="宋体" w:hAnsi="宋体" w:eastAsia="宋体" w:cs="宋体"/>
          <w:spacing w:val="16"/>
          <w:sz w:val="21"/>
          <w:szCs w:val="21"/>
          <w:highlight w:val="none"/>
        </w:rPr>
        <w:t>证</w:t>
      </w:r>
      <w:r>
        <w:rPr>
          <w:rFonts w:hint="eastAsia" w:ascii="宋体" w:hAnsi="宋体" w:eastAsia="宋体" w:cs="宋体"/>
          <w:spacing w:val="9"/>
          <w:sz w:val="21"/>
          <w:szCs w:val="21"/>
          <w:highlight w:val="none"/>
        </w:rPr>
        <w:t>明材料的，由评标委员会认定该投标人以低于成本报价竞标，并否决其投标。</w:t>
      </w:r>
    </w:p>
    <w:p>
      <w:pPr>
        <w:spacing w:before="155" w:line="360" w:lineRule="auto"/>
        <w:ind w:right="109"/>
        <w:rPr>
          <w:rFonts w:hint="eastAsia" w:ascii="宋体" w:hAnsi="宋体" w:eastAsia="宋体" w:cs="宋体"/>
          <w:b/>
          <w:bCs/>
          <w:spacing w:val="9"/>
          <w:sz w:val="21"/>
          <w:szCs w:val="21"/>
          <w:highlight w:val="none"/>
          <w:u w:val="none"/>
        </w:rPr>
      </w:pPr>
      <w:r>
        <w:rPr>
          <w:rFonts w:hint="eastAsia" w:ascii="宋体" w:hAnsi="宋体" w:eastAsia="宋体" w:cs="宋体"/>
          <w:b/>
          <w:bCs/>
          <w:spacing w:val="9"/>
          <w:sz w:val="21"/>
          <w:szCs w:val="21"/>
          <w:highlight w:val="none"/>
          <w:u w:val="none"/>
        </w:rPr>
        <w:t>3.6 投标文件相关信息的核查</w:t>
      </w:r>
    </w:p>
    <w:p>
      <w:pPr>
        <w:spacing w:before="153" w:line="369" w:lineRule="auto"/>
        <w:ind w:left="7" w:firstLine="42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3.6.1 在评标过程中，评标委员会应查询交通运输主管部门“公路建设市场信用信息管理系统”</w:t>
      </w:r>
      <w:r>
        <w:rPr>
          <w:rFonts w:hint="eastAsia" w:ascii="宋体" w:hAnsi="宋体" w:eastAsia="宋体" w:cs="宋体"/>
          <w:spacing w:val="1"/>
          <w:sz w:val="21"/>
          <w:szCs w:val="21"/>
          <w:highlight w:val="none"/>
        </w:rPr>
        <w:t>，</w:t>
      </w:r>
      <w:r>
        <w:rPr>
          <w:rFonts w:hint="eastAsia" w:ascii="宋体" w:hAnsi="宋体" w:eastAsia="宋体" w:cs="宋体"/>
          <w:spacing w:val="20"/>
          <w:sz w:val="21"/>
          <w:szCs w:val="21"/>
          <w:highlight w:val="none"/>
        </w:rPr>
        <w:t>对投标</w:t>
      </w:r>
      <w:r>
        <w:rPr>
          <w:rFonts w:hint="eastAsia" w:ascii="宋体" w:hAnsi="宋体" w:eastAsia="宋体" w:cs="宋体"/>
          <w:spacing w:val="12"/>
          <w:sz w:val="21"/>
          <w:szCs w:val="21"/>
          <w:highlight w:val="none"/>
        </w:rPr>
        <w:t>人</w:t>
      </w:r>
      <w:r>
        <w:rPr>
          <w:rFonts w:hint="eastAsia" w:ascii="宋体" w:hAnsi="宋体" w:eastAsia="宋体" w:cs="宋体"/>
          <w:spacing w:val="10"/>
          <w:sz w:val="21"/>
          <w:szCs w:val="21"/>
          <w:highlight w:val="none"/>
        </w:rPr>
        <w:t>的资质、业绩、主要人员资历和目前在岗情况、信用等级等信息进行核实。若投标文件载</w:t>
      </w:r>
      <w:r>
        <w:rPr>
          <w:rFonts w:hint="eastAsia" w:ascii="宋体" w:hAnsi="宋体" w:eastAsia="宋体" w:cs="宋体"/>
          <w:sz w:val="21"/>
          <w:szCs w:val="21"/>
          <w:highlight w:val="none"/>
        </w:rPr>
        <w:t xml:space="preserve"> </w:t>
      </w:r>
      <w:r>
        <w:rPr>
          <w:rFonts w:hint="eastAsia" w:ascii="宋体" w:hAnsi="宋体" w:eastAsia="宋体" w:cs="宋体"/>
          <w:spacing w:val="20"/>
          <w:sz w:val="21"/>
          <w:szCs w:val="21"/>
          <w:highlight w:val="none"/>
        </w:rPr>
        <w:t>明的信</w:t>
      </w:r>
      <w:r>
        <w:rPr>
          <w:rFonts w:hint="eastAsia" w:ascii="宋体" w:hAnsi="宋体" w:eastAsia="宋体" w:cs="宋体"/>
          <w:spacing w:val="12"/>
          <w:sz w:val="21"/>
          <w:szCs w:val="21"/>
          <w:highlight w:val="none"/>
        </w:rPr>
        <w:t>息</w:t>
      </w:r>
      <w:r>
        <w:rPr>
          <w:rFonts w:hint="eastAsia" w:ascii="宋体" w:hAnsi="宋体" w:eastAsia="宋体" w:cs="宋体"/>
          <w:spacing w:val="10"/>
          <w:sz w:val="21"/>
          <w:szCs w:val="21"/>
          <w:highlight w:val="none"/>
        </w:rPr>
        <w:t>与交通运输主管部门“公路建设市场信用信息管理系统”发布的信息不符，使得投标人的</w:t>
      </w:r>
      <w:r>
        <w:rPr>
          <w:rFonts w:hint="eastAsia" w:ascii="宋体" w:hAnsi="宋体" w:eastAsia="宋体" w:cs="宋体"/>
          <w:sz w:val="21"/>
          <w:szCs w:val="21"/>
          <w:highlight w:val="none"/>
        </w:rPr>
        <w:t xml:space="preserve"> </w:t>
      </w:r>
      <w:r>
        <w:rPr>
          <w:rFonts w:hint="eastAsia" w:ascii="宋体" w:hAnsi="宋体" w:eastAsia="宋体" w:cs="宋体"/>
          <w:spacing w:val="16"/>
          <w:sz w:val="21"/>
          <w:szCs w:val="21"/>
          <w:highlight w:val="none"/>
        </w:rPr>
        <w:t>资</w:t>
      </w:r>
      <w:r>
        <w:rPr>
          <w:rFonts w:hint="eastAsia" w:ascii="宋体" w:hAnsi="宋体" w:eastAsia="宋体" w:cs="宋体"/>
          <w:spacing w:val="9"/>
          <w:sz w:val="21"/>
          <w:szCs w:val="21"/>
          <w:highlight w:val="none"/>
        </w:rPr>
        <w:t>格条件不符合招标文件规定的，评标委员会应否决其投标。</w:t>
      </w:r>
    </w:p>
    <w:p>
      <w:pPr>
        <w:spacing w:before="1" w:line="369" w:lineRule="auto"/>
        <w:ind w:left="7" w:right="54" w:firstLine="425"/>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3.6.2 评标委员会应对在评标过程中发现的投标人与投标人之间、投标人与招标人之间存在</w:t>
      </w:r>
      <w:r>
        <w:rPr>
          <w:rFonts w:hint="eastAsia" w:ascii="宋体" w:hAnsi="宋体" w:eastAsia="宋体" w:cs="宋体"/>
          <w:spacing w:val="4"/>
          <w:sz w:val="21"/>
          <w:szCs w:val="21"/>
          <w:highlight w:val="none"/>
        </w:rPr>
        <w:t>的</w:t>
      </w:r>
      <w:r>
        <w:rPr>
          <w:rFonts w:hint="eastAsia" w:ascii="宋体" w:hAnsi="宋体" w:eastAsia="宋体" w:cs="宋体"/>
          <w:spacing w:val="20"/>
          <w:sz w:val="21"/>
          <w:szCs w:val="21"/>
          <w:highlight w:val="none"/>
        </w:rPr>
        <w:t>串通投</w:t>
      </w:r>
      <w:r>
        <w:rPr>
          <w:rFonts w:hint="eastAsia" w:ascii="宋体" w:hAnsi="宋体" w:eastAsia="宋体" w:cs="宋体"/>
          <w:spacing w:val="12"/>
          <w:sz w:val="21"/>
          <w:szCs w:val="21"/>
          <w:highlight w:val="none"/>
        </w:rPr>
        <w:t>标</w:t>
      </w:r>
      <w:r>
        <w:rPr>
          <w:rFonts w:hint="eastAsia" w:ascii="宋体" w:hAnsi="宋体" w:eastAsia="宋体" w:cs="宋体"/>
          <w:spacing w:val="10"/>
          <w:sz w:val="21"/>
          <w:szCs w:val="21"/>
          <w:highlight w:val="none"/>
        </w:rPr>
        <w:t>的情形进行评审和认定。投标人存在串通投标、弄虚作假、行贿等违法行为的，评标委员</w:t>
      </w:r>
      <w:r>
        <w:rPr>
          <w:rFonts w:hint="eastAsia" w:ascii="宋体" w:hAnsi="宋体" w:eastAsia="宋体" w:cs="宋体"/>
          <w:spacing w:val="12"/>
          <w:sz w:val="21"/>
          <w:szCs w:val="21"/>
          <w:highlight w:val="none"/>
        </w:rPr>
        <w:t>会</w:t>
      </w:r>
      <w:r>
        <w:rPr>
          <w:rFonts w:hint="eastAsia" w:ascii="宋体" w:hAnsi="宋体" w:eastAsia="宋体" w:cs="宋体"/>
          <w:spacing w:val="7"/>
          <w:sz w:val="21"/>
          <w:szCs w:val="21"/>
          <w:highlight w:val="none"/>
        </w:rPr>
        <w:t>应否决其投标。</w:t>
      </w:r>
    </w:p>
    <w:p>
      <w:pPr>
        <w:spacing w:line="229" w:lineRule="auto"/>
        <w:ind w:firstLine="484" w:firstLineChars="200"/>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w:t>
      </w:r>
      <w:r>
        <w:rPr>
          <w:rFonts w:hint="eastAsia" w:ascii="宋体" w:hAnsi="宋体" w:eastAsia="宋体" w:cs="宋体"/>
          <w:spacing w:val="12"/>
          <w:sz w:val="21"/>
          <w:szCs w:val="21"/>
          <w:highlight w:val="none"/>
        </w:rPr>
        <w:t>1) 有下列情形之一的，属于投标人相互串通投标：</w:t>
      </w:r>
    </w:p>
    <w:p>
      <w:pPr>
        <w:spacing w:before="152" w:line="225" w:lineRule="auto"/>
        <w:ind w:left="429"/>
        <w:rPr>
          <w:rFonts w:hint="eastAsia" w:ascii="宋体" w:hAnsi="宋体" w:eastAsia="宋体" w:cs="宋体"/>
          <w:sz w:val="21"/>
          <w:szCs w:val="21"/>
          <w:highlight w:val="none"/>
        </w:rPr>
      </w:pPr>
      <w:r>
        <w:rPr>
          <w:rFonts w:hint="eastAsia" w:ascii="宋体" w:hAnsi="宋体" w:eastAsia="宋体" w:cs="宋体"/>
          <w:sz w:val="21"/>
          <w:szCs w:val="21"/>
          <w:highlight w:val="none"/>
        </w:rPr>
        <w:t>a</w:t>
      </w:r>
      <w:r>
        <w:rPr>
          <w:rFonts w:hint="eastAsia" w:ascii="宋体" w:hAnsi="宋体" w:eastAsia="宋体" w:cs="宋体"/>
          <w:spacing w:val="9"/>
          <w:sz w:val="21"/>
          <w:szCs w:val="21"/>
          <w:highlight w:val="none"/>
        </w:rPr>
        <w:t>. 投标人之间协商投标报价等投标文件的实质性内容</w:t>
      </w:r>
      <w:r>
        <w:rPr>
          <w:rFonts w:hint="eastAsia" w:ascii="宋体" w:hAnsi="宋体" w:eastAsia="宋体" w:cs="宋体"/>
          <w:spacing w:val="7"/>
          <w:sz w:val="21"/>
          <w:szCs w:val="21"/>
          <w:highlight w:val="none"/>
        </w:rPr>
        <w:t>；</w:t>
      </w:r>
    </w:p>
    <w:p>
      <w:pPr>
        <w:spacing w:before="155" w:line="270" w:lineRule="exact"/>
        <w:ind w:left="425"/>
        <w:rPr>
          <w:rFonts w:hint="eastAsia" w:ascii="宋体" w:hAnsi="宋体" w:eastAsia="宋体" w:cs="宋体"/>
          <w:sz w:val="21"/>
          <w:szCs w:val="21"/>
          <w:highlight w:val="none"/>
        </w:rPr>
      </w:pPr>
      <w:r>
        <w:rPr>
          <w:rFonts w:hint="eastAsia" w:ascii="宋体" w:hAnsi="宋体" w:eastAsia="宋体" w:cs="宋体"/>
          <w:position w:val="1"/>
          <w:sz w:val="21"/>
          <w:szCs w:val="21"/>
          <w:highlight w:val="none"/>
        </w:rPr>
        <w:t>b</w:t>
      </w:r>
      <w:r>
        <w:rPr>
          <w:rFonts w:hint="eastAsia" w:ascii="宋体" w:hAnsi="宋体" w:eastAsia="宋体" w:cs="宋体"/>
          <w:spacing w:val="9"/>
          <w:position w:val="1"/>
          <w:sz w:val="21"/>
          <w:szCs w:val="21"/>
          <w:highlight w:val="none"/>
        </w:rPr>
        <w:t>．投标人之间约定中标人</w:t>
      </w:r>
      <w:r>
        <w:rPr>
          <w:rFonts w:hint="eastAsia" w:ascii="宋体" w:hAnsi="宋体" w:eastAsia="宋体" w:cs="宋体"/>
          <w:spacing w:val="8"/>
          <w:position w:val="1"/>
          <w:sz w:val="21"/>
          <w:szCs w:val="21"/>
          <w:highlight w:val="none"/>
        </w:rPr>
        <w:t>；</w:t>
      </w:r>
    </w:p>
    <w:p>
      <w:pPr>
        <w:spacing w:before="132" w:line="228" w:lineRule="auto"/>
        <w:ind w:left="427"/>
        <w:rPr>
          <w:rFonts w:hint="eastAsia" w:ascii="宋体" w:hAnsi="宋体" w:eastAsia="宋体" w:cs="宋体"/>
          <w:sz w:val="21"/>
          <w:szCs w:val="21"/>
          <w:highlight w:val="none"/>
        </w:rPr>
      </w:pPr>
      <w:r>
        <w:rPr>
          <w:rFonts w:hint="eastAsia" w:ascii="宋体" w:hAnsi="宋体" w:eastAsia="宋体" w:cs="宋体"/>
          <w:sz w:val="21"/>
          <w:szCs w:val="21"/>
          <w:highlight w:val="none"/>
        </w:rPr>
        <w:t>c</w:t>
      </w:r>
      <w:r>
        <w:rPr>
          <w:rFonts w:hint="eastAsia" w:ascii="宋体" w:hAnsi="宋体" w:eastAsia="宋体" w:cs="宋体"/>
          <w:spacing w:val="16"/>
          <w:sz w:val="21"/>
          <w:szCs w:val="21"/>
          <w:highlight w:val="none"/>
        </w:rPr>
        <w:t>.</w:t>
      </w:r>
      <w:r>
        <w:rPr>
          <w:rFonts w:hint="eastAsia" w:ascii="宋体" w:hAnsi="宋体" w:eastAsia="宋体" w:cs="宋体"/>
          <w:spacing w:val="8"/>
          <w:sz w:val="21"/>
          <w:szCs w:val="21"/>
          <w:highlight w:val="none"/>
        </w:rPr>
        <w:t xml:space="preserve">  投标人之间约定部分投标人放弃投标或中标；</w:t>
      </w:r>
    </w:p>
    <w:p>
      <w:pPr>
        <w:spacing w:before="122" w:line="274" w:lineRule="exact"/>
        <w:ind w:left="427"/>
        <w:rPr>
          <w:rFonts w:hint="eastAsia" w:ascii="宋体" w:hAnsi="宋体" w:eastAsia="宋体" w:cs="宋体"/>
          <w:sz w:val="21"/>
          <w:szCs w:val="21"/>
          <w:highlight w:val="none"/>
        </w:rPr>
      </w:pPr>
      <w:r>
        <w:rPr>
          <w:rFonts w:hint="eastAsia" w:ascii="宋体" w:hAnsi="宋体" w:eastAsia="宋体" w:cs="宋体"/>
          <w:position w:val="1"/>
          <w:sz w:val="21"/>
          <w:szCs w:val="21"/>
          <w:highlight w:val="none"/>
        </w:rPr>
        <w:t>d</w:t>
      </w:r>
      <w:r>
        <w:rPr>
          <w:rFonts w:hint="eastAsia" w:ascii="宋体" w:hAnsi="宋体" w:eastAsia="宋体" w:cs="宋体"/>
          <w:spacing w:val="9"/>
          <w:position w:val="1"/>
          <w:sz w:val="21"/>
          <w:szCs w:val="21"/>
          <w:highlight w:val="none"/>
        </w:rPr>
        <w:t>.  属于同一集团、协会、商会等组织成员的投标人按照该组织要求协同投标</w:t>
      </w:r>
      <w:r>
        <w:rPr>
          <w:rFonts w:hint="eastAsia" w:ascii="宋体" w:hAnsi="宋体" w:eastAsia="宋体" w:cs="宋体"/>
          <w:spacing w:val="7"/>
          <w:position w:val="1"/>
          <w:sz w:val="21"/>
          <w:szCs w:val="21"/>
          <w:highlight w:val="none"/>
        </w:rPr>
        <w:t>；</w:t>
      </w:r>
    </w:p>
    <w:p>
      <w:pPr>
        <w:spacing w:before="156" w:line="226" w:lineRule="auto"/>
        <w:ind w:left="428"/>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宋体"/>
          <w:spacing w:val="16"/>
          <w:sz w:val="21"/>
          <w:szCs w:val="21"/>
          <w:highlight w:val="none"/>
        </w:rPr>
        <w:t xml:space="preserve">.  </w:t>
      </w:r>
      <w:r>
        <w:rPr>
          <w:rFonts w:hint="eastAsia" w:ascii="宋体" w:hAnsi="宋体" w:eastAsia="宋体" w:cs="宋体"/>
          <w:spacing w:val="8"/>
          <w:sz w:val="21"/>
          <w:szCs w:val="21"/>
          <w:highlight w:val="none"/>
        </w:rPr>
        <w:t>投标人之间为谋取中标或排斥特定投标人而采取的其他联合行动。</w:t>
      </w:r>
    </w:p>
    <w:p>
      <w:pPr>
        <w:spacing w:before="155" w:line="229" w:lineRule="auto"/>
        <w:ind w:left="438"/>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w:t>
      </w:r>
      <w:r>
        <w:rPr>
          <w:rFonts w:hint="eastAsia" w:ascii="宋体" w:hAnsi="宋体" w:eastAsia="宋体" w:cs="宋体"/>
          <w:spacing w:val="12"/>
          <w:sz w:val="21"/>
          <w:szCs w:val="21"/>
          <w:highlight w:val="none"/>
        </w:rPr>
        <w:t>2) 有下列情形之一的，视为投标人相互串通投标：</w:t>
      </w:r>
    </w:p>
    <w:p>
      <w:pPr>
        <w:spacing w:before="153" w:line="228" w:lineRule="auto"/>
        <w:ind w:left="429"/>
        <w:rPr>
          <w:rFonts w:hint="eastAsia" w:ascii="宋体" w:hAnsi="宋体" w:eastAsia="宋体" w:cs="宋体"/>
          <w:sz w:val="21"/>
          <w:szCs w:val="21"/>
          <w:highlight w:val="none"/>
        </w:rPr>
      </w:pPr>
      <w:r>
        <w:rPr>
          <w:rFonts w:hint="eastAsia" w:ascii="宋体" w:hAnsi="宋体" w:eastAsia="宋体" w:cs="宋体"/>
          <w:sz w:val="21"/>
          <w:szCs w:val="21"/>
          <w:highlight w:val="none"/>
        </w:rPr>
        <w:t>a</w:t>
      </w:r>
      <w:r>
        <w:rPr>
          <w:rFonts w:hint="eastAsia" w:ascii="宋体" w:hAnsi="宋体" w:eastAsia="宋体" w:cs="宋体"/>
          <w:spacing w:val="9"/>
          <w:sz w:val="21"/>
          <w:szCs w:val="21"/>
          <w:highlight w:val="none"/>
        </w:rPr>
        <w:t>. 不同投标人的投标文件由同一单位或个人编制</w:t>
      </w:r>
      <w:r>
        <w:rPr>
          <w:rFonts w:hint="eastAsia" w:ascii="宋体" w:hAnsi="宋体" w:eastAsia="宋体" w:cs="宋体"/>
          <w:spacing w:val="5"/>
          <w:sz w:val="21"/>
          <w:szCs w:val="21"/>
          <w:highlight w:val="none"/>
        </w:rPr>
        <w:t>；</w:t>
      </w:r>
    </w:p>
    <w:p>
      <w:pPr>
        <w:spacing w:before="151" w:line="271" w:lineRule="exact"/>
        <w:ind w:left="425"/>
        <w:rPr>
          <w:rFonts w:hint="eastAsia" w:ascii="宋体" w:hAnsi="宋体" w:eastAsia="宋体" w:cs="宋体"/>
          <w:sz w:val="21"/>
          <w:szCs w:val="21"/>
          <w:highlight w:val="none"/>
        </w:rPr>
      </w:pPr>
      <w:r>
        <w:rPr>
          <w:rFonts w:hint="eastAsia" w:ascii="宋体" w:hAnsi="宋体" w:eastAsia="宋体" w:cs="宋体"/>
          <w:position w:val="1"/>
          <w:sz w:val="21"/>
          <w:szCs w:val="21"/>
          <w:highlight w:val="none"/>
        </w:rPr>
        <w:t>b</w:t>
      </w:r>
      <w:r>
        <w:rPr>
          <w:rFonts w:hint="eastAsia" w:ascii="宋体" w:hAnsi="宋体" w:eastAsia="宋体" w:cs="宋体"/>
          <w:spacing w:val="18"/>
          <w:position w:val="1"/>
          <w:sz w:val="21"/>
          <w:szCs w:val="21"/>
          <w:highlight w:val="none"/>
        </w:rPr>
        <w:t>．</w:t>
      </w:r>
      <w:r>
        <w:rPr>
          <w:rFonts w:hint="eastAsia" w:ascii="宋体" w:hAnsi="宋体" w:eastAsia="宋体" w:cs="宋体"/>
          <w:spacing w:val="9"/>
          <w:position w:val="1"/>
          <w:sz w:val="21"/>
          <w:szCs w:val="21"/>
          <w:highlight w:val="none"/>
        </w:rPr>
        <w:t>不同投标人委托同一单位或个人办理投标事宜；</w:t>
      </w:r>
    </w:p>
    <w:p>
      <w:pPr>
        <w:spacing w:before="130" w:line="228" w:lineRule="auto"/>
        <w:ind w:left="427"/>
        <w:rPr>
          <w:rFonts w:hint="eastAsia" w:ascii="宋体" w:hAnsi="宋体" w:eastAsia="宋体" w:cs="宋体"/>
          <w:sz w:val="21"/>
          <w:szCs w:val="21"/>
          <w:highlight w:val="none"/>
        </w:rPr>
      </w:pPr>
      <w:r>
        <w:rPr>
          <w:rFonts w:hint="eastAsia" w:ascii="宋体" w:hAnsi="宋体" w:eastAsia="宋体" w:cs="宋体"/>
          <w:sz w:val="21"/>
          <w:szCs w:val="21"/>
          <w:highlight w:val="none"/>
        </w:rPr>
        <w:t>c</w:t>
      </w:r>
      <w:r>
        <w:rPr>
          <w:rFonts w:hint="eastAsia" w:ascii="宋体" w:hAnsi="宋体" w:eastAsia="宋体" w:cs="宋体"/>
          <w:spacing w:val="16"/>
          <w:sz w:val="21"/>
          <w:szCs w:val="21"/>
          <w:highlight w:val="none"/>
        </w:rPr>
        <w:t xml:space="preserve">. </w:t>
      </w:r>
      <w:r>
        <w:rPr>
          <w:rFonts w:hint="eastAsia" w:ascii="宋体" w:hAnsi="宋体" w:eastAsia="宋体" w:cs="宋体"/>
          <w:spacing w:val="8"/>
          <w:sz w:val="21"/>
          <w:szCs w:val="21"/>
          <w:highlight w:val="none"/>
        </w:rPr>
        <w:t>不同投标人的投标文件载明的项目管理成员为同一人；</w:t>
      </w:r>
    </w:p>
    <w:p>
      <w:pPr>
        <w:spacing w:before="123" w:line="275" w:lineRule="exact"/>
        <w:ind w:left="427"/>
        <w:rPr>
          <w:rFonts w:hint="eastAsia" w:ascii="宋体" w:hAnsi="宋体" w:eastAsia="宋体" w:cs="宋体"/>
          <w:sz w:val="21"/>
          <w:szCs w:val="21"/>
          <w:highlight w:val="none"/>
        </w:rPr>
      </w:pPr>
      <w:r>
        <w:rPr>
          <w:rFonts w:hint="eastAsia" w:ascii="宋体" w:hAnsi="宋体" w:eastAsia="宋体" w:cs="宋体"/>
          <w:position w:val="1"/>
          <w:sz w:val="21"/>
          <w:szCs w:val="21"/>
          <w:highlight w:val="none"/>
        </w:rPr>
        <w:t>d</w:t>
      </w:r>
      <w:r>
        <w:rPr>
          <w:rFonts w:hint="eastAsia" w:ascii="宋体" w:hAnsi="宋体" w:eastAsia="宋体" w:cs="宋体"/>
          <w:spacing w:val="16"/>
          <w:position w:val="1"/>
          <w:sz w:val="21"/>
          <w:szCs w:val="21"/>
          <w:highlight w:val="none"/>
        </w:rPr>
        <w:t xml:space="preserve">. </w:t>
      </w:r>
      <w:r>
        <w:rPr>
          <w:rFonts w:hint="eastAsia" w:ascii="宋体" w:hAnsi="宋体" w:eastAsia="宋体" w:cs="宋体"/>
          <w:spacing w:val="8"/>
          <w:position w:val="1"/>
          <w:sz w:val="21"/>
          <w:szCs w:val="21"/>
          <w:highlight w:val="none"/>
        </w:rPr>
        <w:t>不同投标人的投标文件异常一致或投标报价呈规律性差异；</w:t>
      </w:r>
    </w:p>
    <w:p>
      <w:pPr>
        <w:spacing w:before="155" w:line="228" w:lineRule="auto"/>
        <w:ind w:left="428"/>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宋体"/>
          <w:spacing w:val="8"/>
          <w:sz w:val="21"/>
          <w:szCs w:val="21"/>
          <w:highlight w:val="none"/>
        </w:rPr>
        <w:t>. 不同投标人的投标文件相互混装</w:t>
      </w:r>
      <w:r>
        <w:rPr>
          <w:rFonts w:hint="eastAsia" w:ascii="宋体" w:hAnsi="宋体" w:eastAsia="宋体" w:cs="宋体"/>
          <w:spacing w:val="4"/>
          <w:sz w:val="21"/>
          <w:szCs w:val="21"/>
          <w:highlight w:val="none"/>
        </w:rPr>
        <w:t>；</w:t>
      </w:r>
    </w:p>
    <w:p>
      <w:pPr>
        <w:spacing w:before="123" w:line="274" w:lineRule="exact"/>
        <w:ind w:left="428"/>
        <w:rPr>
          <w:rFonts w:hint="eastAsia" w:ascii="宋体" w:hAnsi="宋体" w:eastAsia="宋体" w:cs="宋体"/>
          <w:sz w:val="21"/>
          <w:szCs w:val="21"/>
          <w:highlight w:val="none"/>
        </w:rPr>
      </w:pPr>
      <w:r>
        <w:rPr>
          <w:rFonts w:hint="eastAsia" w:ascii="宋体" w:hAnsi="宋体" w:eastAsia="宋体" w:cs="宋体"/>
          <w:position w:val="1"/>
          <w:sz w:val="21"/>
          <w:szCs w:val="21"/>
          <w:highlight w:val="none"/>
        </w:rPr>
        <w:t>f</w:t>
      </w:r>
      <w:r>
        <w:rPr>
          <w:rFonts w:hint="eastAsia" w:ascii="宋体" w:hAnsi="宋体" w:eastAsia="宋体" w:cs="宋体"/>
          <w:spacing w:val="18"/>
          <w:position w:val="1"/>
          <w:sz w:val="21"/>
          <w:szCs w:val="21"/>
          <w:highlight w:val="none"/>
        </w:rPr>
        <w:t>．</w:t>
      </w:r>
      <w:r>
        <w:rPr>
          <w:rFonts w:hint="eastAsia" w:ascii="宋体" w:hAnsi="宋体" w:eastAsia="宋体" w:cs="宋体"/>
          <w:spacing w:val="9"/>
          <w:position w:val="1"/>
          <w:sz w:val="21"/>
          <w:szCs w:val="21"/>
          <w:highlight w:val="none"/>
        </w:rPr>
        <w:t>不同投标人的投标保证金从同一单位或个人的账户转出。</w:t>
      </w:r>
    </w:p>
    <w:p>
      <w:pPr>
        <w:spacing w:before="157" w:line="229" w:lineRule="auto"/>
        <w:ind w:left="438"/>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(3) 有下列情形之一的，属于招标人与投标人串通投标：</w:t>
      </w:r>
    </w:p>
    <w:p>
      <w:pPr>
        <w:spacing w:before="151" w:line="226" w:lineRule="auto"/>
        <w:ind w:left="429"/>
        <w:rPr>
          <w:rFonts w:hint="eastAsia" w:ascii="宋体" w:hAnsi="宋体" w:eastAsia="宋体" w:cs="宋体"/>
          <w:sz w:val="21"/>
          <w:szCs w:val="21"/>
          <w:highlight w:val="none"/>
        </w:rPr>
      </w:pPr>
      <w:r>
        <w:rPr>
          <w:rFonts w:hint="eastAsia" w:ascii="宋体" w:hAnsi="宋体" w:eastAsia="宋体" w:cs="宋体"/>
          <w:sz w:val="21"/>
          <w:szCs w:val="21"/>
          <w:highlight w:val="none"/>
        </w:rPr>
        <w:t>a</w:t>
      </w:r>
      <w:r>
        <w:rPr>
          <w:rFonts w:hint="eastAsia" w:ascii="宋体" w:hAnsi="宋体" w:eastAsia="宋体" w:cs="宋体"/>
          <w:spacing w:val="13"/>
          <w:sz w:val="21"/>
          <w:szCs w:val="21"/>
          <w:highlight w:val="none"/>
        </w:rPr>
        <w:t>.</w:t>
      </w:r>
      <w:r>
        <w:rPr>
          <w:rFonts w:hint="eastAsia" w:ascii="宋体" w:hAnsi="宋体" w:eastAsia="宋体" w:cs="宋体"/>
          <w:spacing w:val="9"/>
          <w:sz w:val="21"/>
          <w:szCs w:val="21"/>
          <w:highlight w:val="none"/>
        </w:rPr>
        <w:t xml:space="preserve"> 招标人在开标前开启投标文件并将有关信息泄露给其他投标人；</w:t>
      </w:r>
    </w:p>
    <w:p>
      <w:pPr>
        <w:spacing w:before="155" w:line="270" w:lineRule="exact"/>
        <w:ind w:left="425"/>
        <w:rPr>
          <w:rFonts w:hint="eastAsia" w:ascii="宋体" w:hAnsi="宋体" w:eastAsia="宋体" w:cs="宋体"/>
          <w:sz w:val="21"/>
          <w:szCs w:val="21"/>
          <w:highlight w:val="none"/>
        </w:rPr>
      </w:pPr>
      <w:r>
        <w:rPr>
          <w:rFonts w:hint="eastAsia" w:ascii="宋体" w:hAnsi="宋体" w:eastAsia="宋体" w:cs="宋体"/>
          <w:position w:val="1"/>
          <w:sz w:val="21"/>
          <w:szCs w:val="21"/>
          <w:highlight w:val="none"/>
        </w:rPr>
        <w:t>b</w:t>
      </w:r>
      <w:r>
        <w:rPr>
          <w:rFonts w:hint="eastAsia" w:ascii="宋体" w:hAnsi="宋体" w:eastAsia="宋体" w:cs="宋体"/>
          <w:spacing w:val="18"/>
          <w:position w:val="1"/>
          <w:sz w:val="21"/>
          <w:szCs w:val="21"/>
          <w:highlight w:val="none"/>
        </w:rPr>
        <w:t>．</w:t>
      </w:r>
      <w:r>
        <w:rPr>
          <w:rFonts w:hint="eastAsia" w:ascii="宋体" w:hAnsi="宋体" w:eastAsia="宋体" w:cs="宋体"/>
          <w:spacing w:val="17"/>
          <w:position w:val="1"/>
          <w:sz w:val="21"/>
          <w:szCs w:val="21"/>
          <w:highlight w:val="none"/>
        </w:rPr>
        <w:t>招</w:t>
      </w:r>
      <w:r>
        <w:rPr>
          <w:rFonts w:hint="eastAsia" w:ascii="宋体" w:hAnsi="宋体" w:eastAsia="宋体" w:cs="宋体"/>
          <w:spacing w:val="9"/>
          <w:position w:val="1"/>
          <w:sz w:val="21"/>
          <w:szCs w:val="21"/>
          <w:highlight w:val="none"/>
        </w:rPr>
        <w:t>标人直接或间接向投标人泄露标底、评标委员会成员等信息；</w:t>
      </w:r>
    </w:p>
    <w:p>
      <w:pPr>
        <w:spacing w:before="131" w:line="227" w:lineRule="auto"/>
        <w:ind w:left="427"/>
        <w:rPr>
          <w:rFonts w:hint="eastAsia" w:ascii="宋体" w:hAnsi="宋体" w:eastAsia="宋体" w:cs="宋体"/>
          <w:sz w:val="21"/>
          <w:szCs w:val="21"/>
          <w:highlight w:val="none"/>
        </w:rPr>
      </w:pPr>
      <w:r>
        <w:rPr>
          <w:rFonts w:hint="eastAsia" w:ascii="宋体" w:hAnsi="宋体" w:eastAsia="宋体" w:cs="宋体"/>
          <w:sz w:val="21"/>
          <w:szCs w:val="21"/>
          <w:highlight w:val="none"/>
        </w:rPr>
        <w:t>c</w:t>
      </w:r>
      <w:r>
        <w:rPr>
          <w:rFonts w:hint="eastAsia" w:ascii="宋体" w:hAnsi="宋体" w:eastAsia="宋体" w:cs="宋体"/>
          <w:spacing w:val="16"/>
          <w:sz w:val="21"/>
          <w:szCs w:val="21"/>
          <w:highlight w:val="none"/>
        </w:rPr>
        <w:t>.</w:t>
      </w:r>
      <w:r>
        <w:rPr>
          <w:rFonts w:hint="eastAsia" w:ascii="宋体" w:hAnsi="宋体" w:eastAsia="宋体" w:cs="宋体"/>
          <w:spacing w:val="9"/>
          <w:sz w:val="21"/>
          <w:szCs w:val="21"/>
          <w:highlight w:val="none"/>
        </w:rPr>
        <w:t xml:space="preserve"> </w:t>
      </w:r>
      <w:r>
        <w:rPr>
          <w:rFonts w:hint="eastAsia" w:ascii="宋体" w:hAnsi="宋体" w:eastAsia="宋体" w:cs="宋体"/>
          <w:spacing w:val="8"/>
          <w:sz w:val="21"/>
          <w:szCs w:val="21"/>
          <w:highlight w:val="none"/>
        </w:rPr>
        <w:t>招标人明示或暗示投标人压低或抬高投标报价；</w:t>
      </w:r>
    </w:p>
    <w:p>
      <w:pPr>
        <w:spacing w:before="122" w:line="274" w:lineRule="exact"/>
        <w:ind w:left="427"/>
        <w:rPr>
          <w:rFonts w:hint="eastAsia" w:ascii="宋体" w:hAnsi="宋体" w:eastAsia="宋体" w:cs="宋体"/>
          <w:sz w:val="21"/>
          <w:szCs w:val="21"/>
          <w:highlight w:val="none"/>
        </w:rPr>
      </w:pPr>
      <w:r>
        <w:rPr>
          <w:rFonts w:hint="eastAsia" w:ascii="宋体" w:hAnsi="宋体" w:eastAsia="宋体" w:cs="宋体"/>
          <w:position w:val="1"/>
          <w:sz w:val="21"/>
          <w:szCs w:val="21"/>
          <w:highlight w:val="none"/>
        </w:rPr>
        <w:t>d</w:t>
      </w:r>
      <w:r>
        <w:rPr>
          <w:rFonts w:hint="eastAsia" w:ascii="宋体" w:hAnsi="宋体" w:eastAsia="宋体" w:cs="宋体"/>
          <w:spacing w:val="13"/>
          <w:position w:val="1"/>
          <w:sz w:val="21"/>
          <w:szCs w:val="21"/>
          <w:highlight w:val="none"/>
        </w:rPr>
        <w:t>.</w:t>
      </w:r>
      <w:r>
        <w:rPr>
          <w:rFonts w:hint="eastAsia" w:ascii="宋体" w:hAnsi="宋体" w:eastAsia="宋体" w:cs="宋体"/>
          <w:spacing w:val="8"/>
          <w:position w:val="1"/>
          <w:sz w:val="21"/>
          <w:szCs w:val="21"/>
          <w:highlight w:val="none"/>
        </w:rPr>
        <w:t xml:space="preserve"> 招标人授意投标人撤换、修改投标文件；</w:t>
      </w:r>
    </w:p>
    <w:p>
      <w:pPr>
        <w:spacing w:before="157" w:line="228" w:lineRule="auto"/>
        <w:ind w:left="428"/>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宋体"/>
          <w:spacing w:val="16"/>
          <w:sz w:val="21"/>
          <w:szCs w:val="21"/>
          <w:highlight w:val="none"/>
        </w:rPr>
        <w:t>.</w:t>
      </w:r>
      <w:r>
        <w:rPr>
          <w:rFonts w:hint="eastAsia" w:ascii="宋体" w:hAnsi="宋体" w:eastAsia="宋体" w:cs="宋体"/>
          <w:spacing w:val="15"/>
          <w:sz w:val="21"/>
          <w:szCs w:val="21"/>
          <w:highlight w:val="none"/>
        </w:rPr>
        <w:t xml:space="preserve"> </w:t>
      </w:r>
      <w:r>
        <w:rPr>
          <w:rFonts w:hint="eastAsia" w:ascii="宋体" w:hAnsi="宋体" w:eastAsia="宋体" w:cs="宋体"/>
          <w:spacing w:val="8"/>
          <w:sz w:val="21"/>
          <w:szCs w:val="21"/>
          <w:highlight w:val="none"/>
        </w:rPr>
        <w:t>招标人明示或暗示投标人为特定投标人中标提供方便；</w:t>
      </w:r>
    </w:p>
    <w:p>
      <w:pPr>
        <w:spacing w:before="123" w:line="360" w:lineRule="auto"/>
        <w:ind w:left="428"/>
        <w:rPr>
          <w:rFonts w:hint="eastAsia" w:ascii="宋体" w:hAnsi="宋体" w:eastAsia="宋体" w:cs="宋体"/>
          <w:sz w:val="21"/>
          <w:szCs w:val="21"/>
          <w:highlight w:val="none"/>
        </w:rPr>
      </w:pPr>
      <w:r>
        <w:rPr>
          <w:rFonts w:hint="eastAsia" w:ascii="宋体" w:hAnsi="宋体" w:eastAsia="宋体" w:cs="宋体"/>
          <w:position w:val="1"/>
          <w:sz w:val="21"/>
          <w:szCs w:val="21"/>
          <w:highlight w:val="none"/>
        </w:rPr>
        <w:t>f</w:t>
      </w:r>
      <w:r>
        <w:rPr>
          <w:rFonts w:hint="eastAsia" w:ascii="宋体" w:hAnsi="宋体" w:eastAsia="宋体" w:cs="宋体"/>
          <w:spacing w:val="18"/>
          <w:position w:val="1"/>
          <w:sz w:val="21"/>
          <w:szCs w:val="21"/>
          <w:highlight w:val="none"/>
        </w:rPr>
        <w:t>．</w:t>
      </w:r>
      <w:r>
        <w:rPr>
          <w:rFonts w:hint="eastAsia" w:ascii="宋体" w:hAnsi="宋体" w:eastAsia="宋体" w:cs="宋体"/>
          <w:spacing w:val="11"/>
          <w:position w:val="1"/>
          <w:sz w:val="21"/>
          <w:szCs w:val="21"/>
          <w:highlight w:val="none"/>
        </w:rPr>
        <w:t>招</w:t>
      </w:r>
      <w:r>
        <w:rPr>
          <w:rFonts w:hint="eastAsia" w:ascii="宋体" w:hAnsi="宋体" w:eastAsia="宋体" w:cs="宋体"/>
          <w:spacing w:val="9"/>
          <w:position w:val="1"/>
          <w:sz w:val="21"/>
          <w:szCs w:val="21"/>
          <w:highlight w:val="none"/>
        </w:rPr>
        <w:t>标人与投标人为谋求特定投标人中标而采取的其他串通行为。</w:t>
      </w:r>
    </w:p>
    <w:p>
      <w:pPr>
        <w:spacing w:line="360" w:lineRule="auto"/>
        <w:ind w:firstLine="472" w:firstLineChars="200"/>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w:t>
      </w:r>
      <w:r>
        <w:rPr>
          <w:rFonts w:hint="eastAsia" w:ascii="宋体" w:hAnsi="宋体" w:eastAsia="宋体" w:cs="宋体"/>
          <w:spacing w:val="12"/>
          <w:sz w:val="21"/>
          <w:szCs w:val="21"/>
          <w:highlight w:val="none"/>
        </w:rPr>
        <w:t>4) 投标人有下列情形之一的，属于弄虚作假的行为：</w:t>
      </w:r>
    </w:p>
    <w:p>
      <w:pPr>
        <w:spacing w:before="65" w:line="227" w:lineRule="auto"/>
        <w:ind w:left="429"/>
        <w:rPr>
          <w:rFonts w:hint="eastAsia" w:ascii="宋体" w:hAnsi="宋体" w:eastAsia="宋体" w:cs="宋体"/>
          <w:sz w:val="21"/>
          <w:szCs w:val="21"/>
          <w:highlight w:val="none"/>
        </w:rPr>
      </w:pPr>
      <w:r>
        <w:rPr>
          <w:rFonts w:hint="eastAsia" w:ascii="宋体" w:hAnsi="宋体" w:eastAsia="宋体" w:cs="宋体"/>
          <w:sz w:val="21"/>
          <w:szCs w:val="21"/>
          <w:highlight w:val="none"/>
        </w:rPr>
        <w:t>a</w:t>
      </w:r>
      <w:r>
        <w:rPr>
          <w:rFonts w:hint="eastAsia" w:ascii="宋体" w:hAnsi="宋体" w:eastAsia="宋体" w:cs="宋体"/>
          <w:spacing w:val="9"/>
          <w:sz w:val="21"/>
          <w:szCs w:val="21"/>
          <w:highlight w:val="none"/>
        </w:rPr>
        <w:t>. 使用通过受让或租借等方式获取的资格、资质证书投标；</w:t>
      </w:r>
    </w:p>
    <w:p>
      <w:pPr>
        <w:spacing w:before="152" w:line="270" w:lineRule="exact"/>
        <w:ind w:left="425"/>
        <w:rPr>
          <w:rFonts w:hint="eastAsia" w:ascii="宋体" w:hAnsi="宋体" w:eastAsia="宋体" w:cs="宋体"/>
          <w:sz w:val="21"/>
          <w:szCs w:val="21"/>
          <w:highlight w:val="none"/>
        </w:rPr>
      </w:pPr>
      <w:r>
        <w:rPr>
          <w:rFonts w:hint="eastAsia" w:ascii="宋体" w:hAnsi="宋体" w:eastAsia="宋体" w:cs="宋体"/>
          <w:position w:val="1"/>
          <w:sz w:val="21"/>
          <w:szCs w:val="21"/>
          <w:highlight w:val="none"/>
        </w:rPr>
        <w:t>b</w:t>
      </w:r>
      <w:r>
        <w:rPr>
          <w:rFonts w:hint="eastAsia" w:ascii="宋体" w:hAnsi="宋体" w:eastAsia="宋体" w:cs="宋体"/>
          <w:spacing w:val="10"/>
          <w:position w:val="1"/>
          <w:sz w:val="21"/>
          <w:szCs w:val="21"/>
          <w:highlight w:val="none"/>
        </w:rPr>
        <w:t>．</w:t>
      </w:r>
      <w:r>
        <w:rPr>
          <w:rFonts w:hint="eastAsia" w:ascii="宋体" w:hAnsi="宋体" w:eastAsia="宋体" w:cs="宋体"/>
          <w:spacing w:val="9"/>
          <w:position w:val="1"/>
          <w:sz w:val="21"/>
          <w:szCs w:val="21"/>
          <w:highlight w:val="none"/>
        </w:rPr>
        <w:t>使用伪造、变造的许可证件；</w:t>
      </w:r>
    </w:p>
    <w:p>
      <w:pPr>
        <w:spacing w:before="130" w:line="226" w:lineRule="auto"/>
        <w:ind w:left="427"/>
        <w:rPr>
          <w:rFonts w:hint="eastAsia" w:ascii="宋体" w:hAnsi="宋体" w:eastAsia="宋体" w:cs="宋体"/>
          <w:sz w:val="21"/>
          <w:szCs w:val="21"/>
          <w:highlight w:val="none"/>
        </w:rPr>
      </w:pPr>
      <w:r>
        <w:rPr>
          <w:rFonts w:hint="eastAsia" w:ascii="宋体" w:hAnsi="宋体" w:eastAsia="宋体" w:cs="宋体"/>
          <w:sz w:val="21"/>
          <w:szCs w:val="21"/>
          <w:highlight w:val="none"/>
        </w:rPr>
        <w:t>c</w:t>
      </w:r>
      <w:r>
        <w:rPr>
          <w:rFonts w:hint="eastAsia" w:ascii="宋体" w:hAnsi="宋体" w:eastAsia="宋体" w:cs="宋体"/>
          <w:spacing w:val="14"/>
          <w:sz w:val="21"/>
          <w:szCs w:val="21"/>
          <w:highlight w:val="none"/>
        </w:rPr>
        <w:t>.</w:t>
      </w:r>
      <w:r>
        <w:rPr>
          <w:rFonts w:hint="eastAsia" w:ascii="宋体" w:hAnsi="宋体" w:eastAsia="宋体" w:cs="宋体"/>
          <w:spacing w:val="9"/>
          <w:sz w:val="21"/>
          <w:szCs w:val="21"/>
          <w:highlight w:val="none"/>
        </w:rPr>
        <w:t xml:space="preserve"> </w:t>
      </w:r>
      <w:r>
        <w:rPr>
          <w:rFonts w:hint="eastAsia" w:ascii="宋体" w:hAnsi="宋体" w:eastAsia="宋体" w:cs="宋体"/>
          <w:spacing w:val="7"/>
          <w:sz w:val="21"/>
          <w:szCs w:val="21"/>
          <w:highlight w:val="none"/>
        </w:rPr>
        <w:t>提供虚假的财务状况或业绩；</w:t>
      </w:r>
    </w:p>
    <w:p>
      <w:pPr>
        <w:spacing w:before="125" w:line="274" w:lineRule="exact"/>
        <w:ind w:left="427"/>
        <w:rPr>
          <w:rFonts w:hint="eastAsia" w:ascii="宋体" w:hAnsi="宋体" w:eastAsia="宋体" w:cs="宋体"/>
          <w:sz w:val="21"/>
          <w:szCs w:val="21"/>
          <w:highlight w:val="none"/>
        </w:rPr>
      </w:pPr>
      <w:r>
        <w:rPr>
          <w:rFonts w:hint="eastAsia" w:ascii="宋体" w:hAnsi="宋体" w:eastAsia="宋体" w:cs="宋体"/>
          <w:position w:val="1"/>
          <w:sz w:val="21"/>
          <w:szCs w:val="21"/>
          <w:highlight w:val="none"/>
        </w:rPr>
        <w:t>d</w:t>
      </w:r>
      <w:r>
        <w:rPr>
          <w:rFonts w:hint="eastAsia" w:ascii="宋体" w:hAnsi="宋体" w:eastAsia="宋体" w:cs="宋体"/>
          <w:spacing w:val="16"/>
          <w:position w:val="1"/>
          <w:sz w:val="21"/>
          <w:szCs w:val="21"/>
          <w:highlight w:val="none"/>
        </w:rPr>
        <w:t xml:space="preserve">. </w:t>
      </w:r>
      <w:r>
        <w:rPr>
          <w:rFonts w:hint="eastAsia" w:ascii="宋体" w:hAnsi="宋体" w:eastAsia="宋体" w:cs="宋体"/>
          <w:spacing w:val="8"/>
          <w:position w:val="1"/>
          <w:sz w:val="21"/>
          <w:szCs w:val="21"/>
          <w:highlight w:val="none"/>
        </w:rPr>
        <w:t>提供虚假的项目负责人或主要技术人员简历、劳动关系证明；</w:t>
      </w:r>
    </w:p>
    <w:p>
      <w:pPr>
        <w:spacing w:before="154" w:line="228" w:lineRule="auto"/>
        <w:ind w:left="428"/>
        <w:rPr>
          <w:rFonts w:hint="eastAsia" w:ascii="宋体" w:hAnsi="宋体" w:eastAsia="宋体" w:cs="宋体"/>
          <w:sz w:val="21"/>
          <w:szCs w:val="21"/>
          <w:highlight w:val="none"/>
        </w:rPr>
      </w:pPr>
      <w:r>
        <w:rPr>
          <w:rFonts w:hint="eastAsia" w:ascii="宋体" w:hAnsi="宋体" w:eastAsia="宋体" w:cs="宋体"/>
          <w:sz w:val="21"/>
          <w:szCs w:val="21"/>
          <w:highlight w:val="none"/>
        </w:rPr>
        <w:t>e</w:t>
      </w:r>
      <w:r>
        <w:rPr>
          <w:rFonts w:hint="eastAsia" w:ascii="宋体" w:hAnsi="宋体" w:eastAsia="宋体" w:cs="宋体"/>
          <w:spacing w:val="8"/>
          <w:sz w:val="21"/>
          <w:szCs w:val="21"/>
          <w:highlight w:val="none"/>
        </w:rPr>
        <w:t>.</w:t>
      </w:r>
      <w:r>
        <w:rPr>
          <w:rFonts w:hint="eastAsia" w:ascii="宋体" w:hAnsi="宋体" w:eastAsia="宋体" w:cs="宋体"/>
          <w:spacing w:val="7"/>
          <w:sz w:val="21"/>
          <w:szCs w:val="21"/>
          <w:highlight w:val="none"/>
        </w:rPr>
        <w:t xml:space="preserve"> 提供虚假的信用状况；</w:t>
      </w:r>
    </w:p>
    <w:p>
      <w:pPr>
        <w:spacing w:before="124" w:line="274" w:lineRule="exact"/>
        <w:ind w:left="428"/>
        <w:rPr>
          <w:rFonts w:hint="eastAsia" w:ascii="宋体" w:hAnsi="宋体" w:eastAsia="宋体" w:cs="宋体"/>
          <w:sz w:val="21"/>
          <w:szCs w:val="21"/>
          <w:highlight w:val="none"/>
        </w:rPr>
      </w:pPr>
      <w:r>
        <w:rPr>
          <w:rFonts w:hint="eastAsia" w:ascii="宋体" w:hAnsi="宋体" w:eastAsia="宋体" w:cs="宋体"/>
          <w:position w:val="1"/>
          <w:sz w:val="21"/>
          <w:szCs w:val="21"/>
          <w:highlight w:val="none"/>
        </w:rPr>
        <w:t>f</w:t>
      </w:r>
      <w:r>
        <w:rPr>
          <w:rFonts w:hint="eastAsia" w:ascii="宋体" w:hAnsi="宋体" w:eastAsia="宋体" w:cs="宋体"/>
          <w:spacing w:val="12"/>
          <w:position w:val="1"/>
          <w:sz w:val="21"/>
          <w:szCs w:val="21"/>
          <w:highlight w:val="none"/>
        </w:rPr>
        <w:t>．</w:t>
      </w:r>
      <w:r>
        <w:rPr>
          <w:rFonts w:hint="eastAsia" w:ascii="宋体" w:hAnsi="宋体" w:eastAsia="宋体" w:cs="宋体"/>
          <w:spacing w:val="8"/>
          <w:position w:val="1"/>
          <w:sz w:val="21"/>
          <w:szCs w:val="21"/>
          <w:highlight w:val="none"/>
        </w:rPr>
        <w:t>其他弄虚作假的行为。</w:t>
      </w:r>
    </w:p>
    <w:p>
      <w:pPr>
        <w:spacing w:before="155" w:line="360" w:lineRule="auto"/>
        <w:ind w:right="109"/>
        <w:rPr>
          <w:rFonts w:hint="eastAsia" w:ascii="宋体" w:hAnsi="宋体" w:eastAsia="宋体" w:cs="宋体"/>
          <w:b/>
          <w:bCs/>
          <w:spacing w:val="9"/>
          <w:sz w:val="21"/>
          <w:szCs w:val="21"/>
          <w:highlight w:val="none"/>
          <w:u w:val="none"/>
        </w:rPr>
      </w:pPr>
      <w:r>
        <w:rPr>
          <w:rFonts w:hint="eastAsia" w:ascii="宋体" w:hAnsi="宋体" w:eastAsia="宋体" w:cs="宋体"/>
          <w:b/>
          <w:bCs/>
          <w:spacing w:val="9"/>
          <w:sz w:val="21"/>
          <w:szCs w:val="21"/>
          <w:highlight w:val="none"/>
          <w:u w:val="none"/>
        </w:rPr>
        <w:t>3.7 投标文件的澄清和说明</w:t>
      </w:r>
    </w:p>
    <w:p>
      <w:pPr>
        <w:spacing w:before="151" w:line="369" w:lineRule="auto"/>
        <w:ind w:left="10" w:right="49" w:firstLine="422"/>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3.7.1 在评标过程中，评标委员会可以书面形式要求投标人对投标文件中含义不明确的内容</w:t>
      </w:r>
      <w:r>
        <w:rPr>
          <w:rFonts w:hint="eastAsia" w:ascii="宋体" w:hAnsi="宋体" w:eastAsia="宋体" w:cs="宋体"/>
          <w:spacing w:val="7"/>
          <w:sz w:val="21"/>
          <w:szCs w:val="21"/>
          <w:highlight w:val="none"/>
        </w:rPr>
        <w:t>、</w:t>
      </w:r>
      <w:r>
        <w:rPr>
          <w:rFonts w:hint="eastAsia" w:ascii="宋体" w:hAnsi="宋体" w:eastAsia="宋体" w:cs="宋体"/>
          <w:spacing w:val="20"/>
          <w:sz w:val="21"/>
          <w:szCs w:val="21"/>
          <w:highlight w:val="none"/>
        </w:rPr>
        <w:t>明显</w:t>
      </w:r>
      <w:r>
        <w:rPr>
          <w:rFonts w:hint="eastAsia" w:ascii="宋体" w:hAnsi="宋体" w:eastAsia="宋体" w:cs="宋体"/>
          <w:spacing w:val="19"/>
          <w:sz w:val="21"/>
          <w:szCs w:val="21"/>
          <w:highlight w:val="none"/>
        </w:rPr>
        <w:t>文</w:t>
      </w:r>
      <w:r>
        <w:rPr>
          <w:rFonts w:hint="eastAsia" w:ascii="宋体" w:hAnsi="宋体" w:eastAsia="宋体" w:cs="宋体"/>
          <w:spacing w:val="10"/>
          <w:sz w:val="21"/>
          <w:szCs w:val="21"/>
          <w:highlight w:val="none"/>
        </w:rPr>
        <w:t>字或计算错误进行书面澄清或说明。评标委员会不接受投标人主动提出的澄清、说明。投标</w:t>
      </w:r>
      <w:r>
        <w:rPr>
          <w:rFonts w:hint="eastAsia" w:ascii="宋体" w:hAnsi="宋体" w:eastAsia="宋体" w:cs="宋体"/>
          <w:spacing w:val="15"/>
          <w:sz w:val="21"/>
          <w:szCs w:val="21"/>
          <w:highlight w:val="none"/>
        </w:rPr>
        <w:t>人</w:t>
      </w:r>
      <w:r>
        <w:rPr>
          <w:rFonts w:hint="eastAsia" w:ascii="宋体" w:hAnsi="宋体" w:eastAsia="宋体" w:cs="宋体"/>
          <w:spacing w:val="9"/>
          <w:sz w:val="21"/>
          <w:szCs w:val="21"/>
          <w:highlight w:val="none"/>
        </w:rPr>
        <w:t>不按评标委员会要求澄清或说明的，评标委员会应否决其投标。</w:t>
      </w:r>
    </w:p>
    <w:p>
      <w:pPr>
        <w:spacing w:before="2" w:line="369" w:lineRule="auto"/>
        <w:ind w:left="20" w:right="52" w:firstLine="411"/>
        <w:rPr>
          <w:rFonts w:hint="eastAsia" w:ascii="宋体" w:hAnsi="宋体" w:eastAsia="宋体" w:cs="宋体"/>
          <w:sz w:val="21"/>
          <w:szCs w:val="21"/>
          <w:highlight w:val="none"/>
        </w:rPr>
      </w:pPr>
      <w:r>
        <w:rPr>
          <w:rFonts w:hint="eastAsia" w:ascii="宋体" w:hAnsi="宋体" w:eastAsia="宋体" w:cs="宋体"/>
          <w:spacing w:val="18"/>
          <w:sz w:val="21"/>
          <w:szCs w:val="21"/>
          <w:highlight w:val="none"/>
        </w:rPr>
        <w:t>3.7</w:t>
      </w:r>
      <w:r>
        <w:rPr>
          <w:rFonts w:hint="eastAsia" w:ascii="宋体" w:hAnsi="宋体" w:eastAsia="宋体" w:cs="宋体"/>
          <w:spacing w:val="11"/>
          <w:sz w:val="21"/>
          <w:szCs w:val="21"/>
          <w:highlight w:val="none"/>
        </w:rPr>
        <w:t>.</w:t>
      </w:r>
      <w:r>
        <w:rPr>
          <w:rFonts w:hint="eastAsia" w:ascii="宋体" w:hAnsi="宋体" w:eastAsia="宋体" w:cs="宋体"/>
          <w:spacing w:val="9"/>
          <w:sz w:val="21"/>
          <w:szCs w:val="21"/>
          <w:highlight w:val="none"/>
        </w:rPr>
        <w:t>2 澄清和说明不得超出投标文件的范围或改变投标文件的实质性内容(算术性错误的修正</w:t>
      </w:r>
      <w:r>
        <w:rPr>
          <w:rFonts w:hint="eastAsia" w:ascii="宋体" w:hAnsi="宋体" w:eastAsia="宋体" w:cs="宋体"/>
          <w:spacing w:val="16"/>
          <w:sz w:val="21"/>
          <w:szCs w:val="21"/>
          <w:highlight w:val="none"/>
        </w:rPr>
        <w:t>除</w:t>
      </w:r>
      <w:r>
        <w:rPr>
          <w:rFonts w:hint="eastAsia" w:ascii="宋体" w:hAnsi="宋体" w:eastAsia="宋体" w:cs="宋体"/>
          <w:spacing w:val="13"/>
          <w:sz w:val="21"/>
          <w:szCs w:val="21"/>
          <w:highlight w:val="none"/>
        </w:rPr>
        <w:t>外</w:t>
      </w:r>
      <w:r>
        <w:rPr>
          <w:rFonts w:hint="eastAsia" w:ascii="宋体" w:hAnsi="宋体" w:eastAsia="宋体" w:cs="宋体"/>
          <w:spacing w:val="8"/>
          <w:sz w:val="21"/>
          <w:szCs w:val="21"/>
          <w:highlight w:val="none"/>
        </w:rPr>
        <w:t>)。投标人的书面澄清、说明属于投标文件的组成部分。</w:t>
      </w:r>
    </w:p>
    <w:p>
      <w:pPr>
        <w:spacing w:before="2" w:line="369" w:lineRule="auto"/>
        <w:ind w:left="20" w:right="52" w:firstLine="411"/>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3.7.3 评标委员会不得暗示或诱导投标人作出澄清、说明，对投标人提交的澄清、说明有疑问</w:t>
      </w:r>
      <w:r>
        <w:rPr>
          <w:rFonts w:hint="eastAsia" w:ascii="宋体" w:hAnsi="宋体" w:eastAsia="宋体" w:cs="宋体"/>
          <w:spacing w:val="16"/>
          <w:sz w:val="21"/>
          <w:szCs w:val="21"/>
          <w:highlight w:val="none"/>
        </w:rPr>
        <w:t>的，可</w:t>
      </w:r>
      <w:r>
        <w:rPr>
          <w:rFonts w:hint="eastAsia" w:ascii="宋体" w:hAnsi="宋体" w:eastAsia="宋体" w:cs="宋体"/>
          <w:spacing w:val="8"/>
          <w:sz w:val="21"/>
          <w:szCs w:val="21"/>
          <w:highlight w:val="none"/>
        </w:rPr>
        <w:t>以要求投标人进一步澄清或说明，直至满足评标委员会的要求。</w:t>
      </w:r>
    </w:p>
    <w:p>
      <w:pPr>
        <w:spacing w:before="150" w:line="369" w:lineRule="auto"/>
        <w:ind w:left="18" w:right="52" w:firstLine="414"/>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3.7.4 凡超出招标文件规定的或给发包人带来未曾要求的利益的变化、偏差或其他因素在评</w:t>
      </w:r>
      <w:r>
        <w:rPr>
          <w:rFonts w:hint="eastAsia" w:ascii="宋体" w:hAnsi="宋体" w:eastAsia="宋体" w:cs="宋体"/>
          <w:spacing w:val="4"/>
          <w:sz w:val="21"/>
          <w:szCs w:val="21"/>
          <w:highlight w:val="none"/>
        </w:rPr>
        <w:t>标</w:t>
      </w:r>
      <w:r>
        <w:rPr>
          <w:rFonts w:hint="eastAsia" w:ascii="宋体" w:hAnsi="宋体" w:eastAsia="宋体" w:cs="宋体"/>
          <w:spacing w:val="5"/>
          <w:sz w:val="21"/>
          <w:szCs w:val="21"/>
          <w:highlight w:val="none"/>
        </w:rPr>
        <w:t>时不予考虑。</w:t>
      </w:r>
    </w:p>
    <w:p>
      <w:pPr>
        <w:spacing w:before="155" w:line="360" w:lineRule="auto"/>
        <w:ind w:right="109"/>
        <w:rPr>
          <w:rFonts w:hint="eastAsia" w:ascii="宋体" w:hAnsi="宋体" w:eastAsia="宋体" w:cs="宋体"/>
          <w:b/>
          <w:bCs/>
          <w:spacing w:val="9"/>
          <w:sz w:val="21"/>
          <w:szCs w:val="21"/>
          <w:highlight w:val="none"/>
          <w:u w:val="none"/>
        </w:rPr>
      </w:pPr>
      <w:r>
        <w:rPr>
          <w:rFonts w:hint="eastAsia" w:ascii="宋体" w:hAnsi="宋体" w:eastAsia="宋体" w:cs="宋体"/>
          <w:b/>
          <w:bCs/>
          <w:spacing w:val="9"/>
          <w:sz w:val="21"/>
          <w:szCs w:val="21"/>
          <w:highlight w:val="none"/>
          <w:u w:val="none"/>
        </w:rPr>
        <w:t>3.8 不得否决投标的情形</w:t>
      </w:r>
    </w:p>
    <w:p>
      <w:pPr>
        <w:spacing w:before="153" w:line="369" w:lineRule="auto"/>
        <w:ind w:left="11" w:right="51" w:firstLine="419"/>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投</w:t>
      </w:r>
      <w:r>
        <w:rPr>
          <w:rFonts w:hint="eastAsia" w:ascii="宋体" w:hAnsi="宋体" w:eastAsia="宋体" w:cs="宋体"/>
          <w:spacing w:val="5"/>
          <w:sz w:val="21"/>
          <w:szCs w:val="21"/>
          <w:highlight w:val="none"/>
        </w:rPr>
        <w:t>标文件存在第二章“投标人须知”第 1.12.3 项所列情形的，均视为细微偏差，评标委员会</w:t>
      </w:r>
      <w:r>
        <w:rPr>
          <w:rFonts w:hint="eastAsia" w:ascii="宋体" w:hAnsi="宋体" w:eastAsia="宋体" w:cs="宋体"/>
          <w:spacing w:val="16"/>
          <w:sz w:val="21"/>
          <w:szCs w:val="21"/>
          <w:highlight w:val="none"/>
        </w:rPr>
        <w:t>不得</w:t>
      </w:r>
      <w:r>
        <w:rPr>
          <w:rFonts w:hint="eastAsia" w:ascii="宋体" w:hAnsi="宋体" w:eastAsia="宋体" w:cs="宋体"/>
          <w:spacing w:val="11"/>
          <w:sz w:val="21"/>
          <w:szCs w:val="21"/>
          <w:highlight w:val="none"/>
        </w:rPr>
        <w:t>否</w:t>
      </w:r>
      <w:r>
        <w:rPr>
          <w:rFonts w:hint="eastAsia" w:ascii="宋体" w:hAnsi="宋体" w:eastAsia="宋体" w:cs="宋体"/>
          <w:spacing w:val="8"/>
          <w:sz w:val="21"/>
          <w:szCs w:val="21"/>
          <w:highlight w:val="none"/>
        </w:rPr>
        <w:t>决投标人的投标，应按照第二章“投标人须知”第 1.12.4 项规定的原则处理。</w:t>
      </w:r>
    </w:p>
    <w:p>
      <w:pPr>
        <w:spacing w:before="155" w:line="360" w:lineRule="auto"/>
        <w:ind w:right="109"/>
        <w:rPr>
          <w:rFonts w:hint="eastAsia" w:ascii="宋体" w:hAnsi="宋体" w:eastAsia="宋体" w:cs="宋体"/>
          <w:b/>
          <w:bCs/>
          <w:spacing w:val="9"/>
          <w:sz w:val="21"/>
          <w:szCs w:val="21"/>
          <w:highlight w:val="none"/>
          <w:u w:val="none"/>
        </w:rPr>
      </w:pPr>
      <w:r>
        <w:rPr>
          <w:rFonts w:hint="eastAsia" w:ascii="宋体" w:hAnsi="宋体" w:eastAsia="宋体" w:cs="宋体"/>
          <w:b/>
          <w:bCs/>
          <w:spacing w:val="9"/>
          <w:sz w:val="21"/>
          <w:szCs w:val="21"/>
          <w:highlight w:val="none"/>
          <w:u w:val="none"/>
        </w:rPr>
        <w:t>3.9 评标结果</w:t>
      </w:r>
    </w:p>
    <w:p>
      <w:pPr>
        <w:spacing w:before="152" w:line="369" w:lineRule="auto"/>
        <w:ind w:left="14" w:right="51" w:firstLine="420"/>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3.9.1 除第二章“投标人须知”前附表授权直接确定中标人外，评标委员会按照评标价由低</w:t>
      </w:r>
      <w:r>
        <w:rPr>
          <w:rFonts w:hint="eastAsia" w:ascii="宋体" w:hAnsi="宋体" w:eastAsia="宋体" w:cs="宋体"/>
          <w:spacing w:val="2"/>
          <w:sz w:val="21"/>
          <w:szCs w:val="21"/>
          <w:highlight w:val="none"/>
        </w:rPr>
        <w:t>到</w:t>
      </w:r>
      <w:r>
        <w:rPr>
          <w:rFonts w:hint="eastAsia" w:ascii="宋体" w:hAnsi="宋体" w:eastAsia="宋体" w:cs="宋体"/>
          <w:spacing w:val="16"/>
          <w:sz w:val="21"/>
          <w:szCs w:val="21"/>
          <w:highlight w:val="none"/>
        </w:rPr>
        <w:t>高</w:t>
      </w:r>
      <w:r>
        <w:rPr>
          <w:rFonts w:hint="eastAsia" w:ascii="宋体" w:hAnsi="宋体" w:eastAsia="宋体" w:cs="宋体"/>
          <w:spacing w:val="11"/>
          <w:sz w:val="21"/>
          <w:szCs w:val="21"/>
          <w:highlight w:val="none"/>
        </w:rPr>
        <w:t>的</w:t>
      </w:r>
      <w:r>
        <w:rPr>
          <w:rFonts w:hint="eastAsia" w:ascii="宋体" w:hAnsi="宋体" w:eastAsia="宋体" w:cs="宋体"/>
          <w:spacing w:val="8"/>
          <w:sz w:val="21"/>
          <w:szCs w:val="21"/>
          <w:highlight w:val="none"/>
        </w:rPr>
        <w:t>顺序推荐中标候选人，并标明排序。</w:t>
      </w:r>
    </w:p>
    <w:p>
      <w:pPr>
        <w:spacing w:before="1" w:line="224" w:lineRule="auto"/>
        <w:ind w:left="435"/>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3.</w:t>
      </w:r>
      <w:r>
        <w:rPr>
          <w:rFonts w:hint="eastAsia" w:ascii="宋体" w:hAnsi="宋体" w:eastAsia="宋体" w:cs="宋体"/>
          <w:spacing w:val="11"/>
          <w:sz w:val="21"/>
          <w:szCs w:val="21"/>
          <w:highlight w:val="none"/>
        </w:rPr>
        <w:t>9</w:t>
      </w:r>
      <w:r>
        <w:rPr>
          <w:rFonts w:hint="eastAsia" w:ascii="宋体" w:hAnsi="宋体" w:eastAsia="宋体" w:cs="宋体"/>
          <w:spacing w:val="6"/>
          <w:sz w:val="21"/>
          <w:szCs w:val="21"/>
          <w:highlight w:val="none"/>
        </w:rPr>
        <w:t>.2 评标委员会完成评标后，应向招标人提交书面评标报告。</w:t>
      </w:r>
    </w:p>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56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6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OWQ5ZDY0ZTk3NTI4M2JhYjE3YmI3NmY0OGEzYmYifQ=="/>
  </w:docVars>
  <w:rsids>
    <w:rsidRoot w:val="00000000"/>
    <w:rsid w:val="20B24FC3"/>
    <w:rsid w:val="33846F04"/>
    <w:rsid w:val="6A20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9458</Words>
  <Characters>10130</Characters>
  <Lines>0</Lines>
  <Paragraphs>0</Paragraphs>
  <TotalTime>0</TotalTime>
  <ScaleCrop>false</ScaleCrop>
  <LinksUpToDate>false</LinksUpToDate>
  <CharactersWithSpaces>10479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2022-08-01T07:29:00Z</dcterms:created>
  <dc:creator>Administrator</dc:creator>
  <cp:lastModifiedBy>心情绽放</cp:lastModifiedBy>
  <dcterms:modified xsi:type="dcterms:W3CDTF">2022-11-01T02:02:32Z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EC534503731C461AA2F9EFEE454F439E</vt:lpwstr>
  </property>
</Properties>
</file>