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56EFB">
      <w:pPr>
        <w:keepNext w:val="0"/>
        <w:keepLines w:val="0"/>
        <w:pageBreakBefore w:val="0"/>
        <w:widowControl/>
        <w:kinsoku/>
        <w:wordWrap/>
        <w:overflowPunct/>
        <w:topLinePunct w:val="0"/>
        <w:bidi w:val="0"/>
        <w:adjustRightInd w:val="0"/>
        <w:spacing w:before="198" w:line="225" w:lineRule="auto"/>
        <w:ind w:left="0" w:leftChars="0" w:hanging="14" w:firstLineChars="0"/>
        <w:jc w:val="center"/>
        <w:outlineLvl w:val="0"/>
        <w:rPr>
          <w:rFonts w:hint="eastAsia" w:ascii="宋体" w:hAnsi="宋体" w:eastAsia="宋体" w:cs="宋体"/>
          <w:color w:val="auto"/>
          <w:spacing w:val="3"/>
          <w:sz w:val="28"/>
          <w:szCs w:val="28"/>
          <w:highlight w:val="none"/>
          <w14:textOutline w14:w="11241" w14:cap="sq" w14:cmpd="sng">
            <w14:solidFill>
              <w14:srgbClr w14:val="000000"/>
            </w14:solidFill>
            <w14:prstDash w14:val="solid"/>
            <w14:bevel/>
          </w14:textOutline>
        </w:rPr>
      </w:pPr>
      <w:bookmarkStart w:id="0" w:name="_Toc29512"/>
      <w:bookmarkStart w:id="1" w:name="_Toc15150"/>
      <w:r>
        <w:rPr>
          <w:rFonts w:hint="eastAsia" w:ascii="宋体" w:hAnsi="宋体" w:eastAsia="宋体" w:cs="宋体"/>
          <w:color w:val="auto"/>
          <w:spacing w:val="3"/>
          <w:sz w:val="28"/>
          <w:szCs w:val="28"/>
          <w:highlight w:val="none"/>
          <w14:textOutline w14:w="11241" w14:cap="sq" w14:cmpd="sng">
            <w14:solidFill>
              <w14:srgbClr w14:val="000000"/>
            </w14:solidFill>
            <w14:prstDash w14:val="solid"/>
            <w14:bevel/>
          </w14:textOutline>
        </w:rPr>
        <w:t>第六章  投标文件格式</w:t>
      </w:r>
      <w:bookmarkEnd w:id="0"/>
      <w:bookmarkEnd w:id="1"/>
    </w:p>
    <w:p w14:paraId="01E83855">
      <w:pPr>
        <w:keepNext w:val="0"/>
        <w:keepLines w:val="0"/>
        <w:pageBreakBefore w:val="0"/>
        <w:widowControl/>
        <w:kinsoku/>
        <w:wordWrap/>
        <w:overflowPunct/>
        <w:topLinePunct w:val="0"/>
        <w:bidi w:val="0"/>
        <w:adjustRightInd w:val="0"/>
        <w:rPr>
          <w:rFonts w:hint="eastAsia" w:ascii="宋体" w:hAnsi="宋体" w:eastAsia="宋体" w:cs="宋体"/>
          <w:color w:val="auto"/>
          <w:highlight w:val="none"/>
        </w:rPr>
      </w:pPr>
    </w:p>
    <w:p w14:paraId="0152965D">
      <w:pPr>
        <w:keepNext w:val="0"/>
        <w:keepLines w:val="0"/>
        <w:pageBreakBefore w:val="0"/>
        <w:widowControl/>
        <w:kinsoku/>
        <w:wordWrap/>
        <w:overflowPunct/>
        <w:topLinePunct w:val="0"/>
        <w:bidi w:val="0"/>
        <w:adjustRightInd w:val="0"/>
        <w:rPr>
          <w:rFonts w:hint="eastAsia" w:ascii="宋体" w:hAnsi="宋体" w:eastAsia="宋体" w:cs="宋体"/>
          <w:color w:val="auto"/>
          <w:highlight w:val="none"/>
        </w:rPr>
      </w:pPr>
    </w:p>
    <w:p w14:paraId="5FD5D895">
      <w:pPr>
        <w:keepNext w:val="0"/>
        <w:keepLines w:val="0"/>
        <w:pageBreakBefore w:val="0"/>
        <w:widowControl/>
        <w:kinsoku/>
        <w:wordWrap/>
        <w:overflowPunct/>
        <w:topLinePunct w:val="0"/>
        <w:bidi w:val="0"/>
        <w:adjustRightInd w:val="0"/>
        <w:rPr>
          <w:rFonts w:hint="eastAsia" w:ascii="宋体" w:hAnsi="宋体" w:eastAsia="宋体" w:cs="宋体"/>
          <w:color w:val="auto"/>
          <w:highlight w:val="none"/>
        </w:rPr>
      </w:pPr>
    </w:p>
    <w:p w14:paraId="5880BDCB">
      <w:pPr>
        <w:keepNext w:val="0"/>
        <w:keepLines w:val="0"/>
        <w:pageBreakBefore w:val="0"/>
        <w:widowControl/>
        <w:kinsoku/>
        <w:wordWrap/>
        <w:overflowPunct/>
        <w:topLinePunct w:val="0"/>
        <w:bidi w:val="0"/>
        <w:adjustRightInd w:val="0"/>
        <w:spacing w:line="27" w:lineRule="exact"/>
        <w:rPr>
          <w:rFonts w:hint="eastAsia" w:ascii="宋体" w:hAnsi="宋体" w:eastAsia="宋体" w:cs="宋体"/>
          <w:color w:val="auto"/>
          <w:highlight w:val="none"/>
        </w:rPr>
      </w:pPr>
    </w:p>
    <w:p w14:paraId="18A2DDBA">
      <w:pPr>
        <w:keepNext w:val="0"/>
        <w:keepLines w:val="0"/>
        <w:pageBreakBefore w:val="0"/>
        <w:widowControl/>
        <w:kinsoku/>
        <w:wordWrap/>
        <w:overflowPunct/>
        <w:topLinePunct w:val="0"/>
        <w:bidi w:val="0"/>
        <w:adjustRightInd w:val="0"/>
        <w:spacing w:line="270" w:lineRule="auto"/>
        <w:rPr>
          <w:rFonts w:hint="eastAsia" w:ascii="宋体" w:hAnsi="宋体" w:eastAsia="宋体" w:cs="宋体"/>
          <w:color w:val="auto"/>
          <w:sz w:val="21"/>
          <w:highlight w:val="none"/>
        </w:rPr>
      </w:pPr>
    </w:p>
    <w:p w14:paraId="42682262">
      <w:pPr>
        <w:keepNext w:val="0"/>
        <w:keepLines w:val="0"/>
        <w:pageBreakBefore w:val="0"/>
        <w:widowControl/>
        <w:kinsoku/>
        <w:wordWrap/>
        <w:overflowPunct/>
        <w:topLinePunct w:val="0"/>
        <w:bidi w:val="0"/>
        <w:adjustRightInd w:val="0"/>
        <w:spacing w:line="271" w:lineRule="auto"/>
        <w:rPr>
          <w:rFonts w:hint="eastAsia" w:ascii="宋体" w:hAnsi="宋体" w:eastAsia="宋体" w:cs="宋体"/>
          <w:color w:val="auto"/>
          <w:sz w:val="21"/>
          <w:highlight w:val="none"/>
        </w:rPr>
      </w:pPr>
    </w:p>
    <w:p w14:paraId="436FB957">
      <w:pPr>
        <w:keepNext w:val="0"/>
        <w:keepLines w:val="0"/>
        <w:pageBreakBefore w:val="0"/>
        <w:widowControl/>
        <w:kinsoku/>
        <w:wordWrap/>
        <w:overflowPunct/>
        <w:topLinePunct w:val="0"/>
        <w:bidi w:val="0"/>
        <w:adjustRightInd w:val="0"/>
        <w:spacing w:before="179" w:line="225" w:lineRule="auto"/>
        <w:ind w:left="0" w:leftChars="0" w:hanging="9" w:firstLineChars="0"/>
        <w:jc w:val="center"/>
        <w:rPr>
          <w:rFonts w:hint="eastAsia" w:ascii="宋体" w:hAnsi="宋体" w:eastAsia="宋体" w:cs="宋体"/>
          <w:color w:val="auto"/>
          <w:sz w:val="55"/>
          <w:szCs w:val="55"/>
          <w:highlight w:val="none"/>
        </w:rPr>
      </w:pPr>
      <w:r>
        <w:rPr>
          <w:rFonts w:hint="eastAsia" w:ascii="宋体" w:hAnsi="宋体" w:eastAsia="宋体" w:cs="宋体"/>
          <w:color w:val="auto"/>
          <w:spacing w:val="8"/>
          <w:sz w:val="55"/>
          <w:szCs w:val="55"/>
          <w:highlight w:val="none"/>
          <w14:textOutline w14:w="10151" w14:cap="sq" w14:cmpd="sng">
            <w14:solidFill>
              <w14:srgbClr w14:val="000000"/>
            </w14:solidFill>
            <w14:prstDash w14:val="solid"/>
            <w14:bevel/>
          </w14:textOutline>
        </w:rPr>
        <w:t>勘</w:t>
      </w:r>
      <w:r>
        <w:rPr>
          <w:rFonts w:hint="eastAsia" w:ascii="宋体" w:hAnsi="宋体" w:eastAsia="宋体" w:cs="宋体"/>
          <w:color w:val="auto"/>
          <w:spacing w:val="7"/>
          <w:sz w:val="55"/>
          <w:szCs w:val="55"/>
          <w:highlight w:val="none"/>
          <w14:textOutline w14:w="10151" w14:cap="sq" w14:cmpd="sng">
            <w14:solidFill>
              <w14:srgbClr w14:val="000000"/>
            </w14:solidFill>
            <w14:prstDash w14:val="solid"/>
            <w14:bevel/>
          </w14:textOutline>
        </w:rPr>
        <w:t>察</w:t>
      </w:r>
      <w:r>
        <w:rPr>
          <w:rFonts w:hint="eastAsia" w:ascii="宋体" w:hAnsi="宋体" w:eastAsia="宋体" w:cs="宋体"/>
          <w:color w:val="auto"/>
          <w:spacing w:val="7"/>
          <w:sz w:val="55"/>
          <w:szCs w:val="55"/>
          <w:highlight w:val="none"/>
          <w:lang w:val="en-US" w:eastAsia="zh-CN"/>
          <w14:textOutline w14:w="10151" w14:cap="sq" w14:cmpd="sng">
            <w14:solidFill>
              <w14:srgbClr w14:val="000000"/>
            </w14:solidFill>
            <w14:prstDash w14:val="solid"/>
            <w14:bevel/>
          </w14:textOutline>
        </w:rPr>
        <w:t>及</w:t>
      </w:r>
      <w:r>
        <w:rPr>
          <w:rFonts w:hint="eastAsia" w:ascii="宋体" w:hAnsi="宋体" w:eastAsia="宋体" w:cs="宋体"/>
          <w:color w:val="auto"/>
          <w:spacing w:val="7"/>
          <w:sz w:val="55"/>
          <w:szCs w:val="55"/>
          <w:highlight w:val="none"/>
          <w14:textOutline w14:w="10151" w14:cap="sq" w14:cmpd="sng">
            <w14:solidFill>
              <w14:srgbClr w14:val="000000"/>
            </w14:solidFill>
            <w14:prstDash w14:val="solid"/>
            <w14:bevel/>
          </w14:textOutline>
        </w:rPr>
        <w:t>初步设计招标</w:t>
      </w:r>
    </w:p>
    <w:p w14:paraId="43632993">
      <w:pPr>
        <w:keepNext w:val="0"/>
        <w:keepLines w:val="0"/>
        <w:pageBreakBefore w:val="0"/>
        <w:widowControl/>
        <w:kinsoku/>
        <w:wordWrap/>
        <w:overflowPunct/>
        <w:topLinePunct w:val="0"/>
        <w:bidi w:val="0"/>
        <w:adjustRightInd w:val="0"/>
        <w:spacing w:before="535" w:line="224" w:lineRule="auto"/>
        <w:ind w:left="0" w:leftChars="0" w:hanging="9" w:firstLineChars="0"/>
        <w:jc w:val="center"/>
        <w:outlineLvl w:val="9"/>
        <w:rPr>
          <w:rFonts w:hint="eastAsia" w:ascii="宋体" w:hAnsi="宋体" w:eastAsia="宋体" w:cs="宋体"/>
          <w:color w:val="auto"/>
          <w:spacing w:val="8"/>
          <w:sz w:val="95"/>
          <w:szCs w:val="95"/>
          <w:highlight w:val="none"/>
        </w:rPr>
      </w:pPr>
      <w:bookmarkStart w:id="2" w:name="_Toc23721"/>
      <w:bookmarkStart w:id="3" w:name="_Toc22211"/>
    </w:p>
    <w:p w14:paraId="72F7FBC1">
      <w:pPr>
        <w:keepNext w:val="0"/>
        <w:keepLines w:val="0"/>
        <w:pageBreakBefore w:val="0"/>
        <w:widowControl/>
        <w:kinsoku/>
        <w:wordWrap/>
        <w:overflowPunct/>
        <w:topLinePunct w:val="0"/>
        <w:bidi w:val="0"/>
        <w:adjustRightInd w:val="0"/>
        <w:spacing w:before="535" w:line="224" w:lineRule="auto"/>
        <w:ind w:left="0" w:leftChars="0" w:hanging="9" w:firstLineChars="0"/>
        <w:jc w:val="center"/>
        <w:outlineLvl w:val="9"/>
        <w:rPr>
          <w:rFonts w:hint="eastAsia" w:ascii="宋体" w:hAnsi="宋体" w:eastAsia="宋体" w:cs="宋体"/>
          <w:color w:val="auto"/>
          <w:sz w:val="95"/>
          <w:szCs w:val="95"/>
          <w:highlight w:val="none"/>
        </w:rPr>
      </w:pPr>
      <w:r>
        <w:rPr>
          <w:rFonts w:hint="eastAsia" w:ascii="宋体" w:hAnsi="宋体" w:eastAsia="宋体" w:cs="宋体"/>
          <w:color w:val="auto"/>
          <w:spacing w:val="8"/>
          <w:sz w:val="95"/>
          <w:szCs w:val="95"/>
          <w:highlight w:val="none"/>
        </w:rPr>
        <w:t>投</w:t>
      </w:r>
      <w:r>
        <w:rPr>
          <w:rFonts w:hint="eastAsia" w:ascii="宋体" w:hAnsi="宋体" w:eastAsia="宋体" w:cs="宋体"/>
          <w:color w:val="auto"/>
          <w:spacing w:val="6"/>
          <w:sz w:val="95"/>
          <w:szCs w:val="95"/>
          <w:highlight w:val="none"/>
          <w:lang w:val="en-US" w:eastAsia="zh-CN"/>
        </w:rPr>
        <w:t xml:space="preserve"> </w:t>
      </w:r>
      <w:r>
        <w:rPr>
          <w:rFonts w:hint="eastAsia" w:ascii="宋体" w:hAnsi="宋体" w:eastAsia="宋体" w:cs="宋体"/>
          <w:color w:val="auto"/>
          <w:spacing w:val="6"/>
          <w:sz w:val="95"/>
          <w:szCs w:val="95"/>
          <w:highlight w:val="none"/>
        </w:rPr>
        <w:t>标</w:t>
      </w:r>
      <w:r>
        <w:rPr>
          <w:rFonts w:hint="eastAsia" w:ascii="宋体" w:hAnsi="宋体" w:eastAsia="宋体" w:cs="宋体"/>
          <w:color w:val="auto"/>
          <w:spacing w:val="6"/>
          <w:sz w:val="95"/>
          <w:szCs w:val="95"/>
          <w:highlight w:val="none"/>
          <w:lang w:val="en-US" w:eastAsia="zh-CN"/>
        </w:rPr>
        <w:t xml:space="preserve"> </w:t>
      </w:r>
      <w:r>
        <w:rPr>
          <w:rFonts w:hint="eastAsia" w:ascii="宋体" w:hAnsi="宋体" w:eastAsia="宋体" w:cs="宋体"/>
          <w:color w:val="auto"/>
          <w:spacing w:val="6"/>
          <w:sz w:val="95"/>
          <w:szCs w:val="95"/>
          <w:highlight w:val="none"/>
        </w:rPr>
        <w:t>文</w:t>
      </w:r>
      <w:r>
        <w:rPr>
          <w:rFonts w:hint="eastAsia" w:ascii="宋体" w:hAnsi="宋体" w:eastAsia="宋体" w:cs="宋体"/>
          <w:color w:val="auto"/>
          <w:spacing w:val="6"/>
          <w:sz w:val="95"/>
          <w:szCs w:val="95"/>
          <w:highlight w:val="none"/>
          <w:lang w:val="en-US" w:eastAsia="zh-CN"/>
        </w:rPr>
        <w:t xml:space="preserve"> </w:t>
      </w:r>
      <w:r>
        <w:rPr>
          <w:rFonts w:hint="eastAsia" w:ascii="宋体" w:hAnsi="宋体" w:eastAsia="宋体" w:cs="宋体"/>
          <w:color w:val="auto"/>
          <w:spacing w:val="6"/>
          <w:sz w:val="95"/>
          <w:szCs w:val="95"/>
          <w:highlight w:val="none"/>
        </w:rPr>
        <w:t>件</w:t>
      </w:r>
      <w:bookmarkEnd w:id="2"/>
      <w:bookmarkEnd w:id="3"/>
    </w:p>
    <w:p w14:paraId="2668BACF">
      <w:pPr>
        <w:keepNext w:val="0"/>
        <w:keepLines w:val="0"/>
        <w:pageBreakBefore w:val="0"/>
        <w:widowControl/>
        <w:kinsoku/>
        <w:wordWrap/>
        <w:overflowPunct/>
        <w:topLinePunct w:val="0"/>
        <w:bidi w:val="0"/>
        <w:adjustRightInd w:val="0"/>
        <w:spacing w:line="292" w:lineRule="auto"/>
        <w:ind w:left="0" w:leftChars="0" w:hanging="9" w:firstLineChars="0"/>
        <w:jc w:val="center"/>
        <w:outlineLvl w:val="9"/>
        <w:rPr>
          <w:rFonts w:hint="eastAsia" w:ascii="宋体" w:hAnsi="宋体" w:eastAsia="宋体" w:cs="宋体"/>
          <w:color w:val="auto"/>
          <w:sz w:val="21"/>
          <w:highlight w:val="none"/>
        </w:rPr>
      </w:pPr>
    </w:p>
    <w:p w14:paraId="4664F981">
      <w:pPr>
        <w:keepNext w:val="0"/>
        <w:keepLines w:val="0"/>
        <w:pageBreakBefore w:val="0"/>
        <w:widowControl/>
        <w:kinsoku/>
        <w:wordWrap/>
        <w:overflowPunct/>
        <w:topLinePunct w:val="0"/>
        <w:bidi w:val="0"/>
        <w:adjustRightInd w:val="0"/>
        <w:spacing w:line="292" w:lineRule="auto"/>
        <w:ind w:left="0" w:leftChars="0" w:hanging="9" w:firstLineChars="0"/>
        <w:jc w:val="center"/>
        <w:outlineLvl w:val="9"/>
        <w:rPr>
          <w:rFonts w:hint="eastAsia" w:ascii="宋体" w:hAnsi="宋体" w:eastAsia="宋体" w:cs="宋体"/>
          <w:color w:val="auto"/>
          <w:sz w:val="21"/>
          <w:highlight w:val="none"/>
        </w:rPr>
      </w:pPr>
    </w:p>
    <w:p w14:paraId="376FAC6B">
      <w:pPr>
        <w:keepNext w:val="0"/>
        <w:keepLines w:val="0"/>
        <w:pageBreakBefore w:val="0"/>
        <w:widowControl/>
        <w:kinsoku/>
        <w:wordWrap/>
        <w:overflowPunct/>
        <w:topLinePunct w:val="0"/>
        <w:bidi w:val="0"/>
        <w:adjustRightInd w:val="0"/>
        <w:spacing w:before="115" w:line="228" w:lineRule="auto"/>
        <w:ind w:left="0" w:leftChars="0" w:hanging="9" w:firstLineChars="0"/>
        <w:jc w:val="center"/>
        <w:outlineLvl w:val="9"/>
        <w:rPr>
          <w:rFonts w:hint="eastAsia" w:ascii="宋体" w:hAnsi="宋体" w:eastAsia="宋体" w:cs="宋体"/>
          <w:color w:val="auto"/>
          <w:sz w:val="35"/>
          <w:szCs w:val="35"/>
          <w:highlight w:val="none"/>
        </w:rPr>
      </w:pPr>
      <w:r>
        <w:rPr>
          <w:rFonts w:hint="eastAsia" w:ascii="宋体" w:hAnsi="宋体" w:eastAsia="宋体" w:cs="宋体"/>
          <w:color w:val="auto"/>
          <w:spacing w:val="28"/>
          <w:sz w:val="35"/>
          <w:szCs w:val="35"/>
          <w:highlight w:val="none"/>
          <w14:textOutline w14:w="6537" w14:cap="sq" w14:cmpd="sng">
            <w14:solidFill>
              <w14:srgbClr w14:val="000000"/>
            </w14:solidFill>
            <w14:prstDash w14:val="solid"/>
            <w14:bevel/>
          </w14:textOutline>
        </w:rPr>
        <w:t>(商务投标文件</w:t>
      </w:r>
      <w:r>
        <w:rPr>
          <w:rFonts w:hint="eastAsia" w:ascii="宋体" w:hAnsi="宋体" w:eastAsia="宋体" w:cs="宋体"/>
          <w:color w:val="auto"/>
          <w:spacing w:val="27"/>
          <w:sz w:val="35"/>
          <w:szCs w:val="35"/>
          <w:highlight w:val="none"/>
          <w14:textOutline w14:w="6537" w14:cap="sq" w14:cmpd="sng">
            <w14:solidFill>
              <w14:srgbClr w14:val="000000"/>
            </w14:solidFill>
            <w14:prstDash w14:val="solid"/>
            <w14:bevel/>
          </w14:textOutline>
        </w:rPr>
        <w:t>)</w:t>
      </w:r>
    </w:p>
    <w:p w14:paraId="5546619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2377023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E3BBB5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70DCD43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C79C68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9CBE9A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4D8826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20514C8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1B9CFBE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40B7399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79F1D2A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D2A265D">
      <w:pPr>
        <w:keepNext w:val="0"/>
        <w:keepLines w:val="0"/>
        <w:pageBreakBefore w:val="0"/>
        <w:widowControl/>
        <w:kinsoku/>
        <w:wordWrap/>
        <w:overflowPunct/>
        <w:topLinePunct w:val="0"/>
        <w:bidi w:val="0"/>
        <w:adjustRightInd w:val="0"/>
        <w:spacing w:before="82" w:line="461" w:lineRule="auto"/>
        <w:ind w:left="141" w:leftChars="0" w:right="167" w:hanging="141"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16"/>
          <w:sz w:val="25"/>
          <w:szCs w:val="25"/>
          <w:highlight w:val="none"/>
        </w:rPr>
        <w:t>项目名</w:t>
      </w:r>
      <w:r>
        <w:rPr>
          <w:rFonts w:hint="eastAsia" w:ascii="宋体" w:hAnsi="宋体" w:eastAsia="宋体" w:cs="宋体"/>
          <w:color w:val="auto"/>
          <w:spacing w:val="8"/>
          <w:sz w:val="25"/>
          <w:szCs w:val="25"/>
          <w:highlight w:val="none"/>
        </w:rPr>
        <w:t>称：</w:t>
      </w:r>
      <w:r>
        <w:rPr>
          <w:rFonts w:hint="eastAsia" w:ascii="宋体" w:hAnsi="宋体" w:eastAsia="宋体" w:cs="宋体"/>
          <w:color w:val="auto"/>
          <w:spacing w:val="8"/>
          <w:sz w:val="25"/>
          <w:szCs w:val="25"/>
          <w:highlight w:val="none"/>
          <w:u w:val="single"/>
        </w:rPr>
        <w:t>罗定市老旧城区改造(附城片区停车场)项目(标段三)勘察及初步设计</w:t>
      </w:r>
      <w:r>
        <w:rPr>
          <w:rFonts w:hint="eastAsia" w:ascii="宋体" w:hAnsi="宋体" w:eastAsia="宋体" w:cs="宋体"/>
          <w:color w:val="auto"/>
          <w:spacing w:val="8"/>
          <w:sz w:val="25"/>
          <w:szCs w:val="25"/>
          <w:highlight w:val="none"/>
          <w:u w:val="single" w:color="auto"/>
        </w:rPr>
        <w:t xml:space="preserve"> </w:t>
      </w:r>
      <w:r>
        <w:rPr>
          <w:rFonts w:hint="eastAsia" w:ascii="宋体" w:hAnsi="宋体" w:eastAsia="宋体" w:cs="宋体"/>
          <w:color w:val="auto"/>
          <w:sz w:val="25"/>
          <w:szCs w:val="25"/>
          <w:highlight w:val="none"/>
        </w:rPr>
        <w:t xml:space="preserve">    </w:t>
      </w:r>
    </w:p>
    <w:p w14:paraId="49DAE2B8">
      <w:pPr>
        <w:keepNext w:val="0"/>
        <w:keepLines w:val="0"/>
        <w:pageBreakBefore w:val="0"/>
        <w:widowControl/>
        <w:kinsoku/>
        <w:wordWrap/>
        <w:overflowPunct/>
        <w:topLinePunct w:val="0"/>
        <w:bidi w:val="0"/>
        <w:adjustRightInd w:val="0"/>
        <w:spacing w:before="82" w:line="461" w:lineRule="auto"/>
        <w:ind w:left="126" w:leftChars="0" w:right="167" w:hanging="126"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1"/>
          <w:sz w:val="25"/>
          <w:szCs w:val="25"/>
          <w:highlight w:val="none"/>
        </w:rPr>
        <w:t>投标人(联合体的为牵头人) ：</w:t>
      </w:r>
      <w:r>
        <w:rPr>
          <w:rFonts w:hint="eastAsia" w:ascii="宋体" w:hAnsi="宋体" w:eastAsia="宋体" w:cs="宋体"/>
          <w:color w:val="auto"/>
          <w:spacing w:val="1"/>
          <w:sz w:val="25"/>
          <w:szCs w:val="25"/>
          <w:highlight w:val="none"/>
          <w:u w:val="single" w:color="auto"/>
        </w:rPr>
        <w:t xml:space="preserve">       </w:t>
      </w:r>
      <w:r>
        <w:rPr>
          <w:rFonts w:hint="eastAsia" w:ascii="宋体" w:hAnsi="宋体" w:eastAsia="宋体" w:cs="宋体"/>
          <w:color w:val="auto"/>
          <w:sz w:val="25"/>
          <w:szCs w:val="25"/>
          <w:highlight w:val="none"/>
          <w:u w:val="single" w:color="auto"/>
        </w:rPr>
        <w:t xml:space="preserve">                  </w:t>
      </w:r>
      <w:r>
        <w:rPr>
          <w:rFonts w:hint="eastAsia" w:ascii="宋体" w:hAnsi="宋体" w:eastAsia="宋体" w:cs="宋体"/>
          <w:color w:val="auto"/>
          <w:sz w:val="25"/>
          <w:szCs w:val="25"/>
          <w:highlight w:val="none"/>
        </w:rPr>
        <w:t>(盖单位章)</w:t>
      </w:r>
    </w:p>
    <w:p w14:paraId="203EA5D9">
      <w:pPr>
        <w:keepNext w:val="0"/>
        <w:keepLines w:val="0"/>
        <w:pageBreakBefore w:val="0"/>
        <w:widowControl/>
        <w:kinsoku/>
        <w:wordWrap/>
        <w:overflowPunct/>
        <w:topLinePunct w:val="0"/>
        <w:bidi w:val="0"/>
        <w:adjustRightInd w:val="0"/>
        <w:spacing w:line="229" w:lineRule="auto"/>
        <w:ind w:left="126" w:leftChars="0" w:hanging="126"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1"/>
          <w:sz w:val="25"/>
          <w:szCs w:val="25"/>
          <w:highlight w:val="none"/>
        </w:rPr>
        <w:t>法定代表人或其委托代理人：</w:t>
      </w:r>
      <w:r>
        <w:rPr>
          <w:rFonts w:hint="eastAsia" w:ascii="宋体" w:hAnsi="宋体" w:eastAsia="宋体" w:cs="宋体"/>
          <w:color w:val="auto"/>
          <w:spacing w:val="1"/>
          <w:sz w:val="25"/>
          <w:szCs w:val="25"/>
          <w:highlight w:val="none"/>
          <w:u w:val="single" w:color="auto"/>
        </w:rPr>
        <w:t xml:space="preserve">           </w:t>
      </w:r>
      <w:r>
        <w:rPr>
          <w:rFonts w:hint="eastAsia" w:ascii="宋体" w:hAnsi="宋体" w:eastAsia="宋体" w:cs="宋体"/>
          <w:color w:val="auto"/>
          <w:sz w:val="25"/>
          <w:szCs w:val="25"/>
          <w:highlight w:val="none"/>
          <w:u w:val="single" w:color="auto"/>
        </w:rPr>
        <w:t xml:space="preserve">              </w:t>
      </w:r>
      <w:r>
        <w:rPr>
          <w:rFonts w:hint="eastAsia" w:ascii="宋体" w:hAnsi="宋体" w:eastAsia="宋体" w:cs="宋体"/>
          <w:color w:val="auto"/>
          <w:sz w:val="25"/>
          <w:szCs w:val="25"/>
          <w:highlight w:val="none"/>
        </w:rPr>
        <w:t>(签名或盖章)</w:t>
      </w:r>
    </w:p>
    <w:p w14:paraId="385C5B06">
      <w:pPr>
        <w:keepNext w:val="0"/>
        <w:keepLines w:val="0"/>
        <w:pageBreakBefore w:val="0"/>
        <w:widowControl/>
        <w:kinsoku/>
        <w:wordWrap/>
        <w:overflowPunct/>
        <w:topLinePunct w:val="0"/>
        <w:bidi w:val="0"/>
        <w:adjustRightInd w:val="0"/>
        <w:spacing w:before="314" w:line="229" w:lineRule="auto"/>
        <w:ind w:left="117" w:leftChars="0" w:hanging="117"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8"/>
          <w:sz w:val="25"/>
          <w:szCs w:val="25"/>
          <w:highlight w:val="none"/>
        </w:rPr>
        <w:t xml:space="preserve">日  </w:t>
      </w:r>
      <w:r>
        <w:rPr>
          <w:rFonts w:hint="eastAsia" w:ascii="宋体" w:hAnsi="宋体" w:eastAsia="宋体" w:cs="宋体"/>
          <w:color w:val="auto"/>
          <w:spacing w:val="-6"/>
          <w:sz w:val="25"/>
          <w:szCs w:val="25"/>
          <w:highlight w:val="none"/>
        </w:rPr>
        <w:t xml:space="preserve"> </w:t>
      </w:r>
      <w:r>
        <w:rPr>
          <w:rFonts w:hint="eastAsia" w:ascii="宋体" w:hAnsi="宋体" w:eastAsia="宋体" w:cs="宋体"/>
          <w:color w:val="auto"/>
          <w:spacing w:val="-4"/>
          <w:sz w:val="25"/>
          <w:szCs w:val="25"/>
          <w:highlight w:val="none"/>
        </w:rPr>
        <w:t>期 ：</w:t>
      </w:r>
      <w:r>
        <w:rPr>
          <w:rFonts w:hint="eastAsia" w:ascii="宋体" w:hAnsi="宋体" w:eastAsia="宋体" w:cs="宋体"/>
          <w:color w:val="auto"/>
          <w:spacing w:val="-4"/>
          <w:sz w:val="25"/>
          <w:szCs w:val="25"/>
          <w:highlight w:val="none"/>
          <w:u w:val="single" w:color="auto"/>
        </w:rPr>
        <w:t xml:space="preserve">       </w:t>
      </w:r>
      <w:r>
        <w:rPr>
          <w:rFonts w:hint="eastAsia" w:ascii="宋体" w:hAnsi="宋体" w:eastAsia="宋体" w:cs="宋体"/>
          <w:color w:val="auto"/>
          <w:spacing w:val="-4"/>
          <w:sz w:val="25"/>
          <w:szCs w:val="25"/>
          <w:highlight w:val="none"/>
        </w:rPr>
        <w:t>年</w:t>
      </w:r>
      <w:r>
        <w:rPr>
          <w:rFonts w:hint="eastAsia" w:ascii="宋体" w:hAnsi="宋体" w:eastAsia="宋体" w:cs="宋体"/>
          <w:color w:val="auto"/>
          <w:spacing w:val="-4"/>
          <w:sz w:val="25"/>
          <w:szCs w:val="25"/>
          <w:highlight w:val="none"/>
          <w:u w:val="single" w:color="auto"/>
        </w:rPr>
        <w:t xml:space="preserve">    </w:t>
      </w:r>
      <w:r>
        <w:rPr>
          <w:rFonts w:hint="eastAsia" w:ascii="宋体" w:hAnsi="宋体" w:eastAsia="宋体" w:cs="宋体"/>
          <w:color w:val="auto"/>
          <w:spacing w:val="-4"/>
          <w:sz w:val="25"/>
          <w:szCs w:val="25"/>
          <w:highlight w:val="none"/>
        </w:rPr>
        <w:t>月</w:t>
      </w:r>
      <w:r>
        <w:rPr>
          <w:rFonts w:hint="eastAsia" w:ascii="宋体" w:hAnsi="宋体" w:eastAsia="宋体" w:cs="宋体"/>
          <w:color w:val="auto"/>
          <w:spacing w:val="-4"/>
          <w:sz w:val="25"/>
          <w:szCs w:val="25"/>
          <w:highlight w:val="none"/>
          <w:u w:val="single" w:color="auto"/>
        </w:rPr>
        <w:t xml:space="preserve">    </w:t>
      </w:r>
      <w:r>
        <w:rPr>
          <w:rFonts w:hint="eastAsia" w:ascii="宋体" w:hAnsi="宋体" w:eastAsia="宋体" w:cs="宋体"/>
          <w:color w:val="auto"/>
          <w:spacing w:val="-4"/>
          <w:sz w:val="25"/>
          <w:szCs w:val="25"/>
          <w:highlight w:val="none"/>
        </w:rPr>
        <w:t>日</w:t>
      </w:r>
    </w:p>
    <w:p w14:paraId="602508C5">
      <w:pPr>
        <w:keepNext w:val="0"/>
        <w:keepLines w:val="0"/>
        <w:pageBreakBefore w:val="0"/>
        <w:widowControl/>
        <w:kinsoku/>
        <w:wordWrap/>
        <w:overflowPunct/>
        <w:topLinePunct w:val="0"/>
        <w:bidi w:val="0"/>
        <w:adjustRightInd w:val="0"/>
        <w:ind w:left="105" w:leftChars="0" w:hanging="105" w:hangingChars="50"/>
        <w:outlineLvl w:val="9"/>
        <w:rPr>
          <w:rFonts w:hint="eastAsia" w:ascii="宋体" w:hAnsi="宋体" w:eastAsia="宋体" w:cs="宋体"/>
          <w:color w:val="auto"/>
          <w:highlight w:val="none"/>
        </w:rPr>
        <w:sectPr>
          <w:footerReference r:id="rId5" w:type="default"/>
          <w:pgSz w:w="11906" w:h="16839"/>
          <w:pgMar w:top="1440" w:right="1080" w:bottom="1440" w:left="1080" w:header="0" w:footer="708" w:gutter="0"/>
          <w:pgNumType w:fmt="decimal"/>
          <w:cols w:space="720" w:num="1"/>
        </w:sectPr>
      </w:pPr>
    </w:p>
    <w:p w14:paraId="2D58F601">
      <w:pPr>
        <w:keepNext w:val="0"/>
        <w:keepLines w:val="0"/>
        <w:pageBreakBefore w:val="0"/>
        <w:widowControl/>
        <w:kinsoku/>
        <w:wordWrap/>
        <w:overflowPunct/>
        <w:topLinePunct w:val="0"/>
        <w:bidi w:val="0"/>
        <w:adjustRightInd w:val="0"/>
        <w:spacing w:line="270" w:lineRule="auto"/>
        <w:outlineLvl w:val="9"/>
        <w:rPr>
          <w:rFonts w:hint="eastAsia" w:ascii="宋体" w:hAnsi="宋体" w:eastAsia="宋体" w:cs="宋体"/>
          <w:color w:val="auto"/>
          <w:sz w:val="21"/>
          <w:highlight w:val="none"/>
        </w:rPr>
      </w:pPr>
    </w:p>
    <w:p w14:paraId="58F48BBF">
      <w:pPr>
        <w:keepNext w:val="0"/>
        <w:keepLines w:val="0"/>
        <w:pageBreakBefore w:val="0"/>
        <w:widowControl/>
        <w:kinsoku/>
        <w:wordWrap/>
        <w:overflowPunct/>
        <w:topLinePunct w:val="0"/>
        <w:bidi w:val="0"/>
        <w:adjustRightInd w:val="0"/>
        <w:spacing w:before="179" w:line="226" w:lineRule="auto"/>
        <w:ind w:left="3385"/>
        <w:outlineLvl w:val="9"/>
        <w:rPr>
          <w:rFonts w:hint="eastAsia" w:ascii="宋体" w:hAnsi="宋体" w:eastAsia="宋体" w:cs="宋体"/>
          <w:color w:val="auto"/>
          <w:sz w:val="48"/>
          <w:szCs w:val="48"/>
          <w:highlight w:val="none"/>
        </w:rPr>
      </w:pPr>
      <w:bookmarkStart w:id="4" w:name="_Toc12997"/>
      <w:bookmarkStart w:id="5" w:name="_Toc32147"/>
      <w:r>
        <w:rPr>
          <w:rFonts w:hint="eastAsia" w:ascii="宋体" w:hAnsi="宋体" w:eastAsia="宋体" w:cs="宋体"/>
          <w:color w:val="auto"/>
          <w:spacing w:val="-7"/>
          <w:sz w:val="48"/>
          <w:szCs w:val="48"/>
          <w:highlight w:val="none"/>
          <w14:textOutline w14:w="10151" w14:cap="sq" w14:cmpd="sng">
            <w14:solidFill>
              <w14:srgbClr w14:val="000000"/>
            </w14:solidFill>
            <w14:prstDash w14:val="solid"/>
            <w14:bevel/>
          </w14:textOutline>
        </w:rPr>
        <w:t>目</w:t>
      </w:r>
      <w:r>
        <w:rPr>
          <w:rFonts w:hint="eastAsia" w:ascii="宋体" w:hAnsi="宋体" w:eastAsia="宋体" w:cs="宋体"/>
          <w:color w:val="auto"/>
          <w:spacing w:val="-7"/>
          <w:sz w:val="48"/>
          <w:szCs w:val="48"/>
          <w:highlight w:val="none"/>
        </w:rPr>
        <w:t xml:space="preserve">    </w:t>
      </w:r>
      <w:r>
        <w:rPr>
          <w:rFonts w:hint="eastAsia" w:ascii="宋体" w:hAnsi="宋体" w:eastAsia="宋体" w:cs="宋体"/>
          <w:color w:val="auto"/>
          <w:spacing w:val="-7"/>
          <w:sz w:val="48"/>
          <w:szCs w:val="48"/>
          <w:highlight w:val="none"/>
          <w14:textOutline w14:w="10151" w14:cap="sq" w14:cmpd="sng">
            <w14:solidFill>
              <w14:srgbClr w14:val="000000"/>
            </w14:solidFill>
            <w14:prstDash w14:val="solid"/>
            <w14:bevel/>
          </w14:textOutline>
        </w:rPr>
        <w:t>录</w:t>
      </w:r>
      <w:bookmarkEnd w:id="4"/>
      <w:bookmarkEnd w:id="5"/>
    </w:p>
    <w:p w14:paraId="23D366F0">
      <w:pPr>
        <w:keepNext w:val="0"/>
        <w:keepLines w:val="0"/>
        <w:pageBreakBefore w:val="0"/>
        <w:widowControl/>
        <w:kinsoku/>
        <w:wordWrap/>
        <w:overflowPunct/>
        <w:topLinePunct w:val="0"/>
        <w:bidi w:val="0"/>
        <w:adjustRightInd w:val="0"/>
        <w:spacing w:line="348" w:lineRule="auto"/>
        <w:outlineLvl w:val="9"/>
        <w:rPr>
          <w:rFonts w:hint="eastAsia" w:ascii="宋体" w:hAnsi="宋体" w:eastAsia="宋体" w:cs="宋体"/>
          <w:color w:val="auto"/>
          <w:sz w:val="21"/>
          <w:highlight w:val="none"/>
        </w:rPr>
      </w:pPr>
    </w:p>
    <w:p w14:paraId="763C3D00">
      <w:pPr>
        <w:keepNext w:val="0"/>
        <w:keepLines w:val="0"/>
        <w:pageBreakBefore w:val="0"/>
        <w:widowControl/>
        <w:kinsoku/>
        <w:wordWrap/>
        <w:overflowPunct/>
        <w:topLinePunct w:val="0"/>
        <w:bidi w:val="0"/>
        <w:adjustRightInd w:val="0"/>
        <w:spacing w:line="349" w:lineRule="auto"/>
        <w:outlineLvl w:val="9"/>
        <w:rPr>
          <w:rFonts w:hint="eastAsia" w:ascii="宋体" w:hAnsi="宋体" w:eastAsia="宋体" w:cs="宋体"/>
          <w:color w:val="auto"/>
          <w:sz w:val="21"/>
          <w:highlight w:val="none"/>
        </w:rPr>
      </w:pPr>
    </w:p>
    <w:p w14:paraId="713B488D">
      <w:pPr>
        <w:keepNext w:val="0"/>
        <w:keepLines w:val="0"/>
        <w:pageBreakBefore w:val="0"/>
        <w:widowControl/>
        <w:kinsoku/>
        <w:wordWrap/>
        <w:overflowPunct/>
        <w:topLinePunct w:val="0"/>
        <w:bidi w:val="0"/>
        <w:adjustRightInd w:val="0"/>
        <w:spacing w:before="75" w:line="391" w:lineRule="exact"/>
        <w:ind w:left="238"/>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0"/>
          <w:position w:val="3"/>
          <w:sz w:val="23"/>
          <w:szCs w:val="23"/>
          <w:highlight w:val="none"/>
        </w:rPr>
        <w:t>一</w:t>
      </w:r>
      <w:r>
        <w:rPr>
          <w:rFonts w:hint="eastAsia" w:ascii="宋体" w:hAnsi="宋体" w:eastAsia="宋体" w:cs="宋体"/>
          <w:color w:val="auto"/>
          <w:spacing w:val="8"/>
          <w:position w:val="3"/>
          <w:sz w:val="23"/>
          <w:szCs w:val="23"/>
          <w:highlight w:val="none"/>
        </w:rPr>
        <w:t>、投标函及投标函附录</w:t>
      </w:r>
    </w:p>
    <w:p w14:paraId="74F72DE9">
      <w:pPr>
        <w:keepNext w:val="0"/>
        <w:keepLines w:val="0"/>
        <w:pageBreakBefore w:val="0"/>
        <w:widowControl/>
        <w:kinsoku/>
        <w:wordWrap/>
        <w:overflowPunct/>
        <w:topLinePunct w:val="0"/>
        <w:bidi w:val="0"/>
        <w:adjustRightInd w:val="0"/>
        <w:spacing w:before="75" w:line="391" w:lineRule="exact"/>
        <w:ind w:left="238"/>
        <w:outlineLvl w:val="9"/>
        <w:rPr>
          <w:rFonts w:hint="eastAsia" w:ascii="宋体" w:hAnsi="宋体" w:eastAsia="宋体" w:cs="宋体"/>
          <w:color w:val="auto"/>
          <w:spacing w:val="8"/>
          <w:position w:val="3"/>
          <w:sz w:val="23"/>
          <w:szCs w:val="23"/>
          <w:highlight w:val="none"/>
        </w:rPr>
      </w:pPr>
      <w:r>
        <w:rPr>
          <w:rFonts w:hint="eastAsia" w:ascii="宋体" w:hAnsi="宋体" w:eastAsia="宋体" w:cs="宋体"/>
          <w:color w:val="auto"/>
          <w:spacing w:val="8"/>
          <w:position w:val="3"/>
          <w:sz w:val="23"/>
          <w:szCs w:val="23"/>
          <w:highlight w:val="none"/>
        </w:rPr>
        <w:t>二、法定代表人身份证明</w:t>
      </w:r>
    </w:p>
    <w:p w14:paraId="14D17702">
      <w:pPr>
        <w:keepNext w:val="0"/>
        <w:keepLines w:val="0"/>
        <w:pageBreakBefore w:val="0"/>
        <w:widowControl/>
        <w:kinsoku/>
        <w:wordWrap/>
        <w:overflowPunct/>
        <w:topLinePunct w:val="0"/>
        <w:bidi w:val="0"/>
        <w:adjustRightInd w:val="0"/>
        <w:spacing w:before="75" w:line="391" w:lineRule="exact"/>
        <w:ind w:left="238"/>
        <w:outlineLvl w:val="9"/>
        <w:rPr>
          <w:rFonts w:hint="eastAsia" w:ascii="宋体" w:hAnsi="宋体" w:eastAsia="宋体" w:cs="宋体"/>
          <w:color w:val="auto"/>
          <w:spacing w:val="8"/>
          <w:position w:val="3"/>
          <w:sz w:val="23"/>
          <w:szCs w:val="23"/>
          <w:highlight w:val="none"/>
        </w:rPr>
      </w:pPr>
      <w:r>
        <w:rPr>
          <w:rFonts w:hint="eastAsia" w:ascii="宋体" w:hAnsi="宋体" w:eastAsia="宋体" w:cs="宋体"/>
          <w:color w:val="auto"/>
          <w:spacing w:val="8"/>
          <w:position w:val="3"/>
          <w:sz w:val="23"/>
          <w:szCs w:val="23"/>
          <w:highlight w:val="none"/>
        </w:rPr>
        <w:t>三、授权委托书</w:t>
      </w:r>
    </w:p>
    <w:p w14:paraId="518F6BA9">
      <w:pPr>
        <w:keepNext w:val="0"/>
        <w:keepLines w:val="0"/>
        <w:pageBreakBefore w:val="0"/>
        <w:widowControl/>
        <w:kinsoku/>
        <w:wordWrap/>
        <w:overflowPunct/>
        <w:topLinePunct w:val="0"/>
        <w:bidi w:val="0"/>
        <w:adjustRightInd w:val="0"/>
        <w:spacing w:before="75" w:line="391" w:lineRule="exact"/>
        <w:ind w:left="238"/>
        <w:outlineLvl w:val="9"/>
        <w:rPr>
          <w:rFonts w:hint="eastAsia" w:ascii="宋体" w:hAnsi="宋体" w:eastAsia="宋体" w:cs="宋体"/>
          <w:color w:val="auto"/>
          <w:spacing w:val="8"/>
          <w:position w:val="3"/>
          <w:sz w:val="23"/>
          <w:szCs w:val="23"/>
          <w:highlight w:val="none"/>
          <w:lang w:eastAsia="zh-CN"/>
        </w:rPr>
      </w:pPr>
      <w:r>
        <w:rPr>
          <w:rFonts w:hint="eastAsia" w:ascii="宋体" w:hAnsi="宋体" w:eastAsia="宋体" w:cs="宋体"/>
          <w:color w:val="auto"/>
          <w:spacing w:val="8"/>
          <w:position w:val="3"/>
          <w:sz w:val="23"/>
          <w:szCs w:val="23"/>
          <w:highlight w:val="none"/>
          <w:lang w:eastAsia="zh-CN"/>
        </w:rPr>
        <w:t>四、投标人声明</w:t>
      </w:r>
    </w:p>
    <w:p w14:paraId="7FEF2478">
      <w:pPr>
        <w:keepNext w:val="0"/>
        <w:keepLines w:val="0"/>
        <w:pageBreakBefore w:val="0"/>
        <w:widowControl/>
        <w:kinsoku/>
        <w:wordWrap/>
        <w:overflowPunct/>
        <w:topLinePunct w:val="0"/>
        <w:bidi w:val="0"/>
        <w:adjustRightInd w:val="0"/>
        <w:spacing w:before="75" w:line="391" w:lineRule="exact"/>
        <w:ind w:left="238"/>
        <w:outlineLvl w:val="9"/>
        <w:rPr>
          <w:rFonts w:hint="eastAsia" w:ascii="宋体" w:hAnsi="宋体" w:eastAsia="宋体" w:cs="宋体"/>
          <w:color w:val="auto"/>
          <w:spacing w:val="8"/>
          <w:position w:val="3"/>
          <w:sz w:val="23"/>
          <w:szCs w:val="23"/>
          <w:highlight w:val="none"/>
        </w:rPr>
      </w:pPr>
      <w:r>
        <w:rPr>
          <w:rFonts w:hint="eastAsia" w:ascii="宋体" w:hAnsi="宋体" w:eastAsia="宋体" w:cs="宋体"/>
          <w:color w:val="auto"/>
          <w:spacing w:val="8"/>
          <w:position w:val="3"/>
          <w:sz w:val="23"/>
          <w:szCs w:val="23"/>
          <w:highlight w:val="none"/>
          <w:lang w:eastAsia="zh-CN"/>
        </w:rPr>
        <w:t>五</w:t>
      </w:r>
      <w:r>
        <w:rPr>
          <w:rFonts w:hint="eastAsia" w:ascii="宋体" w:hAnsi="宋体" w:eastAsia="宋体" w:cs="宋体"/>
          <w:color w:val="auto"/>
          <w:spacing w:val="8"/>
          <w:position w:val="3"/>
          <w:sz w:val="23"/>
          <w:szCs w:val="23"/>
          <w:highlight w:val="none"/>
        </w:rPr>
        <w:t>、联合体协议书</w:t>
      </w:r>
    </w:p>
    <w:p w14:paraId="57CC7FED">
      <w:pPr>
        <w:keepNext w:val="0"/>
        <w:keepLines w:val="0"/>
        <w:pageBreakBefore w:val="0"/>
        <w:widowControl/>
        <w:kinsoku/>
        <w:wordWrap/>
        <w:overflowPunct/>
        <w:topLinePunct w:val="0"/>
        <w:bidi w:val="0"/>
        <w:adjustRightInd w:val="0"/>
        <w:spacing w:before="75" w:line="391" w:lineRule="exact"/>
        <w:ind w:left="238"/>
        <w:outlineLvl w:val="9"/>
        <w:rPr>
          <w:rFonts w:hint="eastAsia" w:ascii="宋体" w:hAnsi="宋体" w:eastAsia="宋体" w:cs="宋体"/>
          <w:color w:val="auto"/>
          <w:spacing w:val="8"/>
          <w:position w:val="3"/>
          <w:sz w:val="23"/>
          <w:szCs w:val="23"/>
          <w:highlight w:val="none"/>
        </w:rPr>
      </w:pPr>
      <w:r>
        <w:rPr>
          <w:rFonts w:hint="eastAsia" w:ascii="宋体" w:hAnsi="宋体" w:eastAsia="宋体" w:cs="宋体"/>
          <w:color w:val="auto"/>
          <w:spacing w:val="8"/>
          <w:position w:val="3"/>
          <w:sz w:val="23"/>
          <w:szCs w:val="23"/>
          <w:highlight w:val="none"/>
          <w:lang w:eastAsia="zh-CN"/>
        </w:rPr>
        <w:t>六</w:t>
      </w:r>
      <w:r>
        <w:rPr>
          <w:rFonts w:hint="eastAsia" w:ascii="宋体" w:hAnsi="宋体" w:eastAsia="宋体" w:cs="宋体"/>
          <w:color w:val="auto"/>
          <w:spacing w:val="8"/>
          <w:position w:val="3"/>
          <w:sz w:val="23"/>
          <w:szCs w:val="23"/>
          <w:highlight w:val="none"/>
        </w:rPr>
        <w:t>、投标承诺书</w:t>
      </w:r>
    </w:p>
    <w:p w14:paraId="3F9C8717">
      <w:pPr>
        <w:keepNext w:val="0"/>
        <w:keepLines w:val="0"/>
        <w:pageBreakBefore w:val="0"/>
        <w:widowControl/>
        <w:kinsoku/>
        <w:wordWrap/>
        <w:overflowPunct/>
        <w:topLinePunct w:val="0"/>
        <w:bidi w:val="0"/>
        <w:adjustRightInd w:val="0"/>
        <w:spacing w:before="239" w:line="239" w:lineRule="auto"/>
        <w:ind w:left="236"/>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0"/>
          <w:sz w:val="23"/>
          <w:szCs w:val="23"/>
          <w:highlight w:val="none"/>
          <w:lang w:eastAsia="zh-CN"/>
        </w:rPr>
        <w:t>七</w:t>
      </w:r>
      <w:r>
        <w:rPr>
          <w:rFonts w:hint="eastAsia" w:ascii="宋体" w:hAnsi="宋体" w:eastAsia="宋体" w:cs="宋体"/>
          <w:color w:val="auto"/>
          <w:spacing w:val="7"/>
          <w:sz w:val="23"/>
          <w:szCs w:val="23"/>
          <w:highlight w:val="none"/>
        </w:rPr>
        <w:t>、投标保证金</w:t>
      </w:r>
    </w:p>
    <w:p w14:paraId="68F860BA">
      <w:pPr>
        <w:keepNext w:val="0"/>
        <w:keepLines w:val="0"/>
        <w:pageBreakBefore w:val="0"/>
        <w:widowControl/>
        <w:kinsoku/>
        <w:wordWrap/>
        <w:overflowPunct/>
        <w:topLinePunct w:val="0"/>
        <w:bidi w:val="0"/>
        <w:adjustRightInd w:val="0"/>
        <w:spacing w:before="256" w:line="242" w:lineRule="auto"/>
        <w:ind w:left="239"/>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6"/>
          <w:sz w:val="23"/>
          <w:szCs w:val="23"/>
          <w:highlight w:val="none"/>
          <w:lang w:eastAsia="zh-CN"/>
        </w:rPr>
        <w:t>八</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8"/>
          <w:sz w:val="23"/>
          <w:szCs w:val="23"/>
          <w:highlight w:val="none"/>
        </w:rPr>
        <w:t>资格审查资料与商务评审资料</w:t>
      </w:r>
    </w:p>
    <w:p w14:paraId="4DF53C05">
      <w:pPr>
        <w:keepNext w:val="0"/>
        <w:keepLines w:val="0"/>
        <w:pageBreakBefore w:val="0"/>
        <w:widowControl/>
        <w:kinsoku/>
        <w:wordWrap/>
        <w:overflowPunct/>
        <w:topLinePunct w:val="0"/>
        <w:bidi w:val="0"/>
        <w:adjustRightInd w:val="0"/>
        <w:spacing w:before="255" w:line="313" w:lineRule="exact"/>
        <w:ind w:left="245"/>
        <w:outlineLvl w:val="9"/>
        <w:rPr>
          <w:rFonts w:hint="eastAsia" w:ascii="宋体" w:hAnsi="宋体" w:eastAsia="宋体" w:cs="宋体"/>
          <w:color w:val="auto"/>
          <w:sz w:val="23"/>
          <w:szCs w:val="23"/>
          <w:highlight w:val="none"/>
        </w:rPr>
      </w:pPr>
      <w:r>
        <w:rPr>
          <w:rFonts w:hint="eastAsia" w:ascii="宋体" w:hAnsi="宋体" w:eastAsia="宋体" w:cs="宋体"/>
          <w:color w:val="auto"/>
          <w:spacing w:val="5"/>
          <w:position w:val="2"/>
          <w:sz w:val="23"/>
          <w:szCs w:val="23"/>
          <w:highlight w:val="none"/>
        </w:rPr>
        <w:t>1.基本情况</w:t>
      </w:r>
      <w:r>
        <w:rPr>
          <w:rFonts w:hint="eastAsia" w:ascii="宋体" w:hAnsi="宋体" w:eastAsia="宋体" w:cs="宋体"/>
          <w:color w:val="auto"/>
          <w:spacing w:val="3"/>
          <w:position w:val="2"/>
          <w:sz w:val="23"/>
          <w:szCs w:val="23"/>
          <w:highlight w:val="none"/>
        </w:rPr>
        <w:t>表</w:t>
      </w:r>
    </w:p>
    <w:p w14:paraId="3F83A5D7">
      <w:pPr>
        <w:keepNext w:val="0"/>
        <w:keepLines w:val="0"/>
        <w:pageBreakBefore w:val="0"/>
        <w:widowControl/>
        <w:kinsoku/>
        <w:wordWrap/>
        <w:overflowPunct/>
        <w:topLinePunct w:val="0"/>
        <w:bidi w:val="0"/>
        <w:adjustRightInd w:val="0"/>
        <w:spacing w:before="244" w:line="313" w:lineRule="exact"/>
        <w:ind w:left="230"/>
        <w:outlineLvl w:val="9"/>
        <w:rPr>
          <w:rFonts w:hint="eastAsia" w:ascii="宋体" w:hAnsi="宋体" w:eastAsia="宋体" w:cs="宋体"/>
          <w:color w:val="auto"/>
          <w:sz w:val="23"/>
          <w:szCs w:val="23"/>
          <w:highlight w:val="none"/>
        </w:rPr>
      </w:pPr>
      <w:bookmarkStart w:id="6" w:name="_Toc22004"/>
      <w:bookmarkStart w:id="7" w:name="_Toc11531"/>
      <w:r>
        <w:rPr>
          <w:rFonts w:hint="eastAsia" w:ascii="宋体" w:hAnsi="宋体" w:eastAsia="宋体" w:cs="宋体"/>
          <w:color w:val="auto"/>
          <w:spacing w:val="10"/>
          <w:position w:val="2"/>
          <w:sz w:val="23"/>
          <w:szCs w:val="23"/>
          <w:highlight w:val="none"/>
        </w:rPr>
        <w:t>2</w:t>
      </w:r>
      <w:r>
        <w:rPr>
          <w:rFonts w:hint="eastAsia" w:ascii="宋体" w:hAnsi="宋体" w:eastAsia="宋体" w:cs="宋体"/>
          <w:color w:val="auto"/>
          <w:spacing w:val="9"/>
          <w:position w:val="2"/>
          <w:sz w:val="23"/>
          <w:szCs w:val="23"/>
          <w:highlight w:val="none"/>
        </w:rPr>
        <w:t>.投标人提供的符合性审查与资格审查资料一览表</w:t>
      </w:r>
      <w:bookmarkEnd w:id="6"/>
      <w:bookmarkEnd w:id="7"/>
    </w:p>
    <w:p w14:paraId="096C4C37">
      <w:pPr>
        <w:keepNext w:val="0"/>
        <w:keepLines w:val="0"/>
        <w:pageBreakBefore w:val="0"/>
        <w:widowControl/>
        <w:kinsoku/>
        <w:wordWrap/>
        <w:overflowPunct/>
        <w:topLinePunct w:val="0"/>
        <w:bidi w:val="0"/>
        <w:adjustRightInd w:val="0"/>
        <w:spacing w:before="242" w:line="310" w:lineRule="exact"/>
        <w:ind w:left="232"/>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6"/>
          <w:position w:val="2"/>
          <w:sz w:val="23"/>
          <w:szCs w:val="23"/>
          <w:highlight w:val="none"/>
        </w:rPr>
        <w:t>3</w:t>
      </w:r>
      <w:r>
        <w:rPr>
          <w:rFonts w:hint="eastAsia" w:ascii="宋体" w:hAnsi="宋体" w:eastAsia="宋体" w:cs="宋体"/>
          <w:color w:val="auto"/>
          <w:spacing w:val="14"/>
          <w:position w:val="2"/>
          <w:sz w:val="23"/>
          <w:szCs w:val="23"/>
          <w:highlight w:val="none"/>
        </w:rPr>
        <w:t>.</w:t>
      </w:r>
      <w:r>
        <w:rPr>
          <w:rFonts w:hint="eastAsia" w:ascii="宋体" w:hAnsi="宋体" w:eastAsia="宋体" w:cs="宋体"/>
          <w:color w:val="auto"/>
          <w:spacing w:val="8"/>
          <w:position w:val="2"/>
          <w:sz w:val="23"/>
          <w:szCs w:val="23"/>
          <w:highlight w:val="none"/>
        </w:rPr>
        <w:t>投标人提供的商务评审打分资料一览表</w:t>
      </w:r>
    </w:p>
    <w:p w14:paraId="5CAF3C25">
      <w:pPr>
        <w:keepNext w:val="0"/>
        <w:keepLines w:val="0"/>
        <w:pageBreakBefore w:val="0"/>
        <w:widowControl/>
        <w:kinsoku/>
        <w:wordWrap/>
        <w:overflowPunct/>
        <w:topLinePunct w:val="0"/>
        <w:bidi w:val="0"/>
        <w:adjustRightInd w:val="0"/>
        <w:spacing w:before="246" w:line="557" w:lineRule="exact"/>
        <w:ind w:left="226"/>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1"/>
          <w:position w:val="24"/>
          <w:sz w:val="23"/>
          <w:szCs w:val="23"/>
          <w:highlight w:val="none"/>
        </w:rPr>
        <w:t>4</w:t>
      </w:r>
      <w:r>
        <w:rPr>
          <w:rFonts w:hint="eastAsia" w:ascii="宋体" w:hAnsi="宋体" w:eastAsia="宋体" w:cs="宋体"/>
          <w:color w:val="auto"/>
          <w:spacing w:val="9"/>
          <w:position w:val="24"/>
          <w:sz w:val="23"/>
          <w:szCs w:val="23"/>
          <w:highlight w:val="none"/>
        </w:rPr>
        <w:t>.拟投入本项目的主要技术及管理人员情况</w:t>
      </w:r>
    </w:p>
    <w:p w14:paraId="50D1C609">
      <w:pPr>
        <w:keepNext w:val="0"/>
        <w:keepLines w:val="0"/>
        <w:pageBreakBefore w:val="0"/>
        <w:widowControl/>
        <w:kinsoku/>
        <w:wordWrap/>
        <w:overflowPunct/>
        <w:topLinePunct w:val="0"/>
        <w:bidi w:val="0"/>
        <w:adjustRightInd w:val="0"/>
        <w:spacing w:before="1" w:line="230" w:lineRule="auto"/>
        <w:outlineLvl w:val="9"/>
        <w:rPr>
          <w:rFonts w:hint="eastAsia" w:ascii="宋体" w:hAnsi="宋体" w:eastAsia="宋体" w:cs="宋体"/>
          <w:color w:val="auto"/>
          <w:sz w:val="23"/>
          <w:szCs w:val="23"/>
          <w:highlight w:val="none"/>
        </w:rPr>
      </w:pPr>
      <w:r>
        <w:rPr>
          <w:rFonts w:hint="eastAsia" w:ascii="宋体" w:hAnsi="宋体" w:eastAsia="宋体" w:cs="宋体"/>
          <w:color w:val="auto"/>
          <w:spacing w:val="23"/>
          <w:sz w:val="23"/>
          <w:szCs w:val="23"/>
          <w:highlight w:val="none"/>
        </w:rPr>
        <w:t>(</w:t>
      </w:r>
      <w:r>
        <w:rPr>
          <w:rFonts w:hint="eastAsia" w:ascii="宋体" w:hAnsi="宋体" w:eastAsia="宋体" w:cs="宋体"/>
          <w:color w:val="auto"/>
          <w:spacing w:val="13"/>
          <w:sz w:val="23"/>
          <w:szCs w:val="23"/>
          <w:highlight w:val="none"/>
        </w:rPr>
        <w:t>1) 拟投入本项目的主要技术及管理人员汇总表</w:t>
      </w:r>
    </w:p>
    <w:p w14:paraId="39C10509">
      <w:pPr>
        <w:keepNext w:val="0"/>
        <w:keepLines w:val="0"/>
        <w:pageBreakBefore w:val="0"/>
        <w:widowControl/>
        <w:kinsoku/>
        <w:wordWrap/>
        <w:overflowPunct/>
        <w:topLinePunct w:val="0"/>
        <w:bidi w:val="0"/>
        <w:adjustRightInd w:val="0"/>
        <w:spacing w:before="267" w:line="360" w:lineRule="auto"/>
        <w:outlineLvl w:val="9"/>
        <w:rPr>
          <w:rFonts w:hint="eastAsia" w:ascii="宋体" w:hAnsi="宋体" w:eastAsia="宋体" w:cs="宋体"/>
          <w:color w:val="auto"/>
          <w:sz w:val="23"/>
          <w:szCs w:val="23"/>
          <w:highlight w:val="none"/>
        </w:rPr>
      </w:pPr>
      <w:bookmarkStart w:id="8" w:name="_Toc11223"/>
      <w:bookmarkStart w:id="9" w:name="_Toc16397"/>
      <w:r>
        <w:rPr>
          <w:rFonts w:hint="eastAsia" w:ascii="宋体" w:hAnsi="宋体" w:eastAsia="宋体" w:cs="宋体"/>
          <w:color w:val="auto"/>
          <w:spacing w:val="19"/>
          <w:sz w:val="23"/>
          <w:szCs w:val="23"/>
          <w:highlight w:val="none"/>
        </w:rPr>
        <w:t>(</w:t>
      </w:r>
      <w:r>
        <w:rPr>
          <w:rFonts w:hint="eastAsia" w:ascii="宋体" w:hAnsi="宋体" w:eastAsia="宋体" w:cs="宋体"/>
          <w:color w:val="auto"/>
          <w:spacing w:val="17"/>
          <w:sz w:val="23"/>
          <w:szCs w:val="23"/>
          <w:highlight w:val="none"/>
        </w:rPr>
        <w:t>2) 主要人员简历表</w:t>
      </w:r>
      <w:bookmarkEnd w:id="8"/>
      <w:bookmarkEnd w:id="9"/>
    </w:p>
    <w:p w14:paraId="1A5B493F">
      <w:pPr>
        <w:keepNext w:val="0"/>
        <w:keepLines w:val="0"/>
        <w:pageBreakBefore w:val="0"/>
        <w:widowControl/>
        <w:kinsoku/>
        <w:wordWrap/>
        <w:overflowPunct/>
        <w:topLinePunct w:val="0"/>
        <w:bidi w:val="0"/>
        <w:adjustRightInd w:val="0"/>
        <w:spacing w:before="1" w:line="360" w:lineRule="auto"/>
        <w:outlineLvl w:val="9"/>
        <w:rPr>
          <w:rFonts w:hint="eastAsia" w:ascii="宋体" w:hAnsi="宋体" w:eastAsia="宋体" w:cs="宋体"/>
          <w:color w:val="auto"/>
          <w:spacing w:val="13"/>
          <w:sz w:val="23"/>
          <w:szCs w:val="23"/>
          <w:highlight w:val="none"/>
          <w:lang w:eastAsia="zh-CN"/>
        </w:rPr>
      </w:pPr>
      <w:r>
        <w:rPr>
          <w:rFonts w:hint="eastAsia" w:ascii="宋体" w:hAnsi="宋体" w:eastAsia="宋体" w:cs="宋体"/>
          <w:color w:val="auto"/>
          <w:spacing w:val="13"/>
          <w:sz w:val="23"/>
          <w:szCs w:val="23"/>
          <w:highlight w:val="none"/>
          <w:lang w:eastAsia="zh-CN"/>
        </w:rPr>
        <w:t>（</w:t>
      </w:r>
      <w:r>
        <w:rPr>
          <w:rFonts w:hint="eastAsia" w:ascii="宋体" w:hAnsi="宋体" w:eastAsia="宋体" w:cs="宋体"/>
          <w:color w:val="auto"/>
          <w:spacing w:val="13"/>
          <w:sz w:val="23"/>
          <w:szCs w:val="23"/>
          <w:highlight w:val="none"/>
          <w:lang w:val="en-US" w:eastAsia="zh-CN"/>
        </w:rPr>
        <w:t>3</w:t>
      </w:r>
      <w:r>
        <w:rPr>
          <w:rFonts w:hint="eastAsia" w:ascii="宋体" w:hAnsi="宋体" w:eastAsia="宋体" w:cs="宋体"/>
          <w:color w:val="auto"/>
          <w:spacing w:val="13"/>
          <w:sz w:val="23"/>
          <w:szCs w:val="23"/>
          <w:highlight w:val="none"/>
          <w:lang w:eastAsia="zh-CN"/>
        </w:rPr>
        <w:t>）拟投入本项目的设计负责人、勘察负责人签名确认书</w:t>
      </w:r>
    </w:p>
    <w:p w14:paraId="6A42A361">
      <w:pPr>
        <w:keepNext w:val="0"/>
        <w:keepLines w:val="0"/>
        <w:pageBreakBefore w:val="0"/>
        <w:widowControl/>
        <w:kinsoku/>
        <w:wordWrap/>
        <w:overflowPunct/>
        <w:topLinePunct w:val="0"/>
        <w:bidi w:val="0"/>
        <w:adjustRightInd w:val="0"/>
        <w:spacing w:before="1" w:line="230" w:lineRule="auto"/>
        <w:outlineLvl w:val="9"/>
        <w:rPr>
          <w:rFonts w:hint="eastAsia" w:ascii="宋体" w:hAnsi="宋体" w:eastAsia="宋体" w:cs="宋体"/>
          <w:color w:val="auto"/>
          <w:spacing w:val="13"/>
          <w:sz w:val="23"/>
          <w:szCs w:val="23"/>
          <w:highlight w:val="none"/>
        </w:rPr>
      </w:pPr>
      <w:r>
        <w:rPr>
          <w:rFonts w:hint="eastAsia" w:ascii="宋体" w:hAnsi="宋体" w:eastAsia="宋体" w:cs="宋体"/>
          <w:color w:val="auto"/>
          <w:spacing w:val="13"/>
          <w:sz w:val="23"/>
          <w:szCs w:val="23"/>
          <w:highlight w:val="none"/>
        </w:rPr>
        <w:br w:type="page"/>
      </w:r>
    </w:p>
    <w:p w14:paraId="554CC7AD">
      <w:pPr>
        <w:keepNext w:val="0"/>
        <w:keepLines w:val="0"/>
        <w:pageBreakBefore w:val="0"/>
        <w:widowControl/>
        <w:kinsoku/>
        <w:wordWrap/>
        <w:overflowPunct/>
        <w:topLinePunct w:val="0"/>
        <w:bidi w:val="0"/>
        <w:adjustRightInd w:val="0"/>
        <w:spacing w:before="139" w:line="722" w:lineRule="exact"/>
        <w:ind w:left="3795"/>
        <w:outlineLvl w:val="9"/>
        <w:rPr>
          <w:rFonts w:hint="eastAsia" w:ascii="宋体" w:hAnsi="宋体" w:eastAsia="宋体" w:cs="宋体"/>
          <w:color w:val="auto"/>
          <w:sz w:val="32"/>
          <w:szCs w:val="32"/>
          <w:highlight w:val="none"/>
        </w:rPr>
      </w:pPr>
      <w:bookmarkStart w:id="10" w:name="_Toc31296"/>
      <w:bookmarkStart w:id="11" w:name="_Toc23816"/>
      <w:r>
        <w:rPr>
          <w:rFonts w:hint="eastAsia" w:ascii="宋体" w:hAnsi="宋体" w:eastAsia="宋体" w:cs="宋体"/>
          <w:color w:val="auto"/>
          <w:spacing w:val="4"/>
          <w:position w:val="5"/>
          <w:sz w:val="32"/>
          <w:szCs w:val="32"/>
          <w:highlight w:val="none"/>
          <w14:textOutline w14:w="7972" w14:cap="sq" w14:cmpd="sng">
            <w14:solidFill>
              <w14:srgbClr w14:val="000000"/>
            </w14:solidFill>
            <w14:prstDash w14:val="solid"/>
            <w14:bevel/>
          </w14:textOutline>
        </w:rPr>
        <w:t>一、投标</w:t>
      </w:r>
      <w:r>
        <w:rPr>
          <w:rFonts w:hint="eastAsia" w:ascii="宋体" w:hAnsi="宋体" w:eastAsia="宋体" w:cs="宋体"/>
          <w:color w:val="auto"/>
          <w:spacing w:val="3"/>
          <w:position w:val="5"/>
          <w:sz w:val="32"/>
          <w:szCs w:val="32"/>
          <w:highlight w:val="none"/>
          <w14:textOutline w14:w="7972" w14:cap="sq" w14:cmpd="sng">
            <w14:solidFill>
              <w14:srgbClr w14:val="000000"/>
            </w14:solidFill>
            <w14:prstDash w14:val="solid"/>
            <w14:bevel/>
          </w14:textOutline>
        </w:rPr>
        <w:t>函</w:t>
      </w:r>
      <w:bookmarkEnd w:id="10"/>
      <w:bookmarkEnd w:id="11"/>
    </w:p>
    <w:p w14:paraId="1B387291">
      <w:pPr>
        <w:keepNext w:val="0"/>
        <w:keepLines w:val="0"/>
        <w:pageBreakBefore w:val="0"/>
        <w:widowControl/>
        <w:kinsoku/>
        <w:wordWrap/>
        <w:overflowPunct/>
        <w:topLinePunct w:val="0"/>
        <w:autoSpaceDE w:val="0"/>
        <w:autoSpaceDN w:val="0"/>
        <w:bidi w:val="0"/>
        <w:adjustRightInd w:val="0"/>
        <w:snapToGrid w:val="0"/>
        <w:spacing w:line="360" w:lineRule="exact"/>
        <w:ind w:left="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罗定市附城街道办事处</w:t>
      </w:r>
      <w:r>
        <w:rPr>
          <w:rFonts w:hint="eastAsia" w:ascii="宋体" w:hAnsi="宋体" w:eastAsia="宋体" w:cs="宋体"/>
          <w:color w:val="auto"/>
          <w:spacing w:val="8"/>
          <w:sz w:val="20"/>
          <w:szCs w:val="20"/>
          <w:highlight w:val="none"/>
        </w:rPr>
        <w:t xml:space="preserve"> (招标人名称) ：</w:t>
      </w:r>
    </w:p>
    <w:p w14:paraId="14487F9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13"/>
        <w:textAlignment w:val="baseline"/>
        <w:outlineLvl w:val="9"/>
        <w:rPr>
          <w:rFonts w:hint="eastAsia" w:ascii="宋体" w:hAnsi="宋体" w:eastAsia="宋体" w:cs="宋体"/>
          <w:color w:val="auto"/>
          <w:spacing w:val="11"/>
          <w:sz w:val="20"/>
          <w:szCs w:val="20"/>
          <w:highlight w:val="none"/>
        </w:rPr>
      </w:pPr>
      <w:r>
        <w:rPr>
          <w:rFonts w:hint="eastAsia" w:ascii="宋体" w:hAnsi="宋体" w:eastAsia="宋体" w:cs="宋体"/>
          <w:color w:val="auto"/>
          <w:spacing w:val="11"/>
          <w:sz w:val="20"/>
          <w:szCs w:val="20"/>
          <w:highlight w:val="none"/>
        </w:rPr>
        <w:t>我方已仔细研究了</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罗定市老旧城区改造(附城片区停车场)项目(标段三)勘察及初步设计 </w:t>
      </w:r>
      <w:r>
        <w:rPr>
          <w:rFonts w:hint="eastAsia" w:ascii="宋体" w:hAnsi="宋体" w:eastAsia="宋体" w:cs="宋体"/>
          <w:color w:val="auto"/>
          <w:spacing w:val="11"/>
          <w:sz w:val="20"/>
          <w:szCs w:val="20"/>
          <w:highlight w:val="none"/>
        </w:rPr>
        <w:t>招标文件的全部内容，愿意以：勘察及初步设计</w:t>
      </w:r>
      <w:r>
        <w:rPr>
          <w:rFonts w:hint="eastAsia"/>
          <w:color w:val="auto"/>
          <w:spacing w:val="7"/>
          <w:sz w:val="20"/>
          <w:szCs w:val="20"/>
          <w:highlight w:val="none"/>
          <w:lang w:eastAsia="zh-CN"/>
        </w:rPr>
        <w:t>投标总</w:t>
      </w:r>
      <w:r>
        <w:rPr>
          <w:rFonts w:hint="eastAsia"/>
          <w:color w:val="auto"/>
          <w:spacing w:val="6"/>
          <w:sz w:val="20"/>
          <w:szCs w:val="20"/>
          <w:highlight w:val="none"/>
          <w:lang w:eastAsia="zh-CN"/>
        </w:rPr>
        <w:t>报价为人民币¥</w:t>
      </w:r>
      <w:r>
        <w:rPr>
          <w:rFonts w:hint="eastAsia"/>
          <w:color w:val="auto"/>
          <w:spacing w:val="-50"/>
          <w:sz w:val="20"/>
          <w:szCs w:val="20"/>
          <w:highlight w:val="none"/>
          <w:lang w:eastAsia="zh-CN"/>
        </w:rPr>
        <w:t xml:space="preserve"> </w:t>
      </w:r>
      <w:r>
        <w:rPr>
          <w:rFonts w:hint="eastAsia"/>
          <w:color w:val="auto"/>
          <w:spacing w:val="2"/>
          <w:sz w:val="20"/>
          <w:szCs w:val="20"/>
          <w:highlight w:val="none"/>
          <w:u w:val="single"/>
          <w:lang w:eastAsia="zh-CN"/>
        </w:rPr>
        <w:t xml:space="preserve">    </w:t>
      </w:r>
      <w:r>
        <w:rPr>
          <w:rFonts w:hint="eastAsia"/>
          <w:color w:val="auto"/>
          <w:spacing w:val="-39"/>
          <w:sz w:val="20"/>
          <w:szCs w:val="20"/>
          <w:highlight w:val="none"/>
          <w:u w:val="single"/>
          <w:lang w:eastAsia="zh-CN"/>
        </w:rPr>
        <w:t xml:space="preserve">                              </w:t>
      </w:r>
      <w:r>
        <w:rPr>
          <w:rFonts w:hint="eastAsia"/>
          <w:color w:val="auto"/>
          <w:spacing w:val="6"/>
          <w:sz w:val="20"/>
          <w:szCs w:val="20"/>
          <w:highlight w:val="none"/>
          <w:lang w:eastAsia="zh-CN"/>
        </w:rPr>
        <w:t>元（大写</w:t>
      </w:r>
      <w:r>
        <w:rPr>
          <w:rFonts w:hint="eastAsia"/>
          <w:color w:val="auto"/>
          <w:spacing w:val="7"/>
          <w:sz w:val="20"/>
          <w:szCs w:val="20"/>
          <w:highlight w:val="none"/>
          <w:lang w:eastAsia="zh-CN"/>
        </w:rPr>
        <w:t>：</w:t>
      </w:r>
      <w:r>
        <w:rPr>
          <w:rFonts w:hint="eastAsia"/>
          <w:color w:val="auto"/>
          <w:spacing w:val="4"/>
          <w:sz w:val="20"/>
          <w:szCs w:val="20"/>
          <w:highlight w:val="none"/>
          <w:u w:val="single"/>
          <w:lang w:eastAsia="zh-CN"/>
        </w:rPr>
        <w:t xml:space="preserve">                     </w:t>
      </w:r>
      <w:r>
        <w:rPr>
          <w:rFonts w:hint="eastAsia"/>
          <w:color w:val="auto"/>
          <w:spacing w:val="42"/>
          <w:sz w:val="20"/>
          <w:szCs w:val="20"/>
          <w:highlight w:val="none"/>
          <w:lang w:eastAsia="zh-CN"/>
        </w:rPr>
        <w:t xml:space="preserve"> </w:t>
      </w:r>
      <w:r>
        <w:rPr>
          <w:rFonts w:hint="eastAsia"/>
          <w:color w:val="auto"/>
          <w:spacing w:val="7"/>
          <w:sz w:val="20"/>
          <w:szCs w:val="20"/>
          <w:highlight w:val="none"/>
          <w:lang w:eastAsia="zh-CN"/>
        </w:rPr>
        <w:t>），</w:t>
      </w:r>
    </w:p>
    <w:p w14:paraId="0F35C2E0">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13"/>
        <w:textAlignment w:val="baseline"/>
        <w:outlineLvl w:val="9"/>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pP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(1)初步设计费：投标报价为：</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人民币 (大写)    </w:t>
      </w:r>
      <w:r>
        <w:rPr>
          <w:rFonts w:hint="eastAsia" w:ascii="宋体" w:hAnsi="宋体" w:eastAsia="宋体" w:cs="宋体"/>
          <w:color w:val="auto"/>
          <w:spacing w:val="16"/>
          <w:sz w:val="20"/>
          <w:szCs w:val="20"/>
          <w:highlight w:val="none"/>
          <w:u w:val="single" w:color="auto"/>
          <w:lang w:val="en-US" w:eastAsia="zh-CN"/>
          <w14:textOutline w14:w="3795" w14:cap="sq" w14:cmpd="sng">
            <w14:solidFill>
              <w14:srgbClr w14:val="000000"/>
            </w14:solidFill>
            <w14:prstDash w14:val="solid"/>
            <w14:bevel/>
          </w14:textOutline>
        </w:rPr>
        <w:t xml:space="preserve">    </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 （小写）￥         元</w:t>
      </w: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；投标报价下浮率：</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(大写)     (小写）    % </w:t>
      </w: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 〔注：初步设计费投标报价 = 招标控制价 × (1-投标报价下浮率) 〕</w:t>
      </w:r>
    </w:p>
    <w:p w14:paraId="354B7C7A">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13"/>
        <w:textAlignment w:val="baseline"/>
        <w:outlineLvl w:val="9"/>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pP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(2)勘察费：投标报价为：</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人民币(大写)    </w:t>
      </w:r>
      <w:r>
        <w:rPr>
          <w:rFonts w:hint="eastAsia" w:ascii="宋体" w:hAnsi="宋体" w:eastAsia="宋体" w:cs="宋体"/>
          <w:color w:val="auto"/>
          <w:spacing w:val="16"/>
          <w:sz w:val="20"/>
          <w:szCs w:val="20"/>
          <w:highlight w:val="none"/>
          <w:u w:val="single" w:color="auto"/>
          <w:lang w:val="en-US" w:eastAsia="zh-CN"/>
          <w14:textOutline w14:w="3795" w14:cap="sq" w14:cmpd="sng">
            <w14:solidFill>
              <w14:srgbClr w14:val="000000"/>
            </w14:solidFill>
            <w14:prstDash w14:val="solid"/>
            <w14:bevel/>
          </w14:textOutline>
        </w:rPr>
        <w:t xml:space="preserve">    </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 （小写）￥  </w:t>
      </w:r>
      <w:r>
        <w:rPr>
          <w:rFonts w:hint="eastAsia" w:ascii="宋体" w:hAnsi="宋体" w:eastAsia="宋体" w:cs="宋体"/>
          <w:color w:val="auto"/>
          <w:spacing w:val="16"/>
          <w:sz w:val="20"/>
          <w:szCs w:val="20"/>
          <w:highlight w:val="none"/>
          <w:u w:val="single" w:color="auto"/>
          <w:lang w:val="en-US" w:eastAsia="zh-CN"/>
          <w14:textOutline w14:w="3795" w14:cap="sq" w14:cmpd="sng">
            <w14:solidFill>
              <w14:srgbClr w14:val="000000"/>
            </w14:solidFill>
            <w14:prstDash w14:val="solid"/>
            <w14:bevel/>
          </w14:textOutline>
        </w:rPr>
        <w:t xml:space="preserve">  </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 xml:space="preserve">       元</w:t>
      </w: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；投标报价下浮率：</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(大写)     (小写）    %</w:t>
      </w: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 xml:space="preserve"> 。〔注：勘察费投标报价 = 招标控制价× (1-投标报价下浮率) 〕</w:t>
      </w:r>
    </w:p>
    <w:p w14:paraId="310EEEE4">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13"/>
        <w:textAlignment w:val="baseline"/>
        <w:outlineLvl w:val="9"/>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pP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勘察设计工期：</w:t>
      </w:r>
      <w:r>
        <w:rPr>
          <w:rFonts w:hint="eastAsia" w:ascii="宋体" w:hAnsi="宋体" w:eastAsia="宋体" w:cs="宋体"/>
          <w:color w:val="auto"/>
          <w:spacing w:val="16"/>
          <w:sz w:val="20"/>
          <w:szCs w:val="20"/>
          <w:highlight w:val="none"/>
          <w:u w:val="single" w:color="auto"/>
          <w:lang w:val="en-US" w:eastAsia="zh-CN"/>
          <w14:textOutline w14:w="3795" w14:cap="sq" w14:cmpd="sng">
            <w14:solidFill>
              <w14:srgbClr w14:val="000000"/>
            </w14:solidFill>
            <w14:prstDash w14:val="solid"/>
            <w14:bevel/>
          </w14:textOutline>
        </w:rPr>
        <w:t>60</w:t>
      </w:r>
      <w:r>
        <w:rPr>
          <w:rFonts w:hint="eastAsia" w:ascii="宋体" w:hAnsi="宋体" w:eastAsia="宋体" w:cs="宋体"/>
          <w:color w:val="auto"/>
          <w:spacing w:val="16"/>
          <w:sz w:val="20"/>
          <w:szCs w:val="20"/>
          <w:highlight w:val="none"/>
          <w:u w:val="none" w:color="auto"/>
          <w:lang w:eastAsia="zh-CN"/>
          <w14:textOutline w14:w="3795" w14:cap="sq" w14:cmpd="sng">
            <w14:solidFill>
              <w14:srgbClr w14:val="000000"/>
            </w14:solidFill>
            <w14:prstDash w14:val="solid"/>
            <w14:bevel/>
          </w14:textOutline>
        </w:rPr>
        <w:t>日历天，按合同约定完成勘察设计工作。</w:t>
      </w:r>
    </w:p>
    <w:p w14:paraId="49671922">
      <w:pPr>
        <w:keepNext w:val="0"/>
        <w:keepLines w:val="0"/>
        <w:pageBreakBefore w:val="0"/>
        <w:widowControl/>
        <w:kinsoku/>
        <w:wordWrap/>
        <w:overflowPunct/>
        <w:topLinePunct w:val="0"/>
        <w:autoSpaceDE w:val="0"/>
        <w:autoSpaceDN w:val="0"/>
        <w:bidi w:val="0"/>
        <w:adjustRightInd w:val="0"/>
        <w:snapToGrid w:val="0"/>
        <w:spacing w:line="360" w:lineRule="exact"/>
        <w:ind w:left="0" w:right="0" w:firstLine="413"/>
        <w:textAlignment w:val="baseline"/>
        <w:outlineLvl w:val="9"/>
        <w:rPr>
          <w:rFonts w:hint="eastAsia" w:ascii="宋体" w:hAnsi="宋体" w:eastAsia="宋体" w:cs="宋体"/>
          <w:color w:val="auto"/>
          <w:spacing w:val="11"/>
          <w:sz w:val="20"/>
          <w:szCs w:val="20"/>
          <w:highlight w:val="none"/>
        </w:rPr>
      </w:pPr>
      <w:bookmarkStart w:id="12" w:name="_Toc294"/>
      <w:bookmarkStart w:id="13" w:name="_Toc18398"/>
      <w:r>
        <w:rPr>
          <w:rFonts w:hint="eastAsia" w:ascii="宋体" w:hAnsi="宋体" w:eastAsia="宋体" w:cs="宋体"/>
          <w:color w:val="auto"/>
          <w:spacing w:val="11"/>
          <w:sz w:val="20"/>
          <w:szCs w:val="20"/>
          <w:highlight w:val="none"/>
        </w:rPr>
        <w:t>2. 我方的投标文件包括下列内容：</w:t>
      </w:r>
      <w:bookmarkEnd w:id="12"/>
      <w:bookmarkEnd w:id="13"/>
    </w:p>
    <w:p w14:paraId="2D41ABBC">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18" w:firstLineChars="173"/>
        <w:textAlignment w:val="baseline"/>
        <w:outlineLvl w:val="9"/>
        <w:rPr>
          <w:rFonts w:hint="eastAsia" w:ascii="宋体" w:hAnsi="宋体" w:eastAsia="宋体" w:cs="宋体"/>
          <w:color w:val="auto"/>
          <w:sz w:val="20"/>
          <w:szCs w:val="20"/>
          <w:highlight w:val="none"/>
        </w:rPr>
      </w:pPr>
      <w:bookmarkStart w:id="14" w:name="_Toc31057"/>
      <w:bookmarkStart w:id="15" w:name="_Toc27755"/>
      <w:r>
        <w:rPr>
          <w:rFonts w:hint="eastAsia" w:ascii="宋体" w:hAnsi="宋体" w:eastAsia="宋体" w:cs="宋体"/>
          <w:color w:val="auto"/>
          <w:spacing w:val="21"/>
          <w:sz w:val="20"/>
          <w:szCs w:val="20"/>
          <w:highlight w:val="none"/>
        </w:rPr>
        <w:t>(</w:t>
      </w:r>
      <w:r>
        <w:rPr>
          <w:rFonts w:hint="eastAsia" w:ascii="宋体" w:hAnsi="宋体" w:eastAsia="宋体" w:cs="宋体"/>
          <w:color w:val="auto"/>
          <w:spacing w:val="16"/>
          <w:sz w:val="20"/>
          <w:szCs w:val="20"/>
          <w:highlight w:val="none"/>
        </w:rPr>
        <w:t>1) 商务投标文件</w:t>
      </w:r>
      <w:bookmarkEnd w:id="14"/>
      <w:bookmarkEnd w:id="15"/>
    </w:p>
    <w:p w14:paraId="607621F1">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80"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①</w:t>
      </w:r>
      <w:r>
        <w:rPr>
          <w:rFonts w:hint="eastAsia" w:ascii="宋体" w:hAnsi="宋体" w:eastAsia="宋体" w:cs="宋体"/>
          <w:color w:val="auto"/>
          <w:spacing w:val="8"/>
          <w:sz w:val="20"/>
          <w:szCs w:val="20"/>
          <w:highlight w:val="none"/>
        </w:rPr>
        <w:t>投标函及投标函附录；</w:t>
      </w:r>
    </w:p>
    <w:p w14:paraId="3F465072">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84"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②</w:t>
      </w:r>
      <w:r>
        <w:rPr>
          <w:rFonts w:hint="eastAsia" w:ascii="宋体" w:hAnsi="宋体" w:eastAsia="宋体" w:cs="宋体"/>
          <w:color w:val="auto"/>
          <w:spacing w:val="8"/>
          <w:sz w:val="20"/>
          <w:szCs w:val="20"/>
          <w:highlight w:val="none"/>
        </w:rPr>
        <w:t>法定代表人身份证明；</w:t>
      </w:r>
    </w:p>
    <w:p w14:paraId="1C99D802">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77" w:firstLineChars="173"/>
        <w:textAlignment w:val="baseline"/>
        <w:outlineLvl w:val="9"/>
        <w:rPr>
          <w:rFonts w:hint="eastAsia" w:ascii="宋体" w:hAnsi="宋体" w:eastAsia="宋体" w:cs="宋体"/>
          <w:color w:val="auto"/>
          <w:spacing w:val="7"/>
          <w:sz w:val="20"/>
          <w:szCs w:val="20"/>
          <w:highlight w:val="none"/>
        </w:rPr>
      </w:pPr>
      <w:r>
        <w:rPr>
          <w:rFonts w:hint="eastAsia" w:ascii="宋体" w:hAnsi="宋体" w:eastAsia="宋体" w:cs="宋体"/>
          <w:color w:val="auto"/>
          <w:spacing w:val="9"/>
          <w:sz w:val="20"/>
          <w:szCs w:val="20"/>
          <w:highlight w:val="none"/>
        </w:rPr>
        <w:t>③</w:t>
      </w:r>
      <w:r>
        <w:rPr>
          <w:rFonts w:hint="eastAsia" w:ascii="宋体" w:hAnsi="宋体" w:eastAsia="宋体" w:cs="宋体"/>
          <w:color w:val="auto"/>
          <w:spacing w:val="7"/>
          <w:sz w:val="20"/>
          <w:szCs w:val="20"/>
          <w:highlight w:val="none"/>
        </w:rPr>
        <w:t>授权委托书；</w:t>
      </w:r>
    </w:p>
    <w:p w14:paraId="4FC24EBE">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94" w:firstLineChars="173"/>
        <w:textAlignment w:val="baseline"/>
        <w:outlineLvl w:val="9"/>
        <w:rPr>
          <w:rFonts w:hint="eastAsia" w:ascii="宋体" w:hAnsi="宋体" w:eastAsia="宋体" w:cs="宋体"/>
          <w:color w:val="auto"/>
          <w:sz w:val="20"/>
          <w:szCs w:val="20"/>
          <w:highlight w:val="none"/>
          <w:lang w:eastAsia="zh-CN"/>
        </w:rPr>
      </w:pPr>
      <w:r>
        <w:rPr>
          <w:rFonts w:hint="eastAsia" w:ascii="宋体" w:hAnsi="宋体" w:eastAsia="宋体" w:cs="宋体"/>
          <w:color w:val="auto"/>
          <w:spacing w:val="14"/>
          <w:sz w:val="20"/>
          <w:szCs w:val="20"/>
          <w:highlight w:val="none"/>
        </w:rPr>
        <w:t>④</w:t>
      </w:r>
      <w:r>
        <w:rPr>
          <w:rFonts w:hint="eastAsia" w:ascii="宋体" w:hAnsi="宋体" w:eastAsia="宋体" w:cs="宋体"/>
          <w:color w:val="auto"/>
          <w:spacing w:val="14"/>
          <w:sz w:val="20"/>
          <w:szCs w:val="20"/>
          <w:highlight w:val="none"/>
          <w:lang w:eastAsia="zh-CN"/>
        </w:rPr>
        <w:t>投标人声明</w:t>
      </w:r>
      <w:r>
        <w:rPr>
          <w:rFonts w:hint="eastAsia" w:ascii="宋体" w:hAnsi="宋体" w:eastAsia="宋体" w:cs="宋体"/>
          <w:color w:val="auto"/>
          <w:spacing w:val="7"/>
          <w:sz w:val="20"/>
          <w:szCs w:val="20"/>
          <w:highlight w:val="none"/>
        </w:rPr>
        <w:t>；</w:t>
      </w:r>
    </w:p>
    <w:p w14:paraId="278FCDF1">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77"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⑤</w:t>
      </w:r>
      <w:r>
        <w:rPr>
          <w:rFonts w:hint="eastAsia" w:ascii="宋体" w:hAnsi="宋体" w:eastAsia="宋体" w:cs="宋体"/>
          <w:color w:val="auto"/>
          <w:spacing w:val="7"/>
          <w:sz w:val="20"/>
          <w:szCs w:val="20"/>
          <w:highlight w:val="none"/>
        </w:rPr>
        <w:t>联合体协议书 (如有时) ；</w:t>
      </w:r>
    </w:p>
    <w:p w14:paraId="44C6E03B">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77"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⑥</w:t>
      </w:r>
      <w:r>
        <w:rPr>
          <w:rFonts w:hint="eastAsia" w:ascii="宋体" w:hAnsi="宋体" w:eastAsia="宋体" w:cs="宋体"/>
          <w:color w:val="auto"/>
          <w:spacing w:val="7"/>
          <w:sz w:val="20"/>
          <w:szCs w:val="20"/>
          <w:highlight w:val="none"/>
        </w:rPr>
        <w:t>投标承诺书；</w:t>
      </w:r>
    </w:p>
    <w:p w14:paraId="53B07C47">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01" w:firstLineChars="173"/>
        <w:textAlignment w:val="baseline"/>
        <w:outlineLvl w:val="9"/>
        <w:rPr>
          <w:rFonts w:hint="eastAsia" w:ascii="宋体" w:hAnsi="宋体" w:eastAsia="宋体" w:cs="宋体"/>
          <w:color w:val="auto"/>
          <w:spacing w:val="7"/>
          <w:sz w:val="20"/>
          <w:szCs w:val="20"/>
          <w:highlight w:val="none"/>
        </w:rPr>
      </w:pPr>
      <w:r>
        <w:rPr>
          <w:rFonts w:hint="eastAsia" w:ascii="宋体" w:hAnsi="宋体" w:eastAsia="宋体" w:cs="宋体"/>
          <w:color w:val="auto"/>
          <w:spacing w:val="16"/>
          <w:sz w:val="20"/>
          <w:szCs w:val="20"/>
          <w:highlight w:val="none"/>
        </w:rPr>
        <w:t>⑦</w:t>
      </w:r>
      <w:r>
        <w:rPr>
          <w:rFonts w:hint="eastAsia" w:ascii="宋体" w:hAnsi="宋体" w:eastAsia="宋体" w:cs="宋体"/>
          <w:color w:val="auto"/>
          <w:spacing w:val="7"/>
          <w:sz w:val="20"/>
          <w:szCs w:val="20"/>
          <w:highlight w:val="none"/>
        </w:rPr>
        <w:t>投标保证金；</w:t>
      </w:r>
    </w:p>
    <w:p w14:paraId="128968D1">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84"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⑧资</w:t>
      </w:r>
      <w:r>
        <w:rPr>
          <w:rFonts w:hint="eastAsia" w:ascii="宋体" w:hAnsi="宋体" w:eastAsia="宋体" w:cs="宋体"/>
          <w:color w:val="auto"/>
          <w:spacing w:val="8"/>
          <w:sz w:val="20"/>
          <w:szCs w:val="20"/>
          <w:highlight w:val="none"/>
        </w:rPr>
        <w:t>格审查资料与商务评审资料。</w:t>
      </w:r>
    </w:p>
    <w:p w14:paraId="1ED8D54B">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18" w:firstLineChars="173"/>
        <w:textAlignment w:val="baseline"/>
        <w:outlineLvl w:val="9"/>
        <w:rPr>
          <w:rFonts w:hint="eastAsia" w:ascii="宋体" w:hAnsi="宋体" w:eastAsia="宋体" w:cs="宋体"/>
          <w:color w:val="auto"/>
          <w:sz w:val="20"/>
          <w:szCs w:val="20"/>
          <w:highlight w:val="none"/>
        </w:rPr>
      </w:pPr>
      <w:bookmarkStart w:id="16" w:name="_Toc13033"/>
      <w:bookmarkStart w:id="17" w:name="_Toc10565"/>
      <w:r>
        <w:rPr>
          <w:rFonts w:hint="eastAsia" w:ascii="宋体" w:hAnsi="宋体" w:eastAsia="宋体" w:cs="宋体"/>
          <w:color w:val="auto"/>
          <w:spacing w:val="21"/>
          <w:sz w:val="20"/>
          <w:szCs w:val="20"/>
          <w:highlight w:val="none"/>
        </w:rPr>
        <w:t>(</w:t>
      </w:r>
      <w:r>
        <w:rPr>
          <w:rFonts w:hint="eastAsia" w:ascii="宋体" w:hAnsi="宋体" w:eastAsia="宋体" w:cs="宋体"/>
          <w:color w:val="auto"/>
          <w:spacing w:val="16"/>
          <w:sz w:val="20"/>
          <w:szCs w:val="20"/>
          <w:highlight w:val="none"/>
        </w:rPr>
        <w:t>2) 技术投标文件</w:t>
      </w:r>
      <w:bookmarkEnd w:id="16"/>
      <w:bookmarkEnd w:id="17"/>
    </w:p>
    <w:p w14:paraId="1D19EE07">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80"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投标</w:t>
      </w:r>
      <w:r>
        <w:rPr>
          <w:rFonts w:hint="eastAsia" w:ascii="宋体" w:hAnsi="宋体" w:eastAsia="宋体" w:cs="宋体"/>
          <w:color w:val="auto"/>
          <w:spacing w:val="5"/>
          <w:sz w:val="20"/>
          <w:szCs w:val="20"/>
          <w:highlight w:val="none"/>
        </w:rPr>
        <w:t>文件的上述组成部分如存在内容不一致的， 以投标函为准。</w:t>
      </w:r>
    </w:p>
    <w:p w14:paraId="1213D6D5">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77"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position w:val="1"/>
          <w:sz w:val="20"/>
          <w:szCs w:val="20"/>
          <w:highlight w:val="none"/>
        </w:rPr>
        <w:t>3．我方承诺在招标文件规定的投标有效期内不撤销投标文件</w:t>
      </w:r>
      <w:r>
        <w:rPr>
          <w:rFonts w:hint="eastAsia" w:ascii="宋体" w:hAnsi="宋体" w:eastAsia="宋体" w:cs="宋体"/>
          <w:color w:val="auto"/>
          <w:spacing w:val="8"/>
          <w:position w:val="1"/>
          <w:sz w:val="20"/>
          <w:szCs w:val="20"/>
          <w:highlight w:val="none"/>
        </w:rPr>
        <w:t>。</w:t>
      </w:r>
    </w:p>
    <w:p w14:paraId="13AA8CA2">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87"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position w:val="1"/>
          <w:sz w:val="20"/>
          <w:szCs w:val="20"/>
          <w:highlight w:val="none"/>
        </w:rPr>
        <w:t>4</w:t>
      </w:r>
      <w:r>
        <w:rPr>
          <w:rFonts w:hint="eastAsia" w:ascii="宋体" w:hAnsi="宋体" w:eastAsia="宋体" w:cs="宋体"/>
          <w:color w:val="auto"/>
          <w:spacing w:val="8"/>
          <w:position w:val="1"/>
          <w:sz w:val="20"/>
          <w:szCs w:val="20"/>
          <w:highlight w:val="none"/>
        </w:rPr>
        <w:t>．如我方中标，我方承诺：</w:t>
      </w:r>
    </w:p>
    <w:p w14:paraId="57869EF3">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2"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rPr>
        <w:t>(</w:t>
      </w:r>
      <w:r>
        <w:rPr>
          <w:rFonts w:hint="eastAsia" w:ascii="宋体" w:hAnsi="宋体" w:eastAsia="宋体" w:cs="宋体"/>
          <w:color w:val="auto"/>
          <w:spacing w:val="19"/>
          <w:sz w:val="20"/>
          <w:szCs w:val="20"/>
          <w:highlight w:val="none"/>
        </w:rPr>
        <w:t>1</w:t>
      </w:r>
      <w:r>
        <w:rPr>
          <w:rFonts w:hint="eastAsia" w:ascii="宋体" w:hAnsi="宋体" w:eastAsia="宋体" w:cs="宋体"/>
          <w:color w:val="auto"/>
          <w:spacing w:val="11"/>
          <w:sz w:val="20"/>
          <w:szCs w:val="20"/>
          <w:highlight w:val="none"/>
        </w:rPr>
        <w:t>) 在收到中标通知书后，在中标通知书规定的期限内与你方签订合同；</w:t>
      </w:r>
    </w:p>
    <w:p w14:paraId="48659FA3">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9"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4"/>
          <w:sz w:val="20"/>
          <w:szCs w:val="20"/>
          <w:highlight w:val="none"/>
        </w:rPr>
        <w:t>(</w:t>
      </w:r>
      <w:r>
        <w:rPr>
          <w:rFonts w:hint="eastAsia" w:ascii="宋体" w:hAnsi="宋体" w:eastAsia="宋体" w:cs="宋体"/>
          <w:color w:val="auto"/>
          <w:spacing w:val="12"/>
          <w:sz w:val="20"/>
          <w:szCs w:val="20"/>
          <w:highlight w:val="none"/>
        </w:rPr>
        <w:t>2) 在签订合同时不向你方提出附加条件；</w:t>
      </w:r>
    </w:p>
    <w:p w14:paraId="4E8A3753">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29"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4"/>
          <w:sz w:val="20"/>
          <w:szCs w:val="20"/>
          <w:highlight w:val="none"/>
        </w:rPr>
        <w:t>(</w:t>
      </w:r>
      <w:r>
        <w:rPr>
          <w:rFonts w:hint="eastAsia" w:ascii="宋体" w:hAnsi="宋体" w:eastAsia="宋体" w:cs="宋体"/>
          <w:color w:val="auto"/>
          <w:spacing w:val="13"/>
          <w:sz w:val="20"/>
          <w:szCs w:val="20"/>
          <w:highlight w:val="none"/>
        </w:rPr>
        <w:t>3</w:t>
      </w:r>
      <w:r>
        <w:rPr>
          <w:rFonts w:hint="eastAsia" w:ascii="宋体" w:hAnsi="宋体" w:eastAsia="宋体" w:cs="宋体"/>
          <w:color w:val="auto"/>
          <w:spacing w:val="12"/>
          <w:sz w:val="20"/>
          <w:szCs w:val="20"/>
          <w:highlight w:val="none"/>
        </w:rPr>
        <w:t>) 按照招标文件要求提交履约保证金；</w:t>
      </w:r>
    </w:p>
    <w:p w14:paraId="3248A933">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01"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w:t>
      </w:r>
      <w:r>
        <w:rPr>
          <w:rFonts w:hint="eastAsia" w:ascii="宋体" w:hAnsi="宋体" w:eastAsia="宋体" w:cs="宋体"/>
          <w:color w:val="auto"/>
          <w:spacing w:val="12"/>
          <w:sz w:val="20"/>
          <w:szCs w:val="20"/>
          <w:highlight w:val="none"/>
        </w:rPr>
        <w:t>4) 在合同约定的期限内完成合同规定的全部义务。</w:t>
      </w:r>
    </w:p>
    <w:p w14:paraId="79F71FB4">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408" w:firstLineChars="17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rPr>
        <w:t>5</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9"/>
          <w:sz w:val="20"/>
          <w:szCs w:val="20"/>
          <w:highlight w:val="none"/>
        </w:rPr>
        <w:t>我方在此声明，所递交的投标文件及有关资料内容完整、真实和准确，且不存在第二章“投标人须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知”第 1.4.3 项规定的任何一种情形。</w:t>
      </w:r>
    </w:p>
    <w:p w14:paraId="5404FBF2">
      <w:pPr>
        <w:keepNext w:val="0"/>
        <w:keepLines w:val="0"/>
        <w:pageBreakBefore w:val="0"/>
        <w:widowControl/>
        <w:kinsoku/>
        <w:wordWrap/>
        <w:overflowPunct/>
        <w:topLinePunct w:val="0"/>
        <w:autoSpaceDE w:val="0"/>
        <w:autoSpaceDN w:val="0"/>
        <w:bidi w:val="0"/>
        <w:adjustRightInd w:val="0"/>
        <w:snapToGrid w:val="0"/>
        <w:spacing w:line="360" w:lineRule="exact"/>
        <w:ind w:left="0" w:leftChars="0" w:right="0" w:firstLine="342" w:firstLineChars="173"/>
        <w:textAlignment w:val="baseline"/>
        <w:outlineLvl w:val="9"/>
        <w:rPr>
          <w:rFonts w:hint="eastAsia" w:ascii="宋体" w:hAnsi="宋体" w:eastAsia="宋体" w:cs="宋体"/>
          <w:color w:val="auto"/>
          <w:sz w:val="21"/>
          <w:highlight w:val="none"/>
        </w:rPr>
      </w:pPr>
      <w:r>
        <w:rPr>
          <w:rFonts w:hint="eastAsia" w:ascii="宋体" w:hAnsi="宋体" w:eastAsia="宋体" w:cs="宋体"/>
          <w:color w:val="auto"/>
          <w:spacing w:val="-1"/>
          <w:sz w:val="20"/>
          <w:szCs w:val="20"/>
          <w:highlight w:val="none"/>
        </w:rPr>
        <w:t>6．</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(其他补充说明) 。</w:t>
      </w:r>
    </w:p>
    <w:p w14:paraId="128A0C4D">
      <w:pPr>
        <w:keepNext w:val="0"/>
        <w:keepLines w:val="0"/>
        <w:pageBreakBefore w:val="0"/>
        <w:widowControl/>
        <w:kinsoku/>
        <w:wordWrap/>
        <w:overflowPunct/>
        <w:topLinePunct w:val="0"/>
        <w:autoSpaceDE w:val="0"/>
        <w:autoSpaceDN w:val="0"/>
        <w:bidi w:val="0"/>
        <w:adjustRightInd w:val="0"/>
        <w:snapToGrid w:val="0"/>
        <w:spacing w:line="340" w:lineRule="exact"/>
        <w:ind w:right="336" w:firstLine="3060" w:firstLineChars="1500"/>
        <w:textAlignment w:val="baseline"/>
        <w:outlineLvl w:val="9"/>
        <w:rPr>
          <w:rFonts w:hint="eastAsia" w:ascii="宋体" w:hAnsi="宋体" w:eastAsia="宋体" w:cs="宋体"/>
          <w:color w:val="auto"/>
          <w:spacing w:val="2"/>
          <w:sz w:val="20"/>
          <w:szCs w:val="20"/>
          <w:highlight w:val="none"/>
        </w:rPr>
      </w:pPr>
    </w:p>
    <w:p w14:paraId="68BD413F">
      <w:pPr>
        <w:keepNext w:val="0"/>
        <w:keepLines w:val="0"/>
        <w:pageBreakBefore w:val="0"/>
        <w:widowControl/>
        <w:kinsoku/>
        <w:wordWrap/>
        <w:overflowPunct/>
        <w:topLinePunct w:val="0"/>
        <w:autoSpaceDE w:val="0"/>
        <w:autoSpaceDN w:val="0"/>
        <w:bidi w:val="0"/>
        <w:adjustRightInd w:val="0"/>
        <w:snapToGrid w:val="0"/>
        <w:spacing w:line="340" w:lineRule="exact"/>
        <w:ind w:right="336" w:firstLine="3060" w:firstLineChars="1500"/>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 标 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2FFBFC28">
      <w:pPr>
        <w:keepNext w:val="0"/>
        <w:keepLines w:val="0"/>
        <w:pageBreakBefore w:val="0"/>
        <w:widowControl/>
        <w:kinsoku/>
        <w:wordWrap/>
        <w:overflowPunct/>
        <w:topLinePunct w:val="0"/>
        <w:autoSpaceDE w:val="0"/>
        <w:autoSpaceDN w:val="0"/>
        <w:bidi w:val="0"/>
        <w:adjustRightInd w:val="0"/>
        <w:snapToGrid w:val="0"/>
        <w:spacing w:line="340" w:lineRule="exact"/>
        <w:ind w:left="3101" w:right="336"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法定代</w:t>
      </w:r>
      <w:r>
        <w:rPr>
          <w:rFonts w:hint="eastAsia" w:ascii="宋体" w:hAnsi="宋体" w:eastAsia="宋体" w:cs="宋体"/>
          <w:color w:val="auto"/>
          <w:sz w:val="20"/>
          <w:szCs w:val="20"/>
          <w:highlight w:val="none"/>
        </w:rPr>
        <w:t>表人或其委托代理人：</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 xml:space="preserve">(签名或盖章) </w:t>
      </w:r>
    </w:p>
    <w:p w14:paraId="4135CD36">
      <w:pPr>
        <w:keepNext w:val="0"/>
        <w:keepLines w:val="0"/>
        <w:pageBreakBefore w:val="0"/>
        <w:widowControl/>
        <w:kinsoku/>
        <w:wordWrap/>
        <w:overflowPunct/>
        <w:topLinePunct w:val="0"/>
        <w:autoSpaceDE w:val="0"/>
        <w:autoSpaceDN w:val="0"/>
        <w:bidi w:val="0"/>
        <w:adjustRightInd w:val="0"/>
        <w:snapToGrid w:val="0"/>
        <w:spacing w:line="340" w:lineRule="exact"/>
        <w:ind w:left="3101" w:right="336" w:hanging="1"/>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地址：</w:t>
      </w:r>
    </w:p>
    <w:p w14:paraId="18684582">
      <w:pPr>
        <w:keepNext w:val="0"/>
        <w:keepLines w:val="0"/>
        <w:pageBreakBefore w:val="0"/>
        <w:widowControl/>
        <w:kinsoku/>
        <w:wordWrap/>
        <w:overflowPunct/>
        <w:topLinePunct w:val="0"/>
        <w:autoSpaceDE w:val="0"/>
        <w:autoSpaceDN w:val="0"/>
        <w:bidi w:val="0"/>
        <w:adjustRightInd w:val="0"/>
        <w:snapToGrid w:val="0"/>
        <w:spacing w:line="340" w:lineRule="exact"/>
        <w:ind w:left="3124"/>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电</w:t>
      </w:r>
      <w:r>
        <w:rPr>
          <w:rFonts w:hint="eastAsia" w:ascii="宋体" w:hAnsi="宋体" w:eastAsia="宋体" w:cs="宋体"/>
          <w:color w:val="auto"/>
          <w:spacing w:val="-6"/>
          <w:sz w:val="20"/>
          <w:szCs w:val="20"/>
          <w:highlight w:val="none"/>
        </w:rPr>
        <w:t>话：</w:t>
      </w:r>
    </w:p>
    <w:p w14:paraId="1D12F5DA">
      <w:pPr>
        <w:keepNext w:val="0"/>
        <w:keepLines w:val="0"/>
        <w:pageBreakBefore w:val="0"/>
        <w:widowControl/>
        <w:kinsoku/>
        <w:wordWrap/>
        <w:overflowPunct/>
        <w:topLinePunct w:val="0"/>
        <w:autoSpaceDE w:val="0"/>
        <w:autoSpaceDN w:val="0"/>
        <w:bidi w:val="0"/>
        <w:adjustRightInd w:val="0"/>
        <w:snapToGrid w:val="0"/>
        <w:spacing w:line="340" w:lineRule="exact"/>
        <w:ind w:left="3103"/>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传</w:t>
      </w:r>
      <w:r>
        <w:rPr>
          <w:rFonts w:hint="eastAsia" w:ascii="宋体" w:hAnsi="宋体" w:eastAsia="宋体" w:cs="宋体"/>
          <w:color w:val="auto"/>
          <w:sz w:val="20"/>
          <w:szCs w:val="20"/>
          <w:highlight w:val="none"/>
        </w:rPr>
        <w:t>真：</w:t>
      </w:r>
    </w:p>
    <w:p w14:paraId="47451DFF">
      <w:pPr>
        <w:keepNext w:val="0"/>
        <w:keepLines w:val="0"/>
        <w:pageBreakBefore w:val="0"/>
        <w:widowControl/>
        <w:kinsoku/>
        <w:wordWrap/>
        <w:overflowPunct/>
        <w:topLinePunct w:val="0"/>
        <w:autoSpaceDE w:val="0"/>
        <w:autoSpaceDN w:val="0"/>
        <w:bidi w:val="0"/>
        <w:adjustRightInd w:val="0"/>
        <w:snapToGrid w:val="0"/>
        <w:spacing w:line="340" w:lineRule="exact"/>
        <w:ind w:left="311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邮政编</w:t>
      </w:r>
      <w:r>
        <w:rPr>
          <w:rFonts w:hint="eastAsia" w:ascii="宋体" w:hAnsi="宋体" w:eastAsia="宋体" w:cs="宋体"/>
          <w:color w:val="auto"/>
          <w:spacing w:val="1"/>
          <w:sz w:val="20"/>
          <w:szCs w:val="20"/>
          <w:highlight w:val="none"/>
        </w:rPr>
        <w:t>码：</w:t>
      </w:r>
    </w:p>
    <w:p w14:paraId="41183DD4">
      <w:pPr>
        <w:keepNext w:val="0"/>
        <w:keepLines w:val="0"/>
        <w:pageBreakBefore w:val="0"/>
        <w:widowControl/>
        <w:tabs>
          <w:tab w:val="left" w:pos="3736"/>
        </w:tabs>
        <w:kinsoku/>
        <w:wordWrap/>
        <w:overflowPunct/>
        <w:topLinePunct w:val="0"/>
        <w:autoSpaceDE w:val="0"/>
        <w:autoSpaceDN w:val="0"/>
        <w:bidi w:val="0"/>
        <w:adjustRightInd w:val="0"/>
        <w:snapToGrid w:val="0"/>
        <w:spacing w:line="340" w:lineRule="exact"/>
        <w:ind w:left="3087"/>
        <w:textAlignment w:val="baseline"/>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 xml:space="preserve"> 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46D861A3">
      <w:pPr>
        <w:keepNext w:val="0"/>
        <w:keepLines w:val="0"/>
        <w:pageBreakBefore w:val="0"/>
        <w:widowControl/>
        <w:kinsoku/>
        <w:wordWrap/>
        <w:overflowPunct/>
        <w:topLinePunct w:val="0"/>
        <w:autoSpaceDE w:val="0"/>
        <w:autoSpaceDN w:val="0"/>
        <w:bidi w:val="0"/>
        <w:adjustRightInd w:val="0"/>
        <w:snapToGrid w:val="0"/>
        <w:spacing w:line="340" w:lineRule="exact"/>
        <w:textAlignment w:val="baseline"/>
        <w:outlineLvl w:val="9"/>
        <w:rPr>
          <w:rFonts w:hint="eastAsia" w:ascii="宋体" w:hAnsi="宋体" w:eastAsia="宋体" w:cs="宋体"/>
          <w:color w:val="auto"/>
          <w:highlight w:val="none"/>
        </w:rPr>
        <w:sectPr>
          <w:footerReference r:id="rId6" w:type="default"/>
          <w:pgSz w:w="11906" w:h="16839"/>
          <w:pgMar w:top="1440" w:right="1080" w:bottom="1440" w:left="1080" w:header="0" w:footer="708" w:gutter="0"/>
          <w:pgNumType w:fmt="decimal"/>
          <w:cols w:space="720" w:num="1"/>
        </w:sectPr>
      </w:pPr>
    </w:p>
    <w:p w14:paraId="6CE65F82">
      <w:pPr>
        <w:keepNext w:val="0"/>
        <w:keepLines w:val="0"/>
        <w:pageBreakBefore w:val="0"/>
        <w:widowControl/>
        <w:kinsoku/>
        <w:wordWrap/>
        <w:overflowPunct/>
        <w:topLinePunct w:val="0"/>
        <w:bidi w:val="0"/>
        <w:adjustRightInd w:val="0"/>
        <w:spacing w:before="140" w:line="226" w:lineRule="auto"/>
        <w:ind w:left="3785"/>
        <w:outlineLvl w:val="9"/>
        <w:rPr>
          <w:rFonts w:hint="eastAsia" w:ascii="宋体" w:hAnsi="宋体" w:eastAsia="宋体" w:cs="宋体"/>
          <w:color w:val="auto"/>
          <w:sz w:val="43"/>
          <w:szCs w:val="43"/>
          <w:highlight w:val="none"/>
        </w:rPr>
      </w:pPr>
      <w:bookmarkStart w:id="18" w:name="_Toc21229"/>
      <w:bookmarkStart w:id="19" w:name="_Toc32157"/>
      <w:r>
        <w:rPr>
          <w:rFonts w:hint="eastAsia" w:ascii="宋体" w:hAnsi="宋体" w:eastAsia="宋体" w:cs="宋体"/>
          <w:color w:val="auto"/>
          <w:spacing w:val="7"/>
          <w:sz w:val="43"/>
          <w:szCs w:val="43"/>
          <w:highlight w:val="none"/>
          <w14:textOutline w14:w="7972" w14:cap="sq" w14:cmpd="sng">
            <w14:solidFill>
              <w14:srgbClr w14:val="000000"/>
            </w14:solidFill>
            <w14:prstDash w14:val="solid"/>
            <w14:bevel/>
          </w14:textOutline>
        </w:rPr>
        <w:t>投</w:t>
      </w:r>
      <w:r>
        <w:rPr>
          <w:rFonts w:hint="eastAsia" w:ascii="宋体" w:hAnsi="宋体" w:eastAsia="宋体" w:cs="宋体"/>
          <w:color w:val="auto"/>
          <w:spacing w:val="5"/>
          <w:sz w:val="43"/>
          <w:szCs w:val="43"/>
          <w:highlight w:val="none"/>
          <w14:textOutline w14:w="7972" w14:cap="sq" w14:cmpd="sng">
            <w14:solidFill>
              <w14:srgbClr w14:val="000000"/>
            </w14:solidFill>
            <w14:prstDash w14:val="solid"/>
            <w14:bevel/>
          </w14:textOutline>
        </w:rPr>
        <w:t>标函附录</w:t>
      </w:r>
      <w:bookmarkEnd w:id="18"/>
      <w:bookmarkEnd w:id="19"/>
    </w:p>
    <w:p w14:paraId="140D6B21">
      <w:pPr>
        <w:keepNext w:val="0"/>
        <w:keepLines w:val="0"/>
        <w:pageBreakBefore w:val="0"/>
        <w:widowControl/>
        <w:kinsoku/>
        <w:wordWrap/>
        <w:overflowPunct/>
        <w:topLinePunct w:val="0"/>
        <w:bidi w:val="0"/>
        <w:adjustRightInd w:val="0"/>
        <w:spacing w:line="419" w:lineRule="auto"/>
        <w:outlineLvl w:val="9"/>
        <w:rPr>
          <w:rFonts w:hint="eastAsia" w:ascii="宋体" w:hAnsi="宋体" w:eastAsia="宋体" w:cs="宋体"/>
          <w:color w:val="auto"/>
          <w:sz w:val="21"/>
          <w:highlight w:val="none"/>
        </w:rPr>
      </w:pPr>
    </w:p>
    <w:p w14:paraId="2771C513">
      <w:pPr>
        <w:keepNext w:val="0"/>
        <w:keepLines w:val="0"/>
        <w:pageBreakBefore w:val="0"/>
        <w:widowControl/>
        <w:kinsoku/>
        <w:wordWrap/>
        <w:overflowPunct/>
        <w:topLinePunct w:val="0"/>
        <w:bidi w:val="0"/>
        <w:adjustRightInd w:val="0"/>
        <w:spacing w:before="65" w:line="229" w:lineRule="auto"/>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项</w:t>
      </w:r>
      <w:r>
        <w:rPr>
          <w:rFonts w:hint="eastAsia" w:ascii="宋体" w:hAnsi="宋体" w:eastAsia="宋体" w:cs="宋体"/>
          <w:color w:val="auto"/>
          <w:spacing w:val="9"/>
          <w:sz w:val="20"/>
          <w:szCs w:val="20"/>
          <w:highlight w:val="none"/>
        </w:rPr>
        <w:t>目名称：</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罗定市老旧城区改造(附城片区停车场)项目(标段三)勘察及初步设计</w:t>
      </w:r>
      <w:r>
        <w:rPr>
          <w:rFonts w:hint="eastAsia" w:ascii="宋体" w:hAnsi="宋体" w:eastAsia="宋体" w:cs="宋体"/>
          <w:color w:val="auto"/>
          <w:sz w:val="20"/>
          <w:szCs w:val="20"/>
          <w:highlight w:val="none"/>
          <w:u w:val="single" w:color="auto"/>
        </w:rPr>
        <w:t xml:space="preserve"> </w:t>
      </w:r>
    </w:p>
    <w:p w14:paraId="0B5334DD">
      <w:pPr>
        <w:keepNext w:val="0"/>
        <w:keepLines w:val="0"/>
        <w:pageBreakBefore w:val="0"/>
        <w:widowControl/>
        <w:kinsoku/>
        <w:wordWrap/>
        <w:overflowPunct/>
        <w:topLinePunct w:val="0"/>
        <w:bidi w:val="0"/>
        <w:adjustRightInd w:val="0"/>
        <w:spacing w:line="125" w:lineRule="auto"/>
        <w:outlineLvl w:val="9"/>
        <w:rPr>
          <w:rFonts w:hint="eastAsia" w:ascii="宋体" w:hAnsi="宋体" w:eastAsia="宋体" w:cs="宋体"/>
          <w:color w:val="auto"/>
          <w:sz w:val="2"/>
          <w:highlight w:val="none"/>
        </w:rPr>
      </w:pPr>
    </w:p>
    <w:tbl>
      <w:tblPr>
        <w:tblStyle w:val="9"/>
        <w:tblW w:w="9654"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181"/>
        <w:gridCol w:w="4742"/>
        <w:gridCol w:w="1214"/>
        <w:gridCol w:w="802"/>
      </w:tblGrid>
      <w:tr w14:paraId="1FE81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715" w:type="dxa"/>
            <w:tcBorders>
              <w:left w:val="single" w:color="000000" w:sz="16" w:space="0"/>
              <w:right w:val="single" w:color="000000" w:sz="4" w:space="0"/>
            </w:tcBorders>
            <w:vAlign w:val="top"/>
          </w:tcPr>
          <w:p w14:paraId="71198910">
            <w:pPr>
              <w:keepNext w:val="0"/>
              <w:keepLines w:val="0"/>
              <w:pageBreakBefore w:val="0"/>
              <w:widowControl/>
              <w:kinsoku/>
              <w:wordWrap/>
              <w:overflowPunct/>
              <w:topLinePunct w:val="0"/>
              <w:bidi w:val="0"/>
              <w:adjustRightInd w:val="0"/>
              <w:spacing w:before="187" w:line="231" w:lineRule="auto"/>
              <w:ind w:left="10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序号</w:t>
            </w:r>
          </w:p>
        </w:tc>
        <w:tc>
          <w:tcPr>
            <w:tcW w:w="2181" w:type="dxa"/>
            <w:tcBorders>
              <w:left w:val="single" w:color="000000" w:sz="4" w:space="0"/>
              <w:right w:val="single" w:color="000000" w:sz="4" w:space="0"/>
            </w:tcBorders>
            <w:vAlign w:val="top"/>
          </w:tcPr>
          <w:p w14:paraId="0B087E07">
            <w:pPr>
              <w:keepNext w:val="0"/>
              <w:keepLines w:val="0"/>
              <w:pageBreakBefore w:val="0"/>
              <w:widowControl/>
              <w:kinsoku/>
              <w:wordWrap/>
              <w:overflowPunct/>
              <w:topLinePunct w:val="0"/>
              <w:bidi w:val="0"/>
              <w:adjustRightInd w:val="0"/>
              <w:spacing w:before="187" w:line="231" w:lineRule="auto"/>
              <w:ind w:left="43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项</w:t>
            </w:r>
            <w:r>
              <w:rPr>
                <w:rFonts w:hint="eastAsia" w:ascii="宋体" w:hAnsi="宋体" w:eastAsia="宋体" w:cs="宋体"/>
                <w:color w:val="auto"/>
                <w:spacing w:val="6"/>
                <w:sz w:val="20"/>
                <w:szCs w:val="20"/>
                <w:highlight w:val="none"/>
              </w:rPr>
              <w:t xml:space="preserve"> 目 内 容</w:t>
            </w:r>
          </w:p>
        </w:tc>
        <w:tc>
          <w:tcPr>
            <w:tcW w:w="4742" w:type="dxa"/>
            <w:tcBorders>
              <w:left w:val="single" w:color="000000" w:sz="4" w:space="0"/>
              <w:right w:val="single" w:color="000000" w:sz="4" w:space="0"/>
            </w:tcBorders>
            <w:vAlign w:val="top"/>
          </w:tcPr>
          <w:p w14:paraId="685581CC">
            <w:pPr>
              <w:keepNext w:val="0"/>
              <w:keepLines w:val="0"/>
              <w:pageBreakBefore w:val="0"/>
              <w:widowControl/>
              <w:kinsoku/>
              <w:wordWrap/>
              <w:overflowPunct/>
              <w:topLinePunct w:val="0"/>
              <w:bidi w:val="0"/>
              <w:adjustRightInd w:val="0"/>
              <w:spacing w:before="187" w:line="231" w:lineRule="auto"/>
              <w:ind w:left="17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约</w:t>
            </w:r>
            <w:r>
              <w:rPr>
                <w:rFonts w:hint="eastAsia" w:ascii="宋体" w:hAnsi="宋体" w:eastAsia="宋体" w:cs="宋体"/>
                <w:color w:val="auto"/>
                <w:spacing w:val="6"/>
                <w:sz w:val="20"/>
                <w:szCs w:val="20"/>
                <w:highlight w:val="none"/>
              </w:rPr>
              <w:t xml:space="preserve"> 定 内 容</w:t>
            </w:r>
          </w:p>
        </w:tc>
        <w:tc>
          <w:tcPr>
            <w:tcW w:w="1214" w:type="dxa"/>
            <w:tcBorders>
              <w:left w:val="single" w:color="000000" w:sz="4" w:space="0"/>
              <w:right w:val="single" w:color="000000" w:sz="4" w:space="0"/>
            </w:tcBorders>
            <w:vAlign w:val="top"/>
          </w:tcPr>
          <w:p w14:paraId="77A56218">
            <w:pPr>
              <w:keepNext w:val="0"/>
              <w:keepLines w:val="0"/>
              <w:pageBreakBefore w:val="0"/>
              <w:widowControl/>
              <w:kinsoku/>
              <w:wordWrap/>
              <w:overflowPunct/>
              <w:topLinePunct w:val="0"/>
              <w:bidi w:val="0"/>
              <w:adjustRightInd w:val="0"/>
              <w:spacing w:before="188" w:line="231" w:lineRule="auto"/>
              <w:ind w:left="15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是否响</w:t>
            </w:r>
            <w:r>
              <w:rPr>
                <w:rFonts w:hint="eastAsia" w:ascii="宋体" w:hAnsi="宋体" w:eastAsia="宋体" w:cs="宋体"/>
                <w:color w:val="auto"/>
                <w:spacing w:val="5"/>
                <w:sz w:val="20"/>
                <w:szCs w:val="20"/>
                <w:highlight w:val="none"/>
              </w:rPr>
              <w:t>应</w:t>
            </w:r>
          </w:p>
        </w:tc>
        <w:tc>
          <w:tcPr>
            <w:tcW w:w="802" w:type="dxa"/>
            <w:tcBorders>
              <w:left w:val="single" w:color="000000" w:sz="4" w:space="0"/>
              <w:right w:val="single" w:color="000000" w:sz="16" w:space="0"/>
            </w:tcBorders>
            <w:vAlign w:val="top"/>
          </w:tcPr>
          <w:p w14:paraId="1B278604">
            <w:pPr>
              <w:keepNext w:val="0"/>
              <w:keepLines w:val="0"/>
              <w:pageBreakBefore w:val="0"/>
              <w:widowControl/>
              <w:kinsoku/>
              <w:wordWrap/>
              <w:overflowPunct/>
              <w:topLinePunct w:val="0"/>
              <w:bidi w:val="0"/>
              <w:adjustRightInd w:val="0"/>
              <w:spacing w:before="187" w:line="233" w:lineRule="auto"/>
              <w:ind w:left="18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备注</w:t>
            </w:r>
          </w:p>
        </w:tc>
      </w:tr>
      <w:tr w14:paraId="4CC46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5" w:type="dxa"/>
            <w:tcBorders>
              <w:left w:val="single" w:color="000000" w:sz="16" w:space="0"/>
              <w:right w:val="single" w:color="000000" w:sz="4" w:space="0"/>
            </w:tcBorders>
            <w:vAlign w:val="top"/>
          </w:tcPr>
          <w:p w14:paraId="51F6C64E">
            <w:pPr>
              <w:keepNext w:val="0"/>
              <w:keepLines w:val="0"/>
              <w:pageBreakBefore w:val="0"/>
              <w:widowControl/>
              <w:kinsoku/>
              <w:wordWrap/>
              <w:overflowPunct/>
              <w:topLinePunct w:val="0"/>
              <w:bidi w:val="0"/>
              <w:adjustRightInd w:val="0"/>
              <w:spacing w:before="283" w:line="187" w:lineRule="auto"/>
              <w:ind w:left="294"/>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2181" w:type="dxa"/>
            <w:tcBorders>
              <w:left w:val="single" w:color="000000" w:sz="4" w:space="0"/>
              <w:right w:val="single" w:color="000000" w:sz="4" w:space="0"/>
            </w:tcBorders>
            <w:vAlign w:val="top"/>
          </w:tcPr>
          <w:p w14:paraId="26B6675F">
            <w:pPr>
              <w:keepNext w:val="0"/>
              <w:keepLines w:val="0"/>
              <w:pageBreakBefore w:val="0"/>
              <w:widowControl/>
              <w:kinsoku/>
              <w:wordWrap/>
              <w:overflowPunct/>
              <w:topLinePunct w:val="0"/>
              <w:bidi w:val="0"/>
              <w:adjustRightInd w:val="0"/>
              <w:spacing w:before="243" w:line="229" w:lineRule="auto"/>
              <w:ind w:left="10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履约保证</w:t>
            </w:r>
            <w:r>
              <w:rPr>
                <w:rFonts w:hint="eastAsia" w:ascii="宋体" w:hAnsi="宋体" w:eastAsia="宋体" w:cs="宋体"/>
                <w:color w:val="auto"/>
                <w:spacing w:val="5"/>
                <w:sz w:val="20"/>
                <w:szCs w:val="20"/>
                <w:highlight w:val="none"/>
              </w:rPr>
              <w:t>金</w:t>
            </w:r>
          </w:p>
        </w:tc>
        <w:tc>
          <w:tcPr>
            <w:tcW w:w="4742" w:type="dxa"/>
            <w:tcBorders>
              <w:left w:val="single" w:color="000000" w:sz="4" w:space="0"/>
              <w:right w:val="single" w:color="000000" w:sz="4" w:space="0"/>
            </w:tcBorders>
            <w:vAlign w:val="top"/>
          </w:tcPr>
          <w:p w14:paraId="1B6656F7">
            <w:pPr>
              <w:keepNext w:val="0"/>
              <w:keepLines w:val="0"/>
              <w:pageBreakBefore w:val="0"/>
              <w:widowControl/>
              <w:kinsoku/>
              <w:wordWrap/>
              <w:overflowPunct/>
              <w:topLinePunct w:val="0"/>
              <w:bidi w:val="0"/>
              <w:adjustRightInd w:val="0"/>
              <w:spacing w:before="242" w:line="231" w:lineRule="auto"/>
              <w:ind w:left="11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按招标文件要求</w:t>
            </w:r>
          </w:p>
        </w:tc>
        <w:tc>
          <w:tcPr>
            <w:tcW w:w="1214" w:type="dxa"/>
            <w:tcBorders>
              <w:left w:val="single" w:color="000000" w:sz="4" w:space="0"/>
              <w:right w:val="single" w:color="000000" w:sz="4" w:space="0"/>
            </w:tcBorders>
            <w:vAlign w:val="top"/>
          </w:tcPr>
          <w:p w14:paraId="1F8A8FF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776D159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3CE54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5" w:type="dxa"/>
            <w:tcBorders>
              <w:left w:val="single" w:color="000000" w:sz="16" w:space="0"/>
              <w:right w:val="single" w:color="000000" w:sz="4" w:space="0"/>
            </w:tcBorders>
            <w:vAlign w:val="top"/>
          </w:tcPr>
          <w:p w14:paraId="1950DBC4">
            <w:pPr>
              <w:keepNext w:val="0"/>
              <w:keepLines w:val="0"/>
              <w:pageBreakBefore w:val="0"/>
              <w:widowControl/>
              <w:kinsoku/>
              <w:wordWrap/>
              <w:overflowPunct/>
              <w:topLinePunct w:val="0"/>
              <w:bidi w:val="0"/>
              <w:adjustRightInd w:val="0"/>
              <w:spacing w:before="285" w:line="186" w:lineRule="auto"/>
              <w:ind w:left="28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2181" w:type="dxa"/>
            <w:tcBorders>
              <w:left w:val="single" w:color="000000" w:sz="4" w:space="0"/>
              <w:right w:val="single" w:color="000000" w:sz="4" w:space="0"/>
            </w:tcBorders>
            <w:vAlign w:val="top"/>
          </w:tcPr>
          <w:p w14:paraId="04D9F299">
            <w:pPr>
              <w:keepNext w:val="0"/>
              <w:keepLines w:val="0"/>
              <w:pageBreakBefore w:val="0"/>
              <w:widowControl/>
              <w:kinsoku/>
              <w:wordWrap/>
              <w:overflowPunct/>
              <w:topLinePunct w:val="0"/>
              <w:bidi w:val="0"/>
              <w:adjustRightInd w:val="0"/>
              <w:spacing w:before="243" w:line="231" w:lineRule="auto"/>
              <w:ind w:left="9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勘察设计服务期限</w:t>
            </w:r>
          </w:p>
        </w:tc>
        <w:tc>
          <w:tcPr>
            <w:tcW w:w="4742" w:type="dxa"/>
            <w:tcBorders>
              <w:left w:val="single" w:color="000000" w:sz="4" w:space="0"/>
              <w:right w:val="single" w:color="000000" w:sz="4" w:space="0"/>
            </w:tcBorders>
            <w:vAlign w:val="top"/>
          </w:tcPr>
          <w:p w14:paraId="5DB40DCC">
            <w:pPr>
              <w:keepNext w:val="0"/>
              <w:keepLines w:val="0"/>
              <w:pageBreakBefore w:val="0"/>
              <w:widowControl/>
              <w:kinsoku/>
              <w:wordWrap/>
              <w:overflowPunct/>
              <w:topLinePunct w:val="0"/>
              <w:bidi w:val="0"/>
              <w:adjustRightInd w:val="0"/>
              <w:spacing w:before="244" w:line="233" w:lineRule="auto"/>
              <w:ind w:left="10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lang w:val="en-US" w:eastAsia="zh-CN"/>
                <w14:textOutline w14:w="4358" w14:cap="sq" w14:cmpd="sng">
                  <w14:solidFill>
                    <w14:srgbClr w14:val="000000"/>
                  </w14:solidFill>
                  <w14:prstDash w14:val="solid"/>
                  <w14:bevel/>
                </w14:textOutline>
              </w:rPr>
              <w:t>60</w:t>
            </w:r>
            <w:r>
              <w:rPr>
                <w:rFonts w:hint="eastAsia" w:ascii="宋体" w:hAnsi="宋体" w:eastAsia="宋体" w:cs="宋体"/>
                <w:color w:val="auto"/>
                <w:spacing w:val="-10"/>
                <w:sz w:val="20"/>
                <w:szCs w:val="20"/>
                <w:highlight w:val="none"/>
                <w:lang w:eastAsia="zh-CN"/>
                <w14:textOutline w14:w="4358" w14:cap="sq" w14:cmpd="sng">
                  <w14:solidFill>
                    <w14:srgbClr w14:val="000000"/>
                  </w14:solidFill>
                  <w14:prstDash w14:val="solid"/>
                  <w14:bevel/>
                </w14:textOutline>
              </w:rPr>
              <w:t>日历</w:t>
            </w: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天</w:t>
            </w:r>
          </w:p>
        </w:tc>
        <w:tc>
          <w:tcPr>
            <w:tcW w:w="1214" w:type="dxa"/>
            <w:tcBorders>
              <w:left w:val="single" w:color="000000" w:sz="4" w:space="0"/>
              <w:right w:val="single" w:color="000000" w:sz="4" w:space="0"/>
            </w:tcBorders>
            <w:vAlign w:val="top"/>
          </w:tcPr>
          <w:p w14:paraId="0166861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59867F2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1AA1E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15" w:type="dxa"/>
            <w:tcBorders>
              <w:left w:val="single" w:color="000000" w:sz="16" w:space="0"/>
              <w:right w:val="single" w:color="000000" w:sz="4" w:space="0"/>
            </w:tcBorders>
            <w:vAlign w:val="top"/>
          </w:tcPr>
          <w:p w14:paraId="424F5A28">
            <w:pPr>
              <w:keepNext w:val="0"/>
              <w:keepLines w:val="0"/>
              <w:pageBreakBefore w:val="0"/>
              <w:widowControl/>
              <w:kinsoku/>
              <w:wordWrap/>
              <w:overflowPunct/>
              <w:topLinePunct w:val="0"/>
              <w:bidi w:val="0"/>
              <w:adjustRightInd w:val="0"/>
              <w:spacing w:before="285" w:line="186" w:lineRule="auto"/>
              <w:ind w:left="281"/>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2181" w:type="dxa"/>
            <w:tcBorders>
              <w:left w:val="single" w:color="000000" w:sz="4" w:space="0"/>
              <w:right w:val="single" w:color="000000" w:sz="4" w:space="0"/>
            </w:tcBorders>
            <w:vAlign w:val="top"/>
          </w:tcPr>
          <w:p w14:paraId="27AC3CB8">
            <w:pPr>
              <w:keepNext w:val="0"/>
              <w:keepLines w:val="0"/>
              <w:pageBreakBefore w:val="0"/>
              <w:widowControl/>
              <w:kinsoku/>
              <w:wordWrap/>
              <w:overflowPunct/>
              <w:topLinePunct w:val="0"/>
              <w:bidi w:val="0"/>
              <w:adjustRightInd w:val="0"/>
              <w:spacing w:before="243" w:line="231" w:lineRule="auto"/>
              <w:ind w:left="9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勘</w:t>
            </w:r>
            <w:r>
              <w:rPr>
                <w:rFonts w:hint="eastAsia" w:ascii="宋体" w:hAnsi="宋体" w:eastAsia="宋体" w:cs="宋体"/>
                <w:color w:val="auto"/>
                <w:spacing w:val="7"/>
                <w:sz w:val="20"/>
                <w:szCs w:val="20"/>
                <w:highlight w:val="none"/>
              </w:rPr>
              <w:t>察质量标准</w:t>
            </w:r>
          </w:p>
        </w:tc>
        <w:tc>
          <w:tcPr>
            <w:tcW w:w="4742" w:type="dxa"/>
            <w:tcBorders>
              <w:left w:val="single" w:color="000000" w:sz="4" w:space="0"/>
              <w:right w:val="single" w:color="000000" w:sz="4" w:space="0"/>
            </w:tcBorders>
            <w:vAlign w:val="top"/>
          </w:tcPr>
          <w:p w14:paraId="171039ED">
            <w:pPr>
              <w:keepNext w:val="0"/>
              <w:keepLines w:val="0"/>
              <w:pageBreakBefore w:val="0"/>
              <w:widowControl/>
              <w:kinsoku/>
              <w:wordWrap/>
              <w:overflowPunct/>
              <w:topLinePunct w:val="0"/>
              <w:bidi w:val="0"/>
              <w:adjustRightInd w:val="0"/>
              <w:spacing w:before="42" w:line="247" w:lineRule="auto"/>
              <w:ind w:left="106" w:right="93" w:firstLine="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0"/>
                <w:sz w:val="20"/>
                <w:szCs w:val="20"/>
                <w:highlight w:val="none"/>
                <w14:textOutline w14:w="3268" w14:cap="sq" w14:cmpd="sng">
                  <w14:solidFill>
                    <w14:srgbClr w14:val="000000"/>
                  </w14:solidFill>
                  <w14:prstDash w14:val="solid"/>
                  <w14:bevel/>
                </w14:textOutline>
              </w:rPr>
              <w:t>符</w:t>
            </w:r>
            <w:r>
              <w:rPr>
                <w:rFonts w:hint="eastAsia" w:ascii="宋体" w:hAnsi="宋体" w:eastAsia="宋体" w:cs="宋体"/>
                <w:color w:val="auto"/>
                <w:spacing w:val="-16"/>
                <w:sz w:val="20"/>
                <w:szCs w:val="20"/>
                <w:highlight w:val="none"/>
                <w14:textOutline w14:w="3268" w14:cap="sq" w14:cmpd="sng">
                  <w14:solidFill>
                    <w14:srgbClr w14:val="000000"/>
                  </w14:solidFill>
                  <w14:prstDash w14:val="solid"/>
                  <w14:bevel/>
                </w14:textOutline>
              </w:rPr>
              <w:t>合</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&lt;房</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建筑</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和</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市</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政基</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础</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设</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施</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工程</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勘</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察</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文</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件编</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制</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深</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14:textOutline w14:w="3268" w14:cap="sq" w14:cmpd="sng">
                  <w14:solidFill>
                    <w14:srgbClr w14:val="000000"/>
                  </w14:solidFill>
                  <w14:prstDash w14:val="solid"/>
                  <w14:bevel/>
                </w14:textOutline>
              </w:rPr>
              <w:t>度</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规定&gt;</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2020</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年版)</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国家及地方现行的勘察标准及</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3"/>
                <w:sz w:val="20"/>
                <w:szCs w:val="20"/>
                <w:highlight w:val="none"/>
                <w14:textOutline w14:w="3268" w14:cap="sq" w14:cmpd="sng">
                  <w14:solidFill>
                    <w14:srgbClr w14:val="000000"/>
                  </w14:solidFill>
                  <w14:prstDash w14:val="solid"/>
                  <w14:bevel/>
                </w14:textOutline>
              </w:rPr>
              <w:t>规</w:t>
            </w:r>
            <w:r>
              <w:rPr>
                <w:rFonts w:hint="eastAsia" w:ascii="宋体" w:hAnsi="宋体" w:eastAsia="宋体" w:cs="宋体"/>
                <w:color w:val="auto"/>
                <w:spacing w:val="10"/>
                <w:sz w:val="20"/>
                <w:szCs w:val="20"/>
                <w:highlight w:val="none"/>
                <w14:textOutline w14:w="3268" w14:cap="sq" w14:cmpd="sng">
                  <w14:solidFill>
                    <w14:srgbClr w14:val="000000"/>
                  </w14:solidFill>
                  <w14:prstDash w14:val="solid"/>
                  <w14:bevel/>
                </w14:textOutline>
              </w:rPr>
              <w:t>范，符合本项目的可研批复及规划方案批复的要求</w:t>
            </w:r>
          </w:p>
        </w:tc>
        <w:tc>
          <w:tcPr>
            <w:tcW w:w="1214" w:type="dxa"/>
            <w:tcBorders>
              <w:left w:val="single" w:color="000000" w:sz="4" w:space="0"/>
              <w:right w:val="single" w:color="000000" w:sz="4" w:space="0"/>
            </w:tcBorders>
            <w:vAlign w:val="top"/>
          </w:tcPr>
          <w:p w14:paraId="17B6CFE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6399375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3B362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trPr>
        <w:tc>
          <w:tcPr>
            <w:tcW w:w="715" w:type="dxa"/>
            <w:tcBorders>
              <w:left w:val="single" w:color="000000" w:sz="16" w:space="0"/>
              <w:right w:val="single" w:color="000000" w:sz="4" w:space="0"/>
            </w:tcBorders>
            <w:vAlign w:val="top"/>
          </w:tcPr>
          <w:p w14:paraId="204552E1">
            <w:pPr>
              <w:keepNext w:val="0"/>
              <w:keepLines w:val="0"/>
              <w:pageBreakBefore w:val="0"/>
              <w:widowControl/>
              <w:kinsoku/>
              <w:wordWrap/>
              <w:overflowPunct/>
              <w:topLinePunct w:val="0"/>
              <w:bidi w:val="0"/>
              <w:adjustRightInd w:val="0"/>
              <w:spacing w:line="431" w:lineRule="auto"/>
              <w:outlineLvl w:val="9"/>
              <w:rPr>
                <w:rFonts w:hint="eastAsia" w:ascii="宋体" w:hAnsi="宋体" w:eastAsia="宋体" w:cs="宋体"/>
                <w:color w:val="auto"/>
                <w:sz w:val="20"/>
                <w:szCs w:val="20"/>
                <w:highlight w:val="none"/>
              </w:rPr>
            </w:pPr>
          </w:p>
          <w:p w14:paraId="7A75D3B8">
            <w:pPr>
              <w:keepNext w:val="0"/>
              <w:keepLines w:val="0"/>
              <w:pageBreakBefore w:val="0"/>
              <w:widowControl/>
              <w:kinsoku/>
              <w:wordWrap/>
              <w:overflowPunct/>
              <w:topLinePunct w:val="0"/>
              <w:bidi w:val="0"/>
              <w:adjustRightInd w:val="0"/>
              <w:spacing w:before="75" w:line="186" w:lineRule="auto"/>
              <w:ind w:left="276"/>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2181" w:type="dxa"/>
            <w:tcBorders>
              <w:left w:val="single" w:color="000000" w:sz="4" w:space="0"/>
              <w:right w:val="single" w:color="000000" w:sz="4" w:space="0"/>
            </w:tcBorders>
            <w:vAlign w:val="top"/>
          </w:tcPr>
          <w:p w14:paraId="364ED938">
            <w:pPr>
              <w:keepNext w:val="0"/>
              <w:keepLines w:val="0"/>
              <w:pageBreakBefore w:val="0"/>
              <w:widowControl/>
              <w:kinsoku/>
              <w:wordWrap/>
              <w:overflowPunct/>
              <w:topLinePunct w:val="0"/>
              <w:bidi w:val="0"/>
              <w:adjustRightInd w:val="0"/>
              <w:spacing w:line="390" w:lineRule="auto"/>
              <w:outlineLvl w:val="9"/>
              <w:rPr>
                <w:rFonts w:hint="eastAsia" w:ascii="宋体" w:hAnsi="宋体" w:eastAsia="宋体" w:cs="宋体"/>
                <w:color w:val="auto"/>
                <w:sz w:val="20"/>
                <w:szCs w:val="20"/>
                <w:highlight w:val="none"/>
              </w:rPr>
            </w:pPr>
          </w:p>
          <w:p w14:paraId="03D7E3AD">
            <w:pPr>
              <w:keepNext w:val="0"/>
              <w:keepLines w:val="0"/>
              <w:pageBreakBefore w:val="0"/>
              <w:widowControl/>
              <w:kinsoku/>
              <w:wordWrap/>
              <w:overflowPunct/>
              <w:topLinePunct w:val="0"/>
              <w:bidi w:val="0"/>
              <w:adjustRightInd w:val="0"/>
              <w:spacing w:before="74" w:line="231" w:lineRule="auto"/>
              <w:ind w:left="9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设</w:t>
            </w:r>
            <w:r>
              <w:rPr>
                <w:rFonts w:hint="eastAsia" w:ascii="宋体" w:hAnsi="宋体" w:eastAsia="宋体" w:cs="宋体"/>
                <w:color w:val="auto"/>
                <w:spacing w:val="7"/>
                <w:sz w:val="20"/>
                <w:szCs w:val="20"/>
                <w:highlight w:val="none"/>
              </w:rPr>
              <w:t>计质量标准</w:t>
            </w:r>
          </w:p>
        </w:tc>
        <w:tc>
          <w:tcPr>
            <w:tcW w:w="4742" w:type="dxa"/>
            <w:tcBorders>
              <w:left w:val="single" w:color="000000" w:sz="4" w:space="0"/>
              <w:right w:val="single" w:color="000000" w:sz="4" w:space="0"/>
            </w:tcBorders>
            <w:vAlign w:val="top"/>
          </w:tcPr>
          <w:p w14:paraId="4E976EC1">
            <w:pPr>
              <w:keepNext w:val="0"/>
              <w:keepLines w:val="0"/>
              <w:pageBreakBefore w:val="0"/>
              <w:widowControl/>
              <w:kinsoku/>
              <w:wordWrap/>
              <w:overflowPunct/>
              <w:topLinePunct w:val="0"/>
              <w:bidi w:val="0"/>
              <w:adjustRightInd w:val="0"/>
              <w:spacing w:before="34" w:line="248" w:lineRule="auto"/>
              <w:ind w:left="106" w:right="91" w:firstLine="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5"/>
                <w:sz w:val="20"/>
                <w:szCs w:val="20"/>
                <w:highlight w:val="none"/>
                <w14:textOutline w14:w="3268" w14:cap="sq" w14:cmpd="sng">
                  <w14:solidFill>
                    <w14:srgbClr w14:val="000000"/>
                  </w14:solidFill>
                  <w14:prstDash w14:val="solid"/>
                  <w14:bevel/>
                </w14:textOutline>
              </w:rPr>
              <w:t>符</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合建质函[2016]247</w:t>
            </w:r>
            <w:r>
              <w:rPr>
                <w:rFonts w:hint="eastAsia" w:ascii="宋体" w:hAnsi="宋体" w:eastAsia="宋体" w:cs="宋体"/>
                <w:color w:val="auto"/>
                <w:spacing w:val="9"/>
                <w:sz w:val="20"/>
                <w:szCs w:val="20"/>
                <w:highlight w:val="none"/>
              </w:rPr>
              <w:t xml:space="preserve"> </w:t>
            </w:r>
            <w:r>
              <w:rPr>
                <w:rFonts w:hint="eastAsia" w:ascii="宋体" w:hAnsi="宋体" w:eastAsia="宋体" w:cs="宋体"/>
                <w:color w:val="auto"/>
                <w:spacing w:val="9"/>
                <w:sz w:val="20"/>
                <w:szCs w:val="20"/>
                <w:highlight w:val="none"/>
                <w14:textOutline w14:w="3268" w14:cap="sq" w14:cmpd="sng">
                  <w14:solidFill>
                    <w14:srgbClr w14:val="000000"/>
                  </w14:solidFill>
                  <w14:prstDash w14:val="solid"/>
                  <w14:bevel/>
                </w14:textOutline>
              </w:rPr>
              <w:t>号《建筑工程设计文件编制深度规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14:textOutline w14:w="3268" w14:cap="sq" w14:cmpd="sng">
                  <w14:solidFill>
                    <w14:srgbClr w14:val="000000"/>
                  </w14:solidFill>
                  <w14:prstDash w14:val="solid"/>
                  <w14:bevel/>
                </w14:textOutline>
              </w:rPr>
              <w:t>定》</w:t>
            </w:r>
            <w:r>
              <w:rPr>
                <w:rFonts w:hint="eastAsia" w:ascii="宋体" w:hAnsi="宋体" w:eastAsia="宋体" w:cs="宋体"/>
                <w:color w:val="auto"/>
                <w:spacing w:val="10"/>
                <w:sz w:val="20"/>
                <w:szCs w:val="20"/>
                <w:highlight w:val="none"/>
              </w:rPr>
              <w:t xml:space="preserve"> </w:t>
            </w:r>
            <w:r>
              <w:rPr>
                <w:rFonts w:hint="eastAsia" w:ascii="宋体" w:hAnsi="宋体" w:eastAsia="宋体" w:cs="宋体"/>
                <w:color w:val="auto"/>
                <w:spacing w:val="10"/>
                <w:sz w:val="20"/>
                <w:szCs w:val="20"/>
                <w:highlight w:val="none"/>
                <w14:textOutline w14:w="3268" w14:cap="sq" w14:cmpd="sng">
                  <w14:solidFill>
                    <w14:srgbClr w14:val="000000"/>
                  </w14:solidFill>
                  <w14:prstDash w14:val="solid"/>
                  <w14:bevel/>
                </w14:textOutline>
              </w:rPr>
              <w:t>(2</w:t>
            </w:r>
            <w:r>
              <w:rPr>
                <w:rFonts w:hint="eastAsia" w:ascii="宋体" w:hAnsi="宋体" w:eastAsia="宋体" w:cs="宋体"/>
                <w:color w:val="auto"/>
                <w:spacing w:val="6"/>
                <w:sz w:val="20"/>
                <w:szCs w:val="20"/>
                <w:highlight w:val="none"/>
                <w14:textOutline w14:w="3268" w14:cap="sq" w14:cmpd="sng">
                  <w14:solidFill>
                    <w14:srgbClr w14:val="000000"/>
                  </w14:solidFill>
                  <w14:prstDash w14:val="solid"/>
                  <w14:bevel/>
                </w14:textOutline>
              </w:rPr>
              <w:t>0</w:t>
            </w:r>
            <w:r>
              <w:rPr>
                <w:rFonts w:hint="eastAsia" w:ascii="宋体" w:hAnsi="宋体" w:eastAsia="宋体" w:cs="宋体"/>
                <w:color w:val="auto"/>
                <w:spacing w:val="5"/>
                <w:sz w:val="20"/>
                <w:szCs w:val="20"/>
                <w:highlight w:val="none"/>
                <w14:textOutline w14:w="3268" w14:cap="sq" w14:cmpd="sng">
                  <w14:solidFill>
                    <w14:srgbClr w14:val="000000"/>
                  </w14:solidFill>
                  <w14:prstDash w14:val="solid"/>
                  <w14:bevel/>
                </w14:textOutline>
              </w:rPr>
              <w:t>16</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5"/>
                <w:sz w:val="20"/>
                <w:szCs w:val="20"/>
                <w:highlight w:val="none"/>
                <w14:textOutline w14:w="3268" w14:cap="sq" w14:cmpd="sng">
                  <w14:solidFill>
                    <w14:srgbClr w14:val="000000"/>
                  </w14:solidFill>
                  <w14:prstDash w14:val="solid"/>
                  <w14:bevel/>
                </w14:textOutline>
              </w:rPr>
              <w:t>年版)、建质[2013]57</w:t>
            </w:r>
            <w:r>
              <w:rPr>
                <w:rFonts w:hint="eastAsia" w:ascii="宋体" w:hAnsi="宋体" w:eastAsia="宋体" w:cs="宋体"/>
                <w:color w:val="auto"/>
                <w:spacing w:val="5"/>
                <w:sz w:val="20"/>
                <w:szCs w:val="20"/>
                <w:highlight w:val="none"/>
              </w:rPr>
              <w:t xml:space="preserve"> </w:t>
            </w:r>
            <w:r>
              <w:rPr>
                <w:rFonts w:hint="eastAsia" w:ascii="宋体" w:hAnsi="宋体" w:eastAsia="宋体" w:cs="宋体"/>
                <w:color w:val="auto"/>
                <w:spacing w:val="5"/>
                <w:sz w:val="20"/>
                <w:szCs w:val="20"/>
                <w:highlight w:val="none"/>
                <w14:textOutline w14:w="3268" w14:cap="sq" w14:cmpd="sng">
                  <w14:solidFill>
                    <w14:srgbClr w14:val="000000"/>
                  </w14:solidFill>
                  <w14:prstDash w14:val="solid"/>
                  <w14:bevel/>
                </w14:textOutline>
              </w:rPr>
              <w:t>号《市政公用工程设计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4"/>
                <w:sz w:val="20"/>
                <w:szCs w:val="20"/>
                <w:highlight w:val="none"/>
                <w14:textOutline w14:w="3268" w14:cap="sq" w14:cmpd="sng">
                  <w14:solidFill>
                    <w14:srgbClr w14:val="000000"/>
                  </w14:solidFill>
                  <w14:prstDash w14:val="solid"/>
                  <w14:bevel/>
                </w14:textOutline>
              </w:rPr>
              <w:t>文件编制深度规定》</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4"/>
                <w:sz w:val="20"/>
                <w:szCs w:val="20"/>
                <w:highlight w:val="none"/>
                <w14:textOutline w14:w="3268" w14:cap="sq" w14:cmpd="sng">
                  <w14:solidFill>
                    <w14:srgbClr w14:val="000000"/>
                  </w14:solidFill>
                  <w14:prstDash w14:val="solid"/>
                  <w14:bevel/>
                </w14:textOutline>
              </w:rPr>
              <w:t>(2013</w:t>
            </w:r>
            <w:r>
              <w:rPr>
                <w:rFonts w:hint="eastAsia" w:ascii="宋体" w:hAnsi="宋体" w:eastAsia="宋体" w:cs="宋体"/>
                <w:color w:val="auto"/>
                <w:spacing w:val="4"/>
                <w:sz w:val="20"/>
                <w:szCs w:val="20"/>
                <w:highlight w:val="none"/>
              </w:rPr>
              <w:t xml:space="preserve"> </w:t>
            </w:r>
            <w:r>
              <w:rPr>
                <w:rFonts w:hint="eastAsia" w:ascii="宋体" w:hAnsi="宋体" w:eastAsia="宋体" w:cs="宋体"/>
                <w:color w:val="auto"/>
                <w:spacing w:val="4"/>
                <w:sz w:val="20"/>
                <w:szCs w:val="20"/>
                <w:highlight w:val="none"/>
                <w14:textOutline w14:w="3268" w14:cap="sq" w14:cmpd="sng">
                  <w14:solidFill>
                    <w14:srgbClr w14:val="000000"/>
                  </w14:solidFill>
                  <w14:prstDash w14:val="solid"/>
                  <w14:bevel/>
                </w14:textOutline>
              </w:rPr>
              <w:t>年版)、国家及地方现行的</w:t>
            </w:r>
            <w:r>
              <w:rPr>
                <w:rFonts w:hint="eastAsia" w:ascii="宋体" w:hAnsi="宋体" w:eastAsia="宋体" w:cs="宋体"/>
                <w:color w:val="auto"/>
                <w:spacing w:val="2"/>
                <w:sz w:val="20"/>
                <w:szCs w:val="20"/>
                <w:highlight w:val="none"/>
                <w14:textOutline w14:w="3268" w14:cap="sq" w14:cmpd="sng">
                  <w14:solidFill>
                    <w14:srgbClr w14:val="000000"/>
                  </w14:solidFill>
                  <w14:prstDash w14:val="solid"/>
                  <w14:bevel/>
                </w14:textOutline>
              </w:rPr>
              <w:t>设</w:t>
            </w:r>
            <w:r>
              <w:rPr>
                <w:rFonts w:hint="eastAsia" w:ascii="宋体" w:hAnsi="宋体" w:eastAsia="宋体" w:cs="宋体"/>
                <w:color w:val="auto"/>
                <w:sz w:val="20"/>
                <w:szCs w:val="20"/>
                <w:highlight w:val="none"/>
                <w14:textOutline w14:w="3268" w14:cap="sq" w14:cmpd="sng">
                  <w14:solidFill>
                    <w14:srgbClr w14:val="000000"/>
                  </w14:solidFill>
                  <w14:prstDash w14:val="solid"/>
                  <w14:bevel/>
                </w14:textOutline>
              </w:rPr>
              <w:t>计</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0"/>
                <w:sz w:val="20"/>
                <w:szCs w:val="20"/>
                <w:highlight w:val="none"/>
                <w14:textOutline w14:w="3268" w14:cap="sq" w14:cmpd="sng">
                  <w14:solidFill>
                    <w14:srgbClr w14:val="000000"/>
                  </w14:solidFill>
                  <w14:prstDash w14:val="solid"/>
                  <w14:bevel/>
                </w14:textOutline>
              </w:rPr>
              <w:t>标</w:t>
            </w:r>
            <w:r>
              <w:rPr>
                <w:rFonts w:hint="eastAsia" w:ascii="宋体" w:hAnsi="宋体" w:eastAsia="宋体" w:cs="宋体"/>
                <w:color w:val="auto"/>
                <w:spacing w:val="11"/>
                <w:sz w:val="20"/>
                <w:szCs w:val="20"/>
                <w:highlight w:val="none"/>
                <w14:textOutline w14:w="3268" w14:cap="sq" w14:cmpd="sng">
                  <w14:solidFill>
                    <w14:srgbClr w14:val="000000"/>
                  </w14:solidFill>
                  <w14:prstDash w14:val="solid"/>
                  <w14:bevel/>
                </w14:textOutline>
              </w:rPr>
              <w:t>准及规范，符合本项目的可研批复及规划方案批复的要</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14:textOutline w14:w="3268" w14:cap="sq" w14:cmpd="sng">
                  <w14:solidFill>
                    <w14:srgbClr w14:val="000000"/>
                  </w14:solidFill>
                  <w14:prstDash w14:val="solid"/>
                  <w14:bevel/>
                </w14:textOutline>
              </w:rPr>
              <w:t>求</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2"/>
                <w:sz w:val="20"/>
                <w:szCs w:val="20"/>
                <w:highlight w:val="none"/>
                <w14:textOutline w14:w="3268" w14:cap="sq" w14:cmpd="sng">
                  <w14:solidFill>
                    <w14:srgbClr w14:val="000000"/>
                  </w14:solidFill>
                  <w14:prstDash w14:val="solid"/>
                  <w14:bevel/>
                </w14:textOutline>
              </w:rPr>
              <w:t>。</w:t>
            </w:r>
          </w:p>
        </w:tc>
        <w:tc>
          <w:tcPr>
            <w:tcW w:w="1214" w:type="dxa"/>
            <w:tcBorders>
              <w:left w:val="single" w:color="000000" w:sz="4" w:space="0"/>
              <w:right w:val="single" w:color="000000" w:sz="4" w:space="0"/>
            </w:tcBorders>
            <w:vAlign w:val="top"/>
          </w:tcPr>
          <w:p w14:paraId="354032F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5947081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710EC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5" w:type="dxa"/>
            <w:tcBorders>
              <w:left w:val="single" w:color="000000" w:sz="16" w:space="0"/>
              <w:right w:val="single" w:color="000000" w:sz="4" w:space="0"/>
            </w:tcBorders>
            <w:vAlign w:val="top"/>
          </w:tcPr>
          <w:p w14:paraId="76E335E4">
            <w:pPr>
              <w:keepNext w:val="0"/>
              <w:keepLines w:val="0"/>
              <w:pageBreakBefore w:val="0"/>
              <w:widowControl/>
              <w:kinsoku/>
              <w:wordWrap/>
              <w:overflowPunct/>
              <w:topLinePunct w:val="0"/>
              <w:bidi w:val="0"/>
              <w:adjustRightInd w:val="0"/>
              <w:spacing w:before="290" w:line="184" w:lineRule="auto"/>
              <w:ind w:left="281"/>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2181" w:type="dxa"/>
            <w:tcBorders>
              <w:left w:val="single" w:color="000000" w:sz="4" w:space="0"/>
              <w:right w:val="single" w:color="000000" w:sz="4" w:space="0"/>
            </w:tcBorders>
            <w:vAlign w:val="top"/>
          </w:tcPr>
          <w:p w14:paraId="7E2F8EAB">
            <w:pPr>
              <w:keepNext w:val="0"/>
              <w:keepLines w:val="0"/>
              <w:pageBreakBefore w:val="0"/>
              <w:widowControl/>
              <w:kinsoku/>
              <w:wordWrap/>
              <w:overflowPunct/>
              <w:topLinePunct w:val="0"/>
              <w:bidi w:val="0"/>
              <w:adjustRightInd w:val="0"/>
              <w:spacing w:before="247" w:line="231" w:lineRule="auto"/>
              <w:ind w:left="10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误期违约金额</w:t>
            </w:r>
          </w:p>
        </w:tc>
        <w:tc>
          <w:tcPr>
            <w:tcW w:w="4742" w:type="dxa"/>
            <w:tcBorders>
              <w:left w:val="single" w:color="000000" w:sz="4" w:space="0"/>
              <w:right w:val="single" w:color="000000" w:sz="4" w:space="0"/>
            </w:tcBorders>
            <w:vAlign w:val="top"/>
          </w:tcPr>
          <w:p w14:paraId="6123641A">
            <w:pPr>
              <w:keepNext w:val="0"/>
              <w:keepLines w:val="0"/>
              <w:pageBreakBefore w:val="0"/>
              <w:widowControl/>
              <w:kinsoku/>
              <w:wordWrap/>
              <w:overflowPunct/>
              <w:topLinePunct w:val="0"/>
              <w:bidi w:val="0"/>
              <w:adjustRightInd w:val="0"/>
              <w:spacing w:before="246" w:line="231" w:lineRule="auto"/>
              <w:ind w:left="11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w:t>
            </w:r>
            <w:r>
              <w:rPr>
                <w:rFonts w:hint="eastAsia" w:ascii="宋体" w:hAnsi="宋体" w:eastAsia="宋体" w:cs="宋体"/>
                <w:color w:val="auto"/>
                <w:spacing w:val="8"/>
                <w:sz w:val="20"/>
                <w:szCs w:val="20"/>
                <w:highlight w:val="none"/>
                <w14:textOutline w14:w="4358" w14:cap="sq" w14:cmpd="sng">
                  <w14:solidFill>
                    <w14:srgbClr w14:val="000000"/>
                  </w14:solidFill>
                  <w14:prstDash w14:val="solid"/>
                  <w14:bevel/>
                </w14:textOutline>
              </w:rPr>
              <w:t>合同文件约定</w:t>
            </w:r>
          </w:p>
        </w:tc>
        <w:tc>
          <w:tcPr>
            <w:tcW w:w="1214" w:type="dxa"/>
            <w:tcBorders>
              <w:left w:val="single" w:color="000000" w:sz="4" w:space="0"/>
              <w:right w:val="single" w:color="000000" w:sz="4" w:space="0"/>
            </w:tcBorders>
            <w:vAlign w:val="top"/>
          </w:tcPr>
          <w:p w14:paraId="15BFFDC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2702EEA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27685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5" w:type="dxa"/>
            <w:tcBorders>
              <w:left w:val="single" w:color="000000" w:sz="16" w:space="0"/>
              <w:right w:val="single" w:color="000000" w:sz="4" w:space="0"/>
            </w:tcBorders>
            <w:vAlign w:val="top"/>
          </w:tcPr>
          <w:p w14:paraId="55D6C17A">
            <w:pPr>
              <w:keepNext w:val="0"/>
              <w:keepLines w:val="0"/>
              <w:pageBreakBefore w:val="0"/>
              <w:widowControl/>
              <w:kinsoku/>
              <w:wordWrap/>
              <w:overflowPunct/>
              <w:topLinePunct w:val="0"/>
              <w:bidi w:val="0"/>
              <w:adjustRightInd w:val="0"/>
              <w:spacing w:before="287" w:line="186" w:lineRule="auto"/>
              <w:ind w:left="279"/>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2181" w:type="dxa"/>
            <w:tcBorders>
              <w:left w:val="single" w:color="000000" w:sz="4" w:space="0"/>
              <w:right w:val="single" w:color="000000" w:sz="4" w:space="0"/>
            </w:tcBorders>
            <w:vAlign w:val="top"/>
          </w:tcPr>
          <w:p w14:paraId="7835E0EF">
            <w:pPr>
              <w:keepNext w:val="0"/>
              <w:keepLines w:val="0"/>
              <w:pageBreakBefore w:val="0"/>
              <w:widowControl/>
              <w:kinsoku/>
              <w:wordWrap/>
              <w:overflowPunct/>
              <w:topLinePunct w:val="0"/>
              <w:bidi w:val="0"/>
              <w:adjustRightInd w:val="0"/>
              <w:spacing w:before="245" w:line="231" w:lineRule="auto"/>
              <w:ind w:left="10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误</w:t>
            </w:r>
            <w:r>
              <w:rPr>
                <w:rFonts w:hint="eastAsia" w:ascii="宋体" w:hAnsi="宋体" w:eastAsia="宋体" w:cs="宋体"/>
                <w:color w:val="auto"/>
                <w:spacing w:val="7"/>
                <w:sz w:val="20"/>
                <w:szCs w:val="20"/>
                <w:highlight w:val="none"/>
              </w:rPr>
              <w:t>期赔偿费限额</w:t>
            </w:r>
          </w:p>
        </w:tc>
        <w:tc>
          <w:tcPr>
            <w:tcW w:w="4742" w:type="dxa"/>
            <w:tcBorders>
              <w:left w:val="single" w:color="000000" w:sz="4" w:space="0"/>
              <w:right w:val="single" w:color="000000" w:sz="4" w:space="0"/>
            </w:tcBorders>
            <w:vAlign w:val="top"/>
          </w:tcPr>
          <w:p w14:paraId="4D11437D">
            <w:pPr>
              <w:keepNext w:val="0"/>
              <w:keepLines w:val="0"/>
              <w:pageBreakBefore w:val="0"/>
              <w:widowControl/>
              <w:kinsoku/>
              <w:wordWrap/>
              <w:overflowPunct/>
              <w:topLinePunct w:val="0"/>
              <w:bidi w:val="0"/>
              <w:adjustRightInd w:val="0"/>
              <w:spacing w:before="245" w:line="231" w:lineRule="auto"/>
              <w:ind w:left="11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w:t>
            </w:r>
            <w:r>
              <w:rPr>
                <w:rFonts w:hint="eastAsia" w:ascii="宋体" w:hAnsi="宋体" w:eastAsia="宋体" w:cs="宋体"/>
                <w:color w:val="auto"/>
                <w:spacing w:val="8"/>
                <w:sz w:val="20"/>
                <w:szCs w:val="20"/>
                <w:highlight w:val="none"/>
                <w14:textOutline w14:w="4358" w14:cap="sq" w14:cmpd="sng">
                  <w14:solidFill>
                    <w14:srgbClr w14:val="000000"/>
                  </w14:solidFill>
                  <w14:prstDash w14:val="solid"/>
                  <w14:bevel/>
                </w14:textOutline>
              </w:rPr>
              <w:t>合同文件约定</w:t>
            </w:r>
          </w:p>
        </w:tc>
        <w:tc>
          <w:tcPr>
            <w:tcW w:w="1214" w:type="dxa"/>
            <w:tcBorders>
              <w:left w:val="single" w:color="000000" w:sz="4" w:space="0"/>
              <w:right w:val="single" w:color="000000" w:sz="4" w:space="0"/>
            </w:tcBorders>
            <w:vAlign w:val="top"/>
          </w:tcPr>
          <w:p w14:paraId="322617D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3DBAA80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62589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5" w:type="dxa"/>
            <w:tcBorders>
              <w:left w:val="single" w:color="000000" w:sz="16" w:space="0"/>
              <w:right w:val="single" w:color="000000" w:sz="4" w:space="0"/>
            </w:tcBorders>
            <w:vAlign w:val="top"/>
          </w:tcPr>
          <w:p w14:paraId="3956BF93">
            <w:pPr>
              <w:keepNext w:val="0"/>
              <w:keepLines w:val="0"/>
              <w:pageBreakBefore w:val="0"/>
              <w:widowControl/>
              <w:kinsoku/>
              <w:wordWrap/>
              <w:overflowPunct/>
              <w:topLinePunct w:val="0"/>
              <w:bidi w:val="0"/>
              <w:adjustRightInd w:val="0"/>
              <w:spacing w:before="289" w:line="184" w:lineRule="auto"/>
              <w:ind w:left="282"/>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2181" w:type="dxa"/>
            <w:tcBorders>
              <w:left w:val="single" w:color="000000" w:sz="4" w:space="0"/>
              <w:right w:val="single" w:color="000000" w:sz="4" w:space="0"/>
            </w:tcBorders>
            <w:vAlign w:val="top"/>
          </w:tcPr>
          <w:p w14:paraId="19A7AB85">
            <w:pPr>
              <w:keepNext w:val="0"/>
              <w:keepLines w:val="0"/>
              <w:pageBreakBefore w:val="0"/>
              <w:widowControl/>
              <w:kinsoku/>
              <w:wordWrap/>
              <w:overflowPunct/>
              <w:topLinePunct w:val="0"/>
              <w:bidi w:val="0"/>
              <w:adjustRightInd w:val="0"/>
              <w:spacing w:before="245" w:line="231" w:lineRule="auto"/>
              <w:ind w:left="10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预</w:t>
            </w:r>
            <w:r>
              <w:rPr>
                <w:rFonts w:hint="eastAsia" w:ascii="宋体" w:hAnsi="宋体" w:eastAsia="宋体" w:cs="宋体"/>
                <w:color w:val="auto"/>
                <w:spacing w:val="6"/>
                <w:sz w:val="20"/>
                <w:szCs w:val="20"/>
                <w:highlight w:val="none"/>
              </w:rPr>
              <w:t>付款金额</w:t>
            </w:r>
          </w:p>
        </w:tc>
        <w:tc>
          <w:tcPr>
            <w:tcW w:w="4742" w:type="dxa"/>
            <w:tcBorders>
              <w:left w:val="single" w:color="000000" w:sz="4" w:space="0"/>
              <w:right w:val="single" w:color="000000" w:sz="4" w:space="0"/>
            </w:tcBorders>
            <w:vAlign w:val="top"/>
          </w:tcPr>
          <w:p w14:paraId="6DA745D2">
            <w:pPr>
              <w:keepNext w:val="0"/>
              <w:keepLines w:val="0"/>
              <w:pageBreakBefore w:val="0"/>
              <w:widowControl/>
              <w:kinsoku/>
              <w:wordWrap/>
              <w:overflowPunct/>
              <w:topLinePunct w:val="0"/>
              <w:bidi w:val="0"/>
              <w:adjustRightInd w:val="0"/>
              <w:spacing w:before="245" w:line="231" w:lineRule="auto"/>
              <w:ind w:left="11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w:t>
            </w:r>
            <w:r>
              <w:rPr>
                <w:rFonts w:hint="eastAsia" w:ascii="宋体" w:hAnsi="宋体" w:eastAsia="宋体" w:cs="宋体"/>
                <w:color w:val="auto"/>
                <w:spacing w:val="8"/>
                <w:sz w:val="20"/>
                <w:szCs w:val="20"/>
                <w:highlight w:val="none"/>
                <w14:textOutline w14:w="4358" w14:cap="sq" w14:cmpd="sng">
                  <w14:solidFill>
                    <w14:srgbClr w14:val="000000"/>
                  </w14:solidFill>
                  <w14:prstDash w14:val="solid"/>
                  <w14:bevel/>
                </w14:textOutline>
              </w:rPr>
              <w:t>招标文件约定</w:t>
            </w:r>
          </w:p>
        </w:tc>
        <w:tc>
          <w:tcPr>
            <w:tcW w:w="1214" w:type="dxa"/>
            <w:tcBorders>
              <w:left w:val="single" w:color="000000" w:sz="4" w:space="0"/>
              <w:right w:val="single" w:color="000000" w:sz="4" w:space="0"/>
            </w:tcBorders>
            <w:vAlign w:val="top"/>
          </w:tcPr>
          <w:p w14:paraId="7B4AFA4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5FA3E3A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4CD89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5" w:type="dxa"/>
            <w:tcBorders>
              <w:left w:val="single" w:color="000000" w:sz="16" w:space="0"/>
              <w:right w:val="single" w:color="000000" w:sz="4" w:space="0"/>
            </w:tcBorders>
            <w:vAlign w:val="top"/>
          </w:tcPr>
          <w:p w14:paraId="404B5FB2">
            <w:pPr>
              <w:keepNext w:val="0"/>
              <w:keepLines w:val="0"/>
              <w:pageBreakBefore w:val="0"/>
              <w:widowControl/>
              <w:kinsoku/>
              <w:wordWrap/>
              <w:overflowPunct/>
              <w:topLinePunct w:val="0"/>
              <w:bidi w:val="0"/>
              <w:adjustRightInd w:val="0"/>
              <w:spacing w:before="288" w:line="186" w:lineRule="auto"/>
              <w:ind w:left="278"/>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2181" w:type="dxa"/>
            <w:tcBorders>
              <w:left w:val="single" w:color="000000" w:sz="4" w:space="0"/>
              <w:right w:val="single" w:color="000000" w:sz="4" w:space="0"/>
            </w:tcBorders>
            <w:vAlign w:val="top"/>
          </w:tcPr>
          <w:p w14:paraId="57DF9389">
            <w:pPr>
              <w:keepNext w:val="0"/>
              <w:keepLines w:val="0"/>
              <w:pageBreakBefore w:val="0"/>
              <w:widowControl/>
              <w:kinsoku/>
              <w:wordWrap/>
              <w:overflowPunct/>
              <w:topLinePunct w:val="0"/>
              <w:bidi w:val="0"/>
              <w:adjustRightInd w:val="0"/>
              <w:spacing w:before="247" w:line="229" w:lineRule="auto"/>
              <w:ind w:left="10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预</w:t>
            </w:r>
            <w:r>
              <w:rPr>
                <w:rFonts w:hint="eastAsia" w:ascii="宋体" w:hAnsi="宋体" w:eastAsia="宋体" w:cs="宋体"/>
                <w:color w:val="auto"/>
                <w:spacing w:val="7"/>
                <w:sz w:val="20"/>
                <w:szCs w:val="20"/>
                <w:highlight w:val="none"/>
              </w:rPr>
              <w:t>付款保函金额</w:t>
            </w:r>
          </w:p>
        </w:tc>
        <w:tc>
          <w:tcPr>
            <w:tcW w:w="4742" w:type="dxa"/>
            <w:tcBorders>
              <w:left w:val="single" w:color="000000" w:sz="4" w:space="0"/>
              <w:right w:val="single" w:color="000000" w:sz="4" w:space="0"/>
            </w:tcBorders>
            <w:vAlign w:val="top"/>
          </w:tcPr>
          <w:p w14:paraId="010A014C">
            <w:pPr>
              <w:keepNext w:val="0"/>
              <w:keepLines w:val="0"/>
              <w:pageBreakBefore w:val="0"/>
              <w:widowControl/>
              <w:kinsoku/>
              <w:wordWrap/>
              <w:overflowPunct/>
              <w:topLinePunct w:val="0"/>
              <w:bidi w:val="0"/>
              <w:adjustRightInd w:val="0"/>
              <w:spacing w:before="246" w:line="231" w:lineRule="auto"/>
              <w:ind w:left="11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w:t>
            </w:r>
            <w:r>
              <w:rPr>
                <w:rFonts w:hint="eastAsia" w:ascii="宋体" w:hAnsi="宋体" w:eastAsia="宋体" w:cs="宋体"/>
                <w:color w:val="auto"/>
                <w:spacing w:val="8"/>
                <w:sz w:val="20"/>
                <w:szCs w:val="20"/>
                <w:highlight w:val="none"/>
                <w14:textOutline w14:w="4358" w14:cap="sq" w14:cmpd="sng">
                  <w14:solidFill>
                    <w14:srgbClr w14:val="000000"/>
                  </w14:solidFill>
                  <w14:prstDash w14:val="solid"/>
                  <w14:bevel/>
                </w14:textOutline>
              </w:rPr>
              <w:t>合同文件约定</w:t>
            </w:r>
          </w:p>
        </w:tc>
        <w:tc>
          <w:tcPr>
            <w:tcW w:w="1214" w:type="dxa"/>
            <w:tcBorders>
              <w:left w:val="single" w:color="000000" w:sz="4" w:space="0"/>
              <w:right w:val="single" w:color="000000" w:sz="4" w:space="0"/>
            </w:tcBorders>
            <w:vAlign w:val="top"/>
          </w:tcPr>
          <w:p w14:paraId="1BB5A25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12A1B89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34CEA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15" w:type="dxa"/>
            <w:tcBorders>
              <w:left w:val="single" w:color="000000" w:sz="16" w:space="0"/>
              <w:right w:val="single" w:color="000000" w:sz="4" w:space="0"/>
            </w:tcBorders>
            <w:vAlign w:val="top"/>
          </w:tcPr>
          <w:p w14:paraId="6283DE69">
            <w:pPr>
              <w:keepNext w:val="0"/>
              <w:keepLines w:val="0"/>
              <w:pageBreakBefore w:val="0"/>
              <w:widowControl/>
              <w:kinsoku/>
              <w:wordWrap/>
              <w:overflowPunct/>
              <w:topLinePunct w:val="0"/>
              <w:bidi w:val="0"/>
              <w:adjustRightInd w:val="0"/>
              <w:spacing w:before="288" w:line="186" w:lineRule="auto"/>
              <w:ind w:left="278"/>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2181" w:type="dxa"/>
            <w:tcBorders>
              <w:left w:val="single" w:color="000000" w:sz="4" w:space="0"/>
              <w:right w:val="single" w:color="000000" w:sz="4" w:space="0"/>
            </w:tcBorders>
            <w:vAlign w:val="top"/>
          </w:tcPr>
          <w:p w14:paraId="50F0827B">
            <w:pPr>
              <w:keepNext w:val="0"/>
              <w:keepLines w:val="0"/>
              <w:pageBreakBefore w:val="0"/>
              <w:widowControl/>
              <w:kinsoku/>
              <w:wordWrap/>
              <w:overflowPunct/>
              <w:topLinePunct w:val="0"/>
              <w:bidi w:val="0"/>
              <w:adjustRightInd w:val="0"/>
              <w:spacing w:before="247" w:line="231" w:lineRule="auto"/>
              <w:ind w:left="10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进</w:t>
            </w:r>
            <w:r>
              <w:rPr>
                <w:rFonts w:hint="eastAsia" w:ascii="宋体" w:hAnsi="宋体" w:eastAsia="宋体" w:cs="宋体"/>
                <w:color w:val="auto"/>
                <w:spacing w:val="7"/>
                <w:sz w:val="20"/>
                <w:szCs w:val="20"/>
                <w:highlight w:val="none"/>
              </w:rPr>
              <w:t>度款付款时间</w:t>
            </w:r>
          </w:p>
        </w:tc>
        <w:tc>
          <w:tcPr>
            <w:tcW w:w="4742" w:type="dxa"/>
            <w:tcBorders>
              <w:left w:val="single" w:color="000000" w:sz="4" w:space="0"/>
              <w:right w:val="single" w:color="000000" w:sz="4" w:space="0"/>
            </w:tcBorders>
            <w:vAlign w:val="top"/>
          </w:tcPr>
          <w:p w14:paraId="4D87B407">
            <w:pPr>
              <w:keepNext w:val="0"/>
              <w:keepLines w:val="0"/>
              <w:pageBreakBefore w:val="0"/>
              <w:widowControl/>
              <w:kinsoku/>
              <w:wordWrap/>
              <w:overflowPunct/>
              <w:topLinePunct w:val="0"/>
              <w:bidi w:val="0"/>
              <w:adjustRightInd w:val="0"/>
              <w:spacing w:before="246" w:line="231" w:lineRule="auto"/>
              <w:ind w:left="11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w:t>
            </w:r>
            <w:r>
              <w:rPr>
                <w:rFonts w:hint="eastAsia" w:ascii="宋体" w:hAnsi="宋体" w:eastAsia="宋体" w:cs="宋体"/>
                <w:color w:val="auto"/>
                <w:spacing w:val="8"/>
                <w:sz w:val="20"/>
                <w:szCs w:val="20"/>
                <w:highlight w:val="none"/>
                <w14:textOutline w14:w="4358" w14:cap="sq" w14:cmpd="sng">
                  <w14:solidFill>
                    <w14:srgbClr w14:val="000000"/>
                  </w14:solidFill>
                  <w14:prstDash w14:val="solid"/>
                  <w14:bevel/>
                </w14:textOutline>
              </w:rPr>
              <w:t>合同文件约定</w:t>
            </w:r>
          </w:p>
        </w:tc>
        <w:tc>
          <w:tcPr>
            <w:tcW w:w="1214" w:type="dxa"/>
            <w:tcBorders>
              <w:left w:val="single" w:color="000000" w:sz="4" w:space="0"/>
              <w:right w:val="single" w:color="000000" w:sz="4" w:space="0"/>
            </w:tcBorders>
            <w:vAlign w:val="top"/>
          </w:tcPr>
          <w:p w14:paraId="6B9CFFB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27F24FB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r w14:paraId="69063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715" w:type="dxa"/>
            <w:tcBorders>
              <w:left w:val="single" w:color="000000" w:sz="16" w:space="0"/>
              <w:right w:val="single" w:color="000000" w:sz="4" w:space="0"/>
            </w:tcBorders>
            <w:vAlign w:val="top"/>
          </w:tcPr>
          <w:p w14:paraId="7C445DD3">
            <w:pPr>
              <w:keepNext w:val="0"/>
              <w:keepLines w:val="0"/>
              <w:pageBreakBefore w:val="0"/>
              <w:widowControl/>
              <w:kinsoku/>
              <w:wordWrap/>
              <w:overflowPunct/>
              <w:topLinePunct w:val="0"/>
              <w:bidi w:val="0"/>
              <w:adjustRightInd w:val="0"/>
              <w:spacing w:before="287" w:line="186" w:lineRule="auto"/>
              <w:ind w:left="23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1</w:t>
            </w:r>
            <w:r>
              <w:rPr>
                <w:rFonts w:hint="eastAsia" w:ascii="宋体" w:hAnsi="宋体" w:eastAsia="宋体" w:cs="宋体"/>
                <w:color w:val="auto"/>
                <w:spacing w:val="-8"/>
                <w:sz w:val="20"/>
                <w:szCs w:val="20"/>
                <w:highlight w:val="none"/>
              </w:rPr>
              <w:t>0</w:t>
            </w:r>
          </w:p>
        </w:tc>
        <w:tc>
          <w:tcPr>
            <w:tcW w:w="2181" w:type="dxa"/>
            <w:tcBorders>
              <w:left w:val="single" w:color="000000" w:sz="4" w:space="0"/>
              <w:right w:val="single" w:color="000000" w:sz="4" w:space="0"/>
            </w:tcBorders>
            <w:vAlign w:val="top"/>
          </w:tcPr>
          <w:p w14:paraId="72B43A1E">
            <w:pPr>
              <w:keepNext w:val="0"/>
              <w:keepLines w:val="0"/>
              <w:pageBreakBefore w:val="0"/>
              <w:widowControl/>
              <w:kinsoku/>
              <w:wordWrap/>
              <w:overflowPunct/>
              <w:topLinePunct w:val="0"/>
              <w:bidi w:val="0"/>
              <w:adjustRightInd w:val="0"/>
              <w:spacing w:before="245" w:line="230" w:lineRule="auto"/>
              <w:ind w:left="10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结算款付款时间</w:t>
            </w:r>
          </w:p>
        </w:tc>
        <w:tc>
          <w:tcPr>
            <w:tcW w:w="4742" w:type="dxa"/>
            <w:tcBorders>
              <w:left w:val="single" w:color="000000" w:sz="4" w:space="0"/>
              <w:right w:val="single" w:color="000000" w:sz="4" w:space="0"/>
            </w:tcBorders>
            <w:vAlign w:val="top"/>
          </w:tcPr>
          <w:p w14:paraId="52DDF5F8">
            <w:pPr>
              <w:keepNext w:val="0"/>
              <w:keepLines w:val="0"/>
              <w:pageBreakBefore w:val="0"/>
              <w:widowControl/>
              <w:kinsoku/>
              <w:wordWrap/>
              <w:overflowPunct/>
              <w:topLinePunct w:val="0"/>
              <w:bidi w:val="0"/>
              <w:adjustRightInd w:val="0"/>
              <w:spacing w:before="245" w:line="231" w:lineRule="auto"/>
              <w:ind w:left="11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4358" w14:cap="sq" w14:cmpd="sng">
                  <w14:solidFill>
                    <w14:srgbClr w14:val="000000"/>
                  </w14:solidFill>
                  <w14:prstDash w14:val="solid"/>
                  <w14:bevel/>
                </w14:textOutline>
              </w:rPr>
              <w:t>按</w:t>
            </w:r>
            <w:r>
              <w:rPr>
                <w:rFonts w:hint="eastAsia" w:ascii="宋体" w:hAnsi="宋体" w:eastAsia="宋体" w:cs="宋体"/>
                <w:color w:val="auto"/>
                <w:spacing w:val="8"/>
                <w:sz w:val="20"/>
                <w:szCs w:val="20"/>
                <w:highlight w:val="none"/>
                <w14:textOutline w14:w="4358" w14:cap="sq" w14:cmpd="sng">
                  <w14:solidFill>
                    <w14:srgbClr w14:val="000000"/>
                  </w14:solidFill>
                  <w14:prstDash w14:val="solid"/>
                  <w14:bevel/>
                </w14:textOutline>
              </w:rPr>
              <w:t>合同文件约定</w:t>
            </w:r>
          </w:p>
        </w:tc>
        <w:tc>
          <w:tcPr>
            <w:tcW w:w="1214" w:type="dxa"/>
            <w:tcBorders>
              <w:left w:val="single" w:color="000000" w:sz="4" w:space="0"/>
              <w:right w:val="single" w:color="000000" w:sz="4" w:space="0"/>
            </w:tcBorders>
            <w:vAlign w:val="top"/>
          </w:tcPr>
          <w:p w14:paraId="5358539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c>
          <w:tcPr>
            <w:tcW w:w="802" w:type="dxa"/>
            <w:tcBorders>
              <w:left w:val="single" w:color="000000" w:sz="4" w:space="0"/>
              <w:right w:val="single" w:color="000000" w:sz="16" w:space="0"/>
            </w:tcBorders>
            <w:vAlign w:val="top"/>
          </w:tcPr>
          <w:p w14:paraId="186B77D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0"/>
                <w:szCs w:val="20"/>
                <w:highlight w:val="none"/>
              </w:rPr>
            </w:pPr>
          </w:p>
        </w:tc>
      </w:tr>
    </w:tbl>
    <w:p w14:paraId="0F83584A">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6D266B7B">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0202F423">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07B91118">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6766A4FA">
      <w:pPr>
        <w:keepNext w:val="0"/>
        <w:keepLines w:val="0"/>
        <w:pageBreakBefore w:val="0"/>
        <w:widowControl/>
        <w:kinsoku/>
        <w:wordWrap/>
        <w:overflowPunct/>
        <w:topLinePunct w:val="0"/>
        <w:bidi w:val="0"/>
        <w:adjustRightInd w:val="0"/>
        <w:spacing w:before="65" w:line="432" w:lineRule="auto"/>
        <w:ind w:left="2105" w:right="1133"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0F6AFCBB">
      <w:pPr>
        <w:keepNext w:val="0"/>
        <w:keepLines w:val="0"/>
        <w:pageBreakBefore w:val="0"/>
        <w:widowControl/>
        <w:kinsoku/>
        <w:wordWrap/>
        <w:overflowPunct/>
        <w:topLinePunct w:val="0"/>
        <w:bidi w:val="0"/>
        <w:adjustRightInd w:val="0"/>
        <w:spacing w:before="65" w:line="432" w:lineRule="auto"/>
        <w:ind w:left="2105" w:right="1133"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1230C19F">
      <w:pPr>
        <w:keepNext w:val="0"/>
        <w:keepLines w:val="0"/>
        <w:pageBreakBefore w:val="0"/>
        <w:widowControl/>
        <w:kinsoku/>
        <w:wordWrap/>
        <w:overflowPunct/>
        <w:topLinePunct w:val="0"/>
        <w:bidi w:val="0"/>
        <w:adjustRightInd w:val="0"/>
        <w:spacing w:line="230" w:lineRule="auto"/>
        <w:ind w:left="214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4BD961AE">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7" w:type="default"/>
          <w:pgSz w:w="11906" w:h="16839"/>
          <w:pgMar w:top="1440" w:right="1080" w:bottom="1440" w:left="1080" w:header="0" w:footer="708" w:gutter="0"/>
          <w:pgNumType w:fmt="decimal"/>
          <w:cols w:space="720" w:num="1"/>
        </w:sectPr>
      </w:pPr>
    </w:p>
    <w:p w14:paraId="53263964">
      <w:pPr>
        <w:keepNext w:val="0"/>
        <w:keepLines w:val="0"/>
        <w:pageBreakBefore w:val="0"/>
        <w:widowControl/>
        <w:kinsoku/>
        <w:wordWrap/>
        <w:overflowPunct/>
        <w:topLinePunct w:val="0"/>
        <w:bidi w:val="0"/>
        <w:adjustRightInd w:val="0"/>
        <w:spacing w:before="140" w:line="603" w:lineRule="exact"/>
        <w:ind w:left="2485"/>
        <w:outlineLvl w:val="9"/>
        <w:rPr>
          <w:rFonts w:hint="eastAsia" w:ascii="宋体" w:hAnsi="宋体" w:eastAsia="宋体" w:cs="宋体"/>
          <w:color w:val="auto"/>
          <w:sz w:val="32"/>
          <w:szCs w:val="32"/>
          <w:highlight w:val="none"/>
        </w:rPr>
      </w:pPr>
      <w:bookmarkStart w:id="20" w:name="_Toc11766"/>
      <w:bookmarkStart w:id="21" w:name="_Toc22043"/>
      <w:r>
        <w:rPr>
          <w:rFonts w:hint="eastAsia" w:ascii="宋体" w:hAnsi="宋体" w:eastAsia="宋体" w:cs="宋体"/>
          <w:color w:val="auto"/>
          <w:spacing w:val="11"/>
          <w:position w:val="3"/>
          <w:sz w:val="32"/>
          <w:szCs w:val="32"/>
          <w:highlight w:val="none"/>
          <w14:textOutline w14:w="7972" w14:cap="sq" w14:cmpd="sng">
            <w14:solidFill>
              <w14:srgbClr w14:val="000000"/>
            </w14:solidFill>
            <w14:prstDash w14:val="solid"/>
            <w14:bevel/>
          </w14:textOutline>
        </w:rPr>
        <w:t>二</w:t>
      </w:r>
      <w:r>
        <w:rPr>
          <w:rFonts w:hint="eastAsia" w:ascii="宋体" w:hAnsi="宋体" w:eastAsia="宋体" w:cs="宋体"/>
          <w:color w:val="auto"/>
          <w:spacing w:val="7"/>
          <w:position w:val="3"/>
          <w:sz w:val="32"/>
          <w:szCs w:val="32"/>
          <w:highlight w:val="none"/>
          <w14:textOutline w14:w="7972" w14:cap="sq" w14:cmpd="sng">
            <w14:solidFill>
              <w14:srgbClr w14:val="000000"/>
            </w14:solidFill>
            <w14:prstDash w14:val="solid"/>
            <w14:bevel/>
          </w14:textOutline>
        </w:rPr>
        <w:t>、法定代表人身份证明</w:t>
      </w:r>
      <w:bookmarkEnd w:id="20"/>
      <w:bookmarkEnd w:id="21"/>
    </w:p>
    <w:p w14:paraId="785A419A">
      <w:pPr>
        <w:keepNext w:val="0"/>
        <w:keepLines w:val="0"/>
        <w:pageBreakBefore w:val="0"/>
        <w:widowControl/>
        <w:kinsoku/>
        <w:wordWrap/>
        <w:overflowPunct/>
        <w:topLinePunct w:val="0"/>
        <w:bidi w:val="0"/>
        <w:adjustRightInd w:val="0"/>
        <w:spacing w:line="243" w:lineRule="auto"/>
        <w:outlineLvl w:val="9"/>
        <w:rPr>
          <w:rFonts w:hint="eastAsia" w:ascii="宋体" w:hAnsi="宋体" w:eastAsia="宋体" w:cs="宋体"/>
          <w:color w:val="auto"/>
          <w:sz w:val="21"/>
          <w:highlight w:val="none"/>
        </w:rPr>
      </w:pPr>
    </w:p>
    <w:p w14:paraId="2EA3D3B9">
      <w:pPr>
        <w:keepNext w:val="0"/>
        <w:keepLines w:val="0"/>
        <w:pageBreakBefore w:val="0"/>
        <w:widowControl/>
        <w:kinsoku/>
        <w:wordWrap/>
        <w:overflowPunct/>
        <w:topLinePunct w:val="0"/>
        <w:bidi w:val="0"/>
        <w:adjustRightInd w:val="0"/>
        <w:spacing w:line="243" w:lineRule="auto"/>
        <w:outlineLvl w:val="9"/>
        <w:rPr>
          <w:rFonts w:hint="eastAsia" w:ascii="宋体" w:hAnsi="宋体" w:eastAsia="宋体" w:cs="宋体"/>
          <w:color w:val="auto"/>
          <w:sz w:val="21"/>
          <w:highlight w:val="none"/>
        </w:rPr>
      </w:pPr>
    </w:p>
    <w:p w14:paraId="603941B4">
      <w:pPr>
        <w:keepNext w:val="0"/>
        <w:keepLines w:val="0"/>
        <w:pageBreakBefore w:val="0"/>
        <w:widowControl/>
        <w:kinsoku/>
        <w:wordWrap/>
        <w:overflowPunct/>
        <w:topLinePunct w:val="0"/>
        <w:bidi w:val="0"/>
        <w:adjustRightInd w:val="0"/>
        <w:spacing w:line="244" w:lineRule="auto"/>
        <w:outlineLvl w:val="9"/>
        <w:rPr>
          <w:rFonts w:hint="eastAsia" w:ascii="宋体" w:hAnsi="宋体" w:eastAsia="宋体" w:cs="宋体"/>
          <w:color w:val="auto"/>
          <w:sz w:val="21"/>
          <w:highlight w:val="none"/>
        </w:rPr>
      </w:pPr>
    </w:p>
    <w:p w14:paraId="71657C4F">
      <w:pPr>
        <w:keepNext w:val="0"/>
        <w:keepLines w:val="0"/>
        <w:pageBreakBefore w:val="0"/>
        <w:widowControl/>
        <w:kinsoku/>
        <w:wordWrap/>
        <w:overflowPunct/>
        <w:topLinePunct w:val="0"/>
        <w:bidi w:val="0"/>
        <w:adjustRightInd w:val="0"/>
        <w:spacing w:before="65" w:line="441" w:lineRule="exact"/>
        <w:ind w:left="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position w:val="18"/>
          <w:sz w:val="20"/>
          <w:szCs w:val="20"/>
          <w:highlight w:val="none"/>
        </w:rPr>
        <w:t>投</w:t>
      </w:r>
      <w:r>
        <w:rPr>
          <w:rFonts w:hint="eastAsia" w:ascii="宋体" w:hAnsi="宋体" w:eastAsia="宋体" w:cs="宋体"/>
          <w:color w:val="auto"/>
          <w:spacing w:val="10"/>
          <w:position w:val="18"/>
          <w:sz w:val="20"/>
          <w:szCs w:val="20"/>
          <w:highlight w:val="none"/>
        </w:rPr>
        <w:t>标</w:t>
      </w:r>
      <w:r>
        <w:rPr>
          <w:rFonts w:hint="eastAsia" w:ascii="宋体" w:hAnsi="宋体" w:eastAsia="宋体" w:cs="宋体"/>
          <w:color w:val="auto"/>
          <w:spacing w:val="7"/>
          <w:position w:val="18"/>
          <w:sz w:val="20"/>
          <w:szCs w:val="20"/>
          <w:highlight w:val="none"/>
        </w:rPr>
        <w:t>人名称 (联合体的为牵头人) ：</w:t>
      </w:r>
    </w:p>
    <w:p w14:paraId="2EDF45EF">
      <w:pPr>
        <w:keepNext w:val="0"/>
        <w:keepLines w:val="0"/>
        <w:pageBreakBefore w:val="0"/>
        <w:widowControl/>
        <w:kinsoku/>
        <w:wordWrap/>
        <w:overflowPunct/>
        <w:topLinePunct w:val="0"/>
        <w:bidi w:val="0"/>
        <w:adjustRightInd w:val="0"/>
        <w:spacing w:line="228" w:lineRule="auto"/>
        <w:ind w:left="12"/>
        <w:outlineLvl w:val="9"/>
        <w:rPr>
          <w:rFonts w:hint="eastAsia" w:ascii="宋体" w:hAnsi="宋体" w:eastAsia="宋体" w:cs="宋体"/>
          <w:color w:val="auto"/>
          <w:sz w:val="20"/>
          <w:szCs w:val="20"/>
          <w:highlight w:val="none"/>
          <w:u w:val="single"/>
          <w:lang w:val="en-US" w:eastAsia="zh-CN"/>
        </w:rPr>
      </w:pPr>
      <w:r>
        <w:rPr>
          <w:rFonts w:hint="eastAsia" w:ascii="宋体" w:hAnsi="宋体" w:eastAsia="宋体" w:cs="宋体"/>
          <w:color w:val="auto"/>
          <w:spacing w:val="4"/>
          <w:sz w:val="20"/>
          <w:szCs w:val="20"/>
          <w:highlight w:val="none"/>
        </w:rPr>
        <w:t>单位性质</w:t>
      </w:r>
      <w:r>
        <w:rPr>
          <w:rFonts w:hint="eastAsia" w:ascii="宋体" w:hAnsi="宋体" w:eastAsia="宋体" w:cs="宋体"/>
          <w:color w:val="auto"/>
          <w:spacing w:val="3"/>
          <w:sz w:val="20"/>
          <w:szCs w:val="20"/>
          <w:highlight w:val="none"/>
        </w:rPr>
        <w:t>：</w:t>
      </w:r>
    </w:p>
    <w:p w14:paraId="3FBF8BDF">
      <w:pPr>
        <w:keepNext w:val="0"/>
        <w:keepLines w:val="0"/>
        <w:pageBreakBefore w:val="0"/>
        <w:widowControl/>
        <w:kinsoku/>
        <w:wordWrap/>
        <w:overflowPunct/>
        <w:topLinePunct w:val="0"/>
        <w:bidi w:val="0"/>
        <w:adjustRightInd w:val="0"/>
        <w:spacing w:before="191"/>
        <w:ind w:left="8"/>
        <w:outlineLvl w:val="9"/>
        <w:rPr>
          <w:rFonts w:hint="eastAsia" w:ascii="宋体" w:hAnsi="宋体" w:eastAsia="宋体" w:cs="宋体"/>
          <w:color w:val="auto"/>
          <w:sz w:val="20"/>
          <w:szCs w:val="20"/>
          <w:highlight w:val="none"/>
          <w:u w:val="single"/>
          <w:lang w:val="en-US" w:eastAsia="zh-CN"/>
        </w:rPr>
      </w:pPr>
      <w:r>
        <w:rPr>
          <w:rFonts w:hint="eastAsia" w:ascii="宋体" w:hAnsi="宋体" w:eastAsia="宋体" w:cs="宋体"/>
          <w:color w:val="auto"/>
          <w:spacing w:val="1"/>
          <w:sz w:val="20"/>
          <w:szCs w:val="20"/>
          <w:highlight w:val="none"/>
        </w:rPr>
        <w:t>地址：</w:t>
      </w:r>
      <w:r>
        <w:rPr>
          <w:rFonts w:hint="eastAsia" w:ascii="宋体" w:hAnsi="宋体" w:eastAsia="宋体" w:cs="宋体"/>
          <w:color w:val="auto"/>
          <w:spacing w:val="1"/>
          <w:sz w:val="20"/>
          <w:szCs w:val="20"/>
          <w:highlight w:val="none"/>
          <w:u w:val="single"/>
          <w:lang w:val="en-US" w:eastAsia="zh-CN"/>
        </w:rPr>
        <w:t xml:space="preserve"> </w:t>
      </w:r>
    </w:p>
    <w:p w14:paraId="54024E03">
      <w:pPr>
        <w:keepNext w:val="0"/>
        <w:keepLines w:val="0"/>
        <w:pageBreakBefore w:val="0"/>
        <w:widowControl/>
        <w:kinsoku/>
        <w:wordWrap/>
        <w:overflowPunct/>
        <w:topLinePunct w:val="0"/>
        <w:bidi w:val="0"/>
        <w:adjustRightInd w:val="0"/>
        <w:spacing w:before="179" w:line="408" w:lineRule="auto"/>
        <w:ind w:left="1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成立时间：</w:t>
      </w:r>
      <w:r>
        <w:rPr>
          <w:rFonts w:hint="eastAsia"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年</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月</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 xml:space="preserve"> 日</w:t>
      </w:r>
    </w:p>
    <w:p w14:paraId="2CB9A76E">
      <w:pPr>
        <w:keepNext w:val="0"/>
        <w:keepLines w:val="0"/>
        <w:pageBreakBefore w:val="0"/>
        <w:widowControl/>
        <w:kinsoku/>
        <w:wordWrap/>
        <w:overflowPunct/>
        <w:topLinePunct w:val="0"/>
        <w:bidi w:val="0"/>
        <w:adjustRightInd w:val="0"/>
        <w:spacing w:before="1" w:line="230" w:lineRule="auto"/>
        <w:ind w:left="8"/>
        <w:outlineLvl w:val="9"/>
        <w:rPr>
          <w:rFonts w:hint="eastAsia" w:ascii="宋体" w:hAnsi="宋体" w:eastAsia="宋体" w:cs="宋体"/>
          <w:color w:val="auto"/>
          <w:sz w:val="20"/>
          <w:szCs w:val="20"/>
          <w:highlight w:val="none"/>
          <w:u w:val="single"/>
          <w:lang w:val="en-US" w:eastAsia="zh-CN"/>
        </w:rPr>
      </w:pPr>
      <w:r>
        <w:rPr>
          <w:rFonts w:hint="eastAsia" w:ascii="宋体" w:hAnsi="宋体" w:eastAsia="宋体" w:cs="宋体"/>
          <w:color w:val="auto"/>
          <w:spacing w:val="7"/>
          <w:sz w:val="20"/>
          <w:szCs w:val="20"/>
          <w:highlight w:val="none"/>
        </w:rPr>
        <w:t>经</w:t>
      </w:r>
      <w:r>
        <w:rPr>
          <w:rFonts w:hint="eastAsia" w:ascii="宋体" w:hAnsi="宋体" w:eastAsia="宋体" w:cs="宋体"/>
          <w:color w:val="auto"/>
          <w:spacing w:val="4"/>
          <w:sz w:val="20"/>
          <w:szCs w:val="20"/>
          <w:highlight w:val="none"/>
        </w:rPr>
        <w:t>营期限：</w:t>
      </w:r>
    </w:p>
    <w:p w14:paraId="12EB73D4">
      <w:pPr>
        <w:keepNext w:val="0"/>
        <w:keepLines w:val="0"/>
        <w:pageBreakBefore w:val="0"/>
        <w:widowControl/>
        <w:kinsoku/>
        <w:wordWrap/>
        <w:overflowPunct/>
        <w:topLinePunct w:val="0"/>
        <w:bidi w:val="0"/>
        <w:adjustRightInd w:val="0"/>
        <w:spacing w:before="188" w:line="360" w:lineRule="auto"/>
        <w:ind w:left="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0"/>
          <w:szCs w:val="20"/>
          <w:highlight w:val="none"/>
        </w:rPr>
        <w:t>姓名：</w:t>
      </w:r>
      <w:r>
        <w:rPr>
          <w:rFonts w:hint="eastAsia" w:ascii="宋体" w:hAnsi="宋体" w:eastAsia="宋体" w:cs="宋体"/>
          <w:color w:val="auto"/>
          <w:spacing w:val="-10"/>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性别：</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年龄：</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rPr>
        <w:t>职务：</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 xml:space="preserve">      </w:t>
      </w:r>
      <w:r>
        <w:rPr>
          <w:rFonts w:hint="eastAsia" w:ascii="宋体" w:hAnsi="宋体" w:eastAsia="宋体" w:cs="宋体"/>
          <w:color w:val="auto"/>
          <w:spacing w:val="6"/>
          <w:sz w:val="20"/>
          <w:szCs w:val="20"/>
          <w:highlight w:val="none"/>
        </w:rPr>
        <w:t>系</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rPr>
        <w:t>(投标人名称) 的法定代表人。</w:t>
      </w:r>
    </w:p>
    <w:p w14:paraId="4F7168FA">
      <w:pPr>
        <w:keepNext w:val="0"/>
        <w:keepLines w:val="0"/>
        <w:pageBreakBefore w:val="0"/>
        <w:widowControl/>
        <w:kinsoku/>
        <w:wordWrap/>
        <w:overflowPunct/>
        <w:topLinePunct w:val="0"/>
        <w:bidi w:val="0"/>
        <w:adjustRightInd w:val="0"/>
        <w:spacing w:before="194" w:line="232" w:lineRule="auto"/>
        <w:ind w:left="42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特此证明</w:t>
      </w:r>
      <w:r>
        <w:rPr>
          <w:rFonts w:hint="eastAsia" w:ascii="宋体" w:hAnsi="宋体" w:eastAsia="宋体" w:cs="宋体"/>
          <w:color w:val="auto"/>
          <w:spacing w:val="4"/>
          <w:sz w:val="20"/>
          <w:szCs w:val="20"/>
          <w:highlight w:val="none"/>
        </w:rPr>
        <w:t>。</w:t>
      </w:r>
    </w:p>
    <w:p w14:paraId="123400E3">
      <w:pPr>
        <w:keepNext w:val="0"/>
        <w:keepLines w:val="0"/>
        <w:pageBreakBefore w:val="0"/>
        <w:widowControl/>
        <w:kinsoku/>
        <w:wordWrap/>
        <w:overflowPunct/>
        <w:topLinePunct w:val="0"/>
        <w:bidi w:val="0"/>
        <w:adjustRightInd w:val="0"/>
        <w:spacing w:line="279" w:lineRule="auto"/>
        <w:outlineLvl w:val="9"/>
        <w:rPr>
          <w:rFonts w:hint="eastAsia" w:ascii="宋体" w:hAnsi="宋体" w:eastAsia="宋体" w:cs="宋体"/>
          <w:color w:val="auto"/>
          <w:sz w:val="21"/>
          <w:highlight w:val="none"/>
        </w:rPr>
      </w:pPr>
    </w:p>
    <w:p w14:paraId="77BEA0EB">
      <w:pPr>
        <w:keepNext w:val="0"/>
        <w:keepLines w:val="0"/>
        <w:pageBreakBefore w:val="0"/>
        <w:widowControl/>
        <w:kinsoku/>
        <w:wordWrap/>
        <w:overflowPunct/>
        <w:topLinePunct w:val="0"/>
        <w:bidi w:val="0"/>
        <w:adjustRightInd w:val="0"/>
        <w:spacing w:line="279" w:lineRule="auto"/>
        <w:outlineLvl w:val="9"/>
        <w:rPr>
          <w:rFonts w:hint="eastAsia" w:ascii="宋体" w:hAnsi="宋体" w:eastAsia="宋体" w:cs="宋体"/>
          <w:color w:val="auto"/>
          <w:sz w:val="21"/>
          <w:highlight w:val="none"/>
        </w:rPr>
      </w:pPr>
    </w:p>
    <w:p w14:paraId="0A212928">
      <w:pPr>
        <w:keepNext w:val="0"/>
        <w:keepLines w:val="0"/>
        <w:pageBreakBefore w:val="0"/>
        <w:widowControl/>
        <w:kinsoku/>
        <w:wordWrap/>
        <w:overflowPunct/>
        <w:topLinePunct w:val="0"/>
        <w:bidi w:val="0"/>
        <w:adjustRightInd w:val="0"/>
        <w:spacing w:before="65" w:line="232" w:lineRule="auto"/>
        <w:ind w:left="1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附</w:t>
      </w:r>
      <w:r>
        <w:rPr>
          <w:rFonts w:hint="eastAsia" w:ascii="宋体" w:hAnsi="宋体" w:eastAsia="宋体" w:cs="宋体"/>
          <w:color w:val="auto"/>
          <w:spacing w:val="8"/>
          <w:sz w:val="20"/>
          <w:szCs w:val="20"/>
          <w:highlight w:val="none"/>
        </w:rPr>
        <w:t>：</w:t>
      </w:r>
      <w:r>
        <w:rPr>
          <w:rFonts w:hint="eastAsia" w:ascii="宋体" w:hAnsi="宋体" w:eastAsia="宋体" w:cs="宋体"/>
          <w:color w:val="auto"/>
          <w:spacing w:val="7"/>
          <w:sz w:val="20"/>
          <w:szCs w:val="20"/>
          <w:highlight w:val="none"/>
        </w:rPr>
        <w:t>法定代表人身份证复印件。</w:t>
      </w:r>
    </w:p>
    <w:p w14:paraId="2B929C75">
      <w:pPr>
        <w:keepNext w:val="0"/>
        <w:keepLines w:val="0"/>
        <w:pageBreakBefore w:val="0"/>
        <w:widowControl/>
        <w:kinsoku/>
        <w:wordWrap/>
        <w:overflowPunct/>
        <w:topLinePunct w:val="0"/>
        <w:bidi w:val="0"/>
        <w:adjustRightInd w:val="0"/>
        <w:spacing w:line="280" w:lineRule="auto"/>
        <w:outlineLvl w:val="9"/>
        <w:rPr>
          <w:rFonts w:hint="eastAsia" w:ascii="宋体" w:hAnsi="宋体" w:eastAsia="宋体" w:cs="宋体"/>
          <w:color w:val="auto"/>
          <w:sz w:val="21"/>
          <w:highlight w:val="none"/>
        </w:rPr>
      </w:pPr>
    </w:p>
    <w:p w14:paraId="22C9D2D5">
      <w:pPr>
        <w:keepNext w:val="0"/>
        <w:keepLines w:val="0"/>
        <w:pageBreakBefore w:val="0"/>
        <w:widowControl/>
        <w:kinsoku/>
        <w:wordWrap/>
        <w:overflowPunct/>
        <w:topLinePunct w:val="0"/>
        <w:bidi w:val="0"/>
        <w:adjustRightInd w:val="0"/>
        <w:spacing w:line="280" w:lineRule="auto"/>
        <w:outlineLvl w:val="9"/>
        <w:rPr>
          <w:rFonts w:hint="eastAsia" w:ascii="宋体" w:hAnsi="宋体" w:eastAsia="宋体" w:cs="宋体"/>
          <w:color w:val="auto"/>
          <w:sz w:val="21"/>
          <w:highlight w:val="none"/>
        </w:rPr>
      </w:pPr>
    </w:p>
    <w:p w14:paraId="79C58DE3">
      <w:pPr>
        <w:keepNext w:val="0"/>
        <w:keepLines w:val="0"/>
        <w:pageBreakBefore w:val="0"/>
        <w:widowControl/>
        <w:tabs>
          <w:tab w:val="left" w:pos="4468"/>
        </w:tabs>
        <w:kinsoku/>
        <w:wordWrap/>
        <w:overflowPunct/>
        <w:topLinePunct w:val="0"/>
        <w:bidi w:val="0"/>
        <w:adjustRightInd w:val="0"/>
        <w:spacing w:before="65" w:line="412" w:lineRule="auto"/>
        <w:ind w:left="3190" w:right="1281" w:firstLine="7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投标人 (联合体的</w:t>
      </w:r>
      <w:r>
        <w:rPr>
          <w:rFonts w:hint="eastAsia" w:ascii="宋体" w:hAnsi="宋体" w:eastAsia="宋体" w:cs="宋体"/>
          <w:color w:val="auto"/>
          <w:sz w:val="20"/>
          <w:szCs w:val="20"/>
          <w:highlight w:val="none"/>
        </w:rPr>
        <w:t>为牵头人)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 xml:space="preserve">(盖单位章) </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2"/>
          <w:sz w:val="20"/>
          <w:szCs w:val="20"/>
          <w:highlight w:val="none"/>
        </w:rPr>
        <w:t>年</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 xml:space="preserve"> 月</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日</w:t>
      </w:r>
    </w:p>
    <w:p w14:paraId="7957A13D">
      <w:pPr>
        <w:keepNext w:val="0"/>
        <w:keepLines w:val="0"/>
        <w:pageBreakBefore w:val="0"/>
        <w:widowControl/>
        <w:kinsoku/>
        <w:wordWrap/>
        <w:overflowPunct/>
        <w:topLinePunct w:val="0"/>
        <w:bidi w:val="0"/>
        <w:adjustRightInd w:val="0"/>
        <w:spacing w:line="248" w:lineRule="auto"/>
        <w:outlineLvl w:val="9"/>
        <w:rPr>
          <w:rFonts w:hint="eastAsia" w:ascii="宋体" w:hAnsi="宋体" w:eastAsia="宋体" w:cs="宋体"/>
          <w:color w:val="auto"/>
          <w:sz w:val="21"/>
          <w:highlight w:val="none"/>
        </w:rPr>
      </w:pPr>
    </w:p>
    <w:p w14:paraId="518076F4">
      <w:pPr>
        <w:keepNext w:val="0"/>
        <w:keepLines w:val="0"/>
        <w:pageBreakBefore w:val="0"/>
        <w:widowControl/>
        <w:kinsoku/>
        <w:wordWrap/>
        <w:overflowPunct/>
        <w:topLinePunct w:val="0"/>
        <w:bidi w:val="0"/>
        <w:adjustRightInd w:val="0"/>
        <w:spacing w:line="248" w:lineRule="auto"/>
        <w:outlineLvl w:val="9"/>
        <w:rPr>
          <w:rFonts w:hint="eastAsia" w:ascii="宋体" w:hAnsi="宋体" w:eastAsia="宋体" w:cs="宋体"/>
          <w:color w:val="auto"/>
          <w:sz w:val="21"/>
          <w:highlight w:val="none"/>
        </w:rPr>
      </w:pPr>
    </w:p>
    <w:p w14:paraId="22613FE2">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5F8D1E76">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1FF92A66">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741CC125">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6B2B6EE5">
      <w:pPr>
        <w:keepNext w:val="0"/>
        <w:keepLines w:val="0"/>
        <w:pageBreakBefore w:val="0"/>
        <w:widowControl/>
        <w:kinsoku/>
        <w:wordWrap/>
        <w:overflowPunct/>
        <w:topLinePunct w:val="0"/>
        <w:bidi w:val="0"/>
        <w:adjustRightInd w:val="0"/>
        <w:spacing w:line="249" w:lineRule="auto"/>
        <w:outlineLvl w:val="9"/>
        <w:rPr>
          <w:rFonts w:hint="eastAsia" w:ascii="宋体" w:hAnsi="宋体" w:eastAsia="宋体" w:cs="宋体"/>
          <w:color w:val="auto"/>
          <w:sz w:val="21"/>
          <w:highlight w:val="none"/>
        </w:rPr>
      </w:pPr>
    </w:p>
    <w:p w14:paraId="1F0D90DD">
      <w:pPr>
        <w:keepNext w:val="0"/>
        <w:keepLines w:val="0"/>
        <w:pageBreakBefore w:val="0"/>
        <w:widowControl/>
        <w:kinsoku/>
        <w:wordWrap/>
        <w:overflowPunct/>
        <w:topLinePunct w:val="0"/>
        <w:bidi w:val="0"/>
        <w:adjustRightInd w:val="0"/>
        <w:spacing w:before="66" w:line="239" w:lineRule="auto"/>
        <w:ind w:left="43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注</w:t>
      </w:r>
      <w:r>
        <w:rPr>
          <w:rFonts w:hint="eastAsia" w:ascii="宋体" w:hAnsi="宋体" w:eastAsia="宋体" w:cs="宋体"/>
          <w:color w:val="auto"/>
          <w:spacing w:val="-5"/>
          <w:sz w:val="20"/>
          <w:szCs w:val="20"/>
          <w:highlight w:val="none"/>
          <w14:textOutline w14:w="3795" w14:cap="sq" w14:cmpd="sng">
            <w14:solidFill>
              <w14:srgbClr w14:val="000000"/>
            </w14:solidFill>
            <w14:prstDash w14:val="solid"/>
            <w14:bevel/>
          </w14:textOutline>
        </w:rPr>
        <w:t>：</w:t>
      </w:r>
    </w:p>
    <w:p w14:paraId="19EF8B46">
      <w:pPr>
        <w:keepNext w:val="0"/>
        <w:keepLines w:val="0"/>
        <w:pageBreakBefore w:val="0"/>
        <w:widowControl/>
        <w:kinsoku/>
        <w:wordWrap/>
        <w:overflowPunct/>
        <w:topLinePunct w:val="0"/>
        <w:bidi w:val="0"/>
        <w:adjustRightInd w:val="0"/>
        <w:spacing w:before="209" w:line="272" w:lineRule="exact"/>
        <w:ind w:left="43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position w:val="1"/>
          <w:sz w:val="20"/>
          <w:szCs w:val="20"/>
          <w:highlight w:val="none"/>
          <w14:textOutline w14:w="3795" w14:cap="sq" w14:cmpd="sng">
            <w14:solidFill>
              <w14:srgbClr w14:val="000000"/>
            </w14:solidFill>
            <w14:prstDash w14:val="solid"/>
            <w14:bevel/>
          </w14:textOutline>
        </w:rPr>
        <w:t>1．如</w:t>
      </w:r>
      <w:r>
        <w:rPr>
          <w:rFonts w:hint="eastAsia"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果投标文件全部由法定代表人本人签署，则应按此格式提交法定代表人证明书。</w:t>
      </w:r>
    </w:p>
    <w:p w14:paraId="371FB31B">
      <w:pPr>
        <w:keepNext w:val="0"/>
        <w:keepLines w:val="0"/>
        <w:pageBreakBefore w:val="0"/>
        <w:widowControl/>
        <w:kinsoku/>
        <w:wordWrap/>
        <w:overflowPunct/>
        <w:topLinePunct w:val="0"/>
        <w:bidi w:val="0"/>
        <w:adjustRightInd w:val="0"/>
        <w:spacing w:before="196" w:line="272" w:lineRule="exact"/>
        <w:ind w:left="42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position w:val="1"/>
          <w:sz w:val="20"/>
          <w:szCs w:val="20"/>
          <w:highlight w:val="none"/>
          <w14:textOutline w14:w="3795" w14:cap="sq" w14:cmpd="sng">
            <w14:solidFill>
              <w14:srgbClr w14:val="000000"/>
            </w14:solidFill>
            <w14:prstDash w14:val="solid"/>
            <w14:bevel/>
          </w14:textOutline>
        </w:rPr>
        <w:t>2</w:t>
      </w:r>
      <w:r>
        <w:rPr>
          <w:rFonts w:hint="eastAsia" w:ascii="宋体" w:hAnsi="宋体" w:eastAsia="宋体" w:cs="宋体"/>
          <w:color w:val="auto"/>
          <w:spacing w:val="12"/>
          <w:position w:val="1"/>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投标人还需提供法定代表人的身份证复印件。</w:t>
      </w:r>
    </w:p>
    <w:p w14:paraId="6E4EB009">
      <w:pPr>
        <w:keepNext w:val="0"/>
        <w:keepLines w:val="0"/>
        <w:pageBreakBefore w:val="0"/>
        <w:widowControl/>
        <w:kinsoku/>
        <w:wordWrap/>
        <w:overflowPunct/>
        <w:topLinePunct w:val="0"/>
        <w:bidi w:val="0"/>
        <w:adjustRightInd w:val="0"/>
        <w:spacing w:before="196" w:line="271" w:lineRule="exact"/>
        <w:ind w:left="41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position w:val="1"/>
          <w:sz w:val="20"/>
          <w:szCs w:val="20"/>
          <w:highlight w:val="none"/>
          <w14:textOutline w14:w="3795" w14:cap="sq" w14:cmpd="sng">
            <w14:solidFill>
              <w14:srgbClr w14:val="000000"/>
            </w14:solidFill>
            <w14:prstDash w14:val="solid"/>
            <w14:bevel/>
          </w14:textOutline>
        </w:rPr>
        <w:t>3</w:t>
      </w:r>
      <w:r>
        <w:rPr>
          <w:rFonts w:hint="eastAsia" w:ascii="宋体" w:hAnsi="宋体" w:eastAsia="宋体" w:cs="宋体"/>
          <w:color w:val="auto"/>
          <w:spacing w:val="12"/>
          <w:position w:val="1"/>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9"/>
          <w:position w:val="1"/>
          <w:sz w:val="20"/>
          <w:szCs w:val="20"/>
          <w:highlight w:val="none"/>
          <w14:textOutline w14:w="3795" w14:cap="sq" w14:cmpd="sng">
            <w14:solidFill>
              <w14:srgbClr w14:val="000000"/>
            </w14:solidFill>
            <w14:prstDash w14:val="solid"/>
            <w14:bevel/>
          </w14:textOutline>
        </w:rPr>
        <w:t>联合体投标的，本证明书由联合体牵头人提供。</w:t>
      </w:r>
    </w:p>
    <w:p w14:paraId="79B2BF94">
      <w:pPr>
        <w:keepNext w:val="0"/>
        <w:keepLines w:val="0"/>
        <w:pageBreakBefore w:val="0"/>
        <w:widowControl/>
        <w:kinsoku/>
        <w:wordWrap/>
        <w:overflowPunct/>
        <w:topLinePunct w:val="0"/>
        <w:bidi w:val="0"/>
        <w:adjustRightInd w:val="0"/>
        <w:spacing w:line="351" w:lineRule="auto"/>
        <w:outlineLvl w:val="9"/>
        <w:rPr>
          <w:rFonts w:hint="eastAsia" w:ascii="宋体" w:hAnsi="宋体" w:eastAsia="宋体" w:cs="宋体"/>
          <w:color w:val="auto"/>
          <w:sz w:val="21"/>
          <w:highlight w:val="none"/>
        </w:rPr>
      </w:pPr>
    </w:p>
    <w:p w14:paraId="1B3FEFBE">
      <w:pPr>
        <w:keepNext w:val="0"/>
        <w:keepLines w:val="0"/>
        <w:pageBreakBefore w:val="0"/>
        <w:widowControl/>
        <w:kinsoku/>
        <w:wordWrap/>
        <w:overflowPunct/>
        <w:topLinePunct w:val="0"/>
        <w:bidi w:val="0"/>
        <w:adjustRightInd w:val="0"/>
        <w:spacing w:before="23" w:line="121" w:lineRule="exact"/>
        <w:outlineLvl w:val="9"/>
        <w:rPr>
          <w:rFonts w:hint="eastAsia" w:ascii="宋体" w:hAnsi="宋体" w:eastAsia="宋体" w:cs="宋体"/>
          <w:color w:val="auto"/>
          <w:sz w:val="7"/>
          <w:szCs w:val="7"/>
          <w:highlight w:val="none"/>
        </w:rPr>
      </w:pPr>
      <w:r>
        <w:rPr>
          <w:rFonts w:hint="eastAsia" w:ascii="宋体" w:hAnsi="宋体" w:eastAsia="宋体" w:cs="宋体"/>
          <w:color w:val="auto"/>
          <w:spacing w:val="70"/>
          <w:position w:val="1"/>
          <w:sz w:val="7"/>
          <w:szCs w:val="7"/>
          <w:highlight w:val="none"/>
        </w:rPr>
        <w:t>-------------------------------------------------------------------------------------------</w:t>
      </w:r>
      <w:r>
        <w:rPr>
          <w:rFonts w:hint="eastAsia" w:ascii="宋体" w:hAnsi="宋体" w:eastAsia="宋体" w:cs="宋体"/>
          <w:color w:val="auto"/>
          <w:spacing w:val="64"/>
          <w:position w:val="1"/>
          <w:sz w:val="7"/>
          <w:szCs w:val="7"/>
          <w:highlight w:val="none"/>
        </w:rPr>
        <w:t>-</w:t>
      </w:r>
    </w:p>
    <w:p w14:paraId="2D55D201">
      <w:pPr>
        <w:keepNext w:val="0"/>
        <w:keepLines w:val="0"/>
        <w:pageBreakBefore w:val="0"/>
        <w:widowControl/>
        <w:kinsoku/>
        <w:wordWrap/>
        <w:overflowPunct/>
        <w:topLinePunct w:val="0"/>
        <w:bidi w:val="0"/>
        <w:adjustRightInd w:val="0"/>
        <w:spacing w:line="309" w:lineRule="auto"/>
        <w:outlineLvl w:val="9"/>
        <w:rPr>
          <w:rFonts w:hint="eastAsia" w:ascii="宋体" w:hAnsi="宋体" w:eastAsia="宋体" w:cs="宋体"/>
          <w:color w:val="auto"/>
          <w:sz w:val="21"/>
          <w:highlight w:val="none"/>
        </w:rPr>
      </w:pPr>
    </w:p>
    <w:p w14:paraId="28411CA5">
      <w:pPr>
        <w:keepNext w:val="0"/>
        <w:keepLines w:val="0"/>
        <w:pageBreakBefore w:val="0"/>
        <w:widowControl/>
        <w:kinsoku/>
        <w:wordWrap/>
        <w:overflowPunct/>
        <w:topLinePunct w:val="0"/>
        <w:bidi w:val="0"/>
        <w:adjustRightInd w:val="0"/>
        <w:spacing w:line="310" w:lineRule="auto"/>
        <w:outlineLvl w:val="9"/>
        <w:rPr>
          <w:rFonts w:hint="eastAsia" w:ascii="宋体" w:hAnsi="宋体" w:eastAsia="宋体" w:cs="宋体"/>
          <w:color w:val="auto"/>
          <w:sz w:val="21"/>
          <w:highlight w:val="none"/>
        </w:rPr>
      </w:pPr>
    </w:p>
    <w:p w14:paraId="17E63A62">
      <w:pPr>
        <w:keepNext w:val="0"/>
        <w:keepLines w:val="0"/>
        <w:pageBreakBefore w:val="0"/>
        <w:widowControl/>
        <w:kinsoku/>
        <w:wordWrap/>
        <w:overflowPunct/>
        <w:topLinePunct w:val="0"/>
        <w:bidi w:val="0"/>
        <w:adjustRightInd w:val="0"/>
        <w:spacing w:line="310" w:lineRule="auto"/>
        <w:outlineLvl w:val="9"/>
        <w:rPr>
          <w:rFonts w:hint="eastAsia" w:ascii="宋体" w:hAnsi="宋体" w:eastAsia="宋体" w:cs="宋体"/>
          <w:color w:val="auto"/>
          <w:sz w:val="21"/>
          <w:highlight w:val="none"/>
        </w:rPr>
      </w:pPr>
    </w:p>
    <w:p w14:paraId="62266A55">
      <w:pPr>
        <w:keepNext w:val="0"/>
        <w:keepLines w:val="0"/>
        <w:pageBreakBefore w:val="0"/>
        <w:widowControl/>
        <w:kinsoku/>
        <w:wordWrap/>
        <w:overflowPunct/>
        <w:topLinePunct w:val="0"/>
        <w:bidi w:val="0"/>
        <w:adjustRightInd w:val="0"/>
        <w:spacing w:before="75" w:line="230" w:lineRule="auto"/>
        <w:ind w:left="3452"/>
        <w:outlineLvl w:val="9"/>
        <w:rPr>
          <w:rFonts w:hint="eastAsia" w:ascii="宋体" w:hAnsi="宋体" w:eastAsia="宋体" w:cs="宋体"/>
          <w:color w:val="auto"/>
          <w:sz w:val="23"/>
          <w:szCs w:val="23"/>
          <w:highlight w:val="none"/>
        </w:rPr>
      </w:pPr>
      <w:r>
        <w:rPr>
          <w:rFonts w:hint="eastAsia" w:ascii="宋体" w:hAnsi="宋体" w:eastAsia="宋体" w:cs="宋体"/>
          <w:color w:val="auto"/>
          <w:spacing w:val="15"/>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8"/>
          <w:sz w:val="23"/>
          <w:szCs w:val="23"/>
          <w:highlight w:val="none"/>
          <w14:textOutline w14:w="4358" w14:cap="sq" w14:cmpd="sng">
            <w14:solidFill>
              <w14:srgbClr w14:val="000000"/>
            </w14:solidFill>
            <w14:prstDash w14:val="solid"/>
            <w14:bevel/>
          </w14:textOutline>
        </w:rPr>
        <w:t>法定代表人身份证复印件</w:t>
      </w:r>
    </w:p>
    <w:p w14:paraId="23F22105">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8" w:type="default"/>
          <w:pgSz w:w="11906" w:h="16839"/>
          <w:pgMar w:top="1440" w:right="1080" w:bottom="1440" w:left="1080" w:header="0" w:footer="708" w:gutter="0"/>
          <w:pgNumType w:fmt="decimal"/>
          <w:cols w:space="720" w:num="1"/>
        </w:sectPr>
      </w:pPr>
    </w:p>
    <w:p w14:paraId="585B593D">
      <w:pPr>
        <w:keepNext w:val="0"/>
        <w:keepLines w:val="0"/>
        <w:pageBreakBefore w:val="0"/>
        <w:widowControl/>
        <w:kinsoku/>
        <w:wordWrap/>
        <w:overflowPunct/>
        <w:topLinePunct w:val="0"/>
        <w:bidi w:val="0"/>
        <w:adjustRightInd w:val="0"/>
        <w:spacing w:before="140" w:line="572" w:lineRule="exact"/>
        <w:ind w:left="3366"/>
        <w:outlineLvl w:val="9"/>
        <w:rPr>
          <w:rFonts w:hint="eastAsia" w:ascii="宋体" w:hAnsi="宋体" w:eastAsia="宋体" w:cs="宋体"/>
          <w:color w:val="auto"/>
          <w:sz w:val="32"/>
          <w:szCs w:val="32"/>
          <w:highlight w:val="none"/>
        </w:rPr>
      </w:pPr>
      <w:bookmarkStart w:id="22" w:name="_Toc27265"/>
      <w:bookmarkStart w:id="23" w:name="_Toc1552"/>
      <w:r>
        <w:rPr>
          <w:rFonts w:hint="eastAsia" w:ascii="宋体" w:hAnsi="宋体" w:eastAsia="宋体" w:cs="宋体"/>
          <w:color w:val="auto"/>
          <w:spacing w:val="7"/>
          <w:position w:val="2"/>
          <w:sz w:val="32"/>
          <w:szCs w:val="32"/>
          <w:highlight w:val="none"/>
          <w14:textOutline w14:w="7972" w14:cap="sq" w14:cmpd="sng">
            <w14:solidFill>
              <w14:srgbClr w14:val="000000"/>
            </w14:solidFill>
            <w14:prstDash w14:val="solid"/>
            <w14:bevel/>
          </w14:textOutline>
        </w:rPr>
        <w:t>三</w:t>
      </w:r>
      <w:r>
        <w:rPr>
          <w:rFonts w:hint="eastAsia" w:ascii="宋体" w:hAnsi="宋体" w:eastAsia="宋体" w:cs="宋体"/>
          <w:color w:val="auto"/>
          <w:spacing w:val="5"/>
          <w:position w:val="2"/>
          <w:sz w:val="32"/>
          <w:szCs w:val="32"/>
          <w:highlight w:val="none"/>
          <w14:textOutline w14:w="7972" w14:cap="sq" w14:cmpd="sng">
            <w14:solidFill>
              <w14:srgbClr w14:val="000000"/>
            </w14:solidFill>
            <w14:prstDash w14:val="solid"/>
            <w14:bevel/>
          </w14:textOutline>
        </w:rPr>
        <w:t>、授权委托书</w:t>
      </w:r>
      <w:bookmarkEnd w:id="22"/>
      <w:bookmarkEnd w:id="23"/>
    </w:p>
    <w:p w14:paraId="5706375C">
      <w:pPr>
        <w:keepNext w:val="0"/>
        <w:keepLines w:val="0"/>
        <w:pageBreakBefore w:val="0"/>
        <w:widowControl/>
        <w:kinsoku/>
        <w:wordWrap/>
        <w:overflowPunct/>
        <w:topLinePunct w:val="0"/>
        <w:bidi w:val="0"/>
        <w:adjustRightInd w:val="0"/>
        <w:spacing w:line="285" w:lineRule="auto"/>
        <w:outlineLvl w:val="9"/>
        <w:rPr>
          <w:rFonts w:hint="eastAsia" w:ascii="宋体" w:hAnsi="宋体" w:eastAsia="宋体" w:cs="宋体"/>
          <w:color w:val="auto"/>
          <w:sz w:val="21"/>
          <w:highlight w:val="none"/>
        </w:rPr>
      </w:pPr>
    </w:p>
    <w:p w14:paraId="4D3902C8">
      <w:pPr>
        <w:keepNext w:val="0"/>
        <w:keepLines w:val="0"/>
        <w:pageBreakBefore w:val="0"/>
        <w:widowControl/>
        <w:kinsoku/>
        <w:wordWrap/>
        <w:overflowPunct/>
        <w:topLinePunct w:val="0"/>
        <w:bidi w:val="0"/>
        <w:adjustRightInd w:val="0"/>
        <w:spacing w:line="285" w:lineRule="auto"/>
        <w:outlineLvl w:val="9"/>
        <w:rPr>
          <w:rFonts w:hint="eastAsia" w:ascii="宋体" w:hAnsi="宋体" w:eastAsia="宋体" w:cs="宋体"/>
          <w:color w:val="auto"/>
          <w:sz w:val="21"/>
          <w:highlight w:val="none"/>
        </w:rPr>
      </w:pPr>
    </w:p>
    <w:p w14:paraId="62DBB62D">
      <w:pPr>
        <w:keepNext w:val="0"/>
        <w:keepLines w:val="0"/>
        <w:pageBreakBefore w:val="0"/>
        <w:widowControl/>
        <w:kinsoku/>
        <w:wordWrap/>
        <w:overflowPunct/>
        <w:topLinePunct w:val="0"/>
        <w:bidi w:val="0"/>
        <w:adjustRightInd w:val="0"/>
        <w:spacing w:line="286" w:lineRule="auto"/>
        <w:outlineLvl w:val="9"/>
        <w:rPr>
          <w:rFonts w:hint="eastAsia" w:ascii="宋体" w:hAnsi="宋体" w:eastAsia="宋体" w:cs="宋体"/>
          <w:color w:val="auto"/>
          <w:sz w:val="21"/>
          <w:highlight w:val="none"/>
        </w:rPr>
      </w:pPr>
    </w:p>
    <w:p w14:paraId="61CCA592">
      <w:pPr>
        <w:keepNext w:val="0"/>
        <w:keepLines w:val="0"/>
        <w:pageBreakBefore w:val="0"/>
        <w:widowControl/>
        <w:kinsoku/>
        <w:wordWrap/>
        <w:overflowPunct/>
        <w:topLinePunct w:val="0"/>
        <w:bidi w:val="0"/>
        <w:adjustRightInd w:val="0"/>
        <w:spacing w:before="65" w:line="229" w:lineRule="auto"/>
        <w:ind w:left="4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本人</w:t>
      </w:r>
      <w:r>
        <w:rPr>
          <w:rFonts w:hint="eastAsia"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(姓名) 系</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(投标人名称,联合体的为牵头人) 的法定代表人，现委托</w:t>
      </w:r>
      <w:r>
        <w:rPr>
          <w:rFonts w:hint="eastAsia"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rPr>
        <w:t xml:space="preserve"> (姓</w:t>
      </w:r>
    </w:p>
    <w:p w14:paraId="0B444336">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highlight w:val="none"/>
        </w:rPr>
      </w:pPr>
    </w:p>
    <w:p w14:paraId="37242FFA">
      <w:pPr>
        <w:keepNext w:val="0"/>
        <w:keepLines w:val="0"/>
        <w:pageBreakBefore w:val="0"/>
        <w:widowControl/>
        <w:kinsoku/>
        <w:wordWrap/>
        <w:overflowPunct/>
        <w:topLinePunct w:val="0"/>
        <w:bidi w:val="0"/>
        <w:adjustRightInd w:val="0"/>
        <w:spacing w:before="65" w:line="517" w:lineRule="auto"/>
        <w:ind w:left="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rPr>
        <w:t>名</w:t>
      </w:r>
      <w:r>
        <w:rPr>
          <w:rFonts w:hint="eastAsia" w:ascii="宋体" w:hAnsi="宋体" w:eastAsia="宋体" w:cs="宋体"/>
          <w:color w:val="auto"/>
          <w:spacing w:val="9"/>
          <w:sz w:val="20"/>
          <w:szCs w:val="20"/>
          <w:highlight w:val="none"/>
        </w:rPr>
        <w:t>) 为我方代理人。代理人根据授权， 以我方名义签署、澄清、说明、补正、递交、撤回、修改</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罗定市老旧城区改造(附城片区停车场)项目(标段三)勘察及初步设计</w:t>
      </w:r>
      <w:r>
        <w:rPr>
          <w:rFonts w:hint="eastAsia" w:ascii="宋体" w:hAnsi="宋体" w:eastAsia="宋体" w:cs="宋体"/>
          <w:color w:val="auto"/>
          <w:spacing w:val="10"/>
          <w:sz w:val="20"/>
          <w:szCs w:val="20"/>
          <w:highlight w:val="none"/>
        </w:rPr>
        <w:t>投标文件、签订合同和处理有关</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1"/>
          <w:sz w:val="20"/>
          <w:szCs w:val="20"/>
          <w:highlight w:val="none"/>
        </w:rPr>
        <w:t>事</w:t>
      </w:r>
      <w:r>
        <w:rPr>
          <w:rFonts w:hint="eastAsia" w:ascii="宋体" w:hAnsi="宋体" w:eastAsia="宋体" w:cs="宋体"/>
          <w:color w:val="auto"/>
          <w:spacing w:val="8"/>
          <w:sz w:val="20"/>
          <w:szCs w:val="20"/>
          <w:highlight w:val="none"/>
        </w:rPr>
        <w:t>宜，其法律后果由我方承担。</w:t>
      </w:r>
    </w:p>
    <w:p w14:paraId="2E3850E3">
      <w:pPr>
        <w:keepNext w:val="0"/>
        <w:keepLines w:val="0"/>
        <w:pageBreakBefore w:val="0"/>
        <w:widowControl/>
        <w:kinsoku/>
        <w:wordWrap/>
        <w:overflowPunct/>
        <w:topLinePunct w:val="0"/>
        <w:bidi w:val="0"/>
        <w:adjustRightInd w:val="0"/>
        <w:spacing w:line="559" w:lineRule="exact"/>
        <w:ind w:left="436"/>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position w:val="27"/>
          <w:sz w:val="20"/>
          <w:szCs w:val="20"/>
          <w:highlight w:val="none"/>
        </w:rPr>
        <w:t xml:space="preserve">委托期限： </w:t>
      </w:r>
      <w:r>
        <w:rPr>
          <w:rFonts w:hint="eastAsia" w:ascii="宋体" w:hAnsi="宋体" w:eastAsia="宋体" w:cs="宋体"/>
          <w:color w:val="auto"/>
          <w:position w:val="27"/>
          <w:sz w:val="20"/>
          <w:szCs w:val="20"/>
          <w:highlight w:val="none"/>
        </w:rPr>
        <w:t xml:space="preserve"> 自本委托书签署之日起至投标有效期期满。</w:t>
      </w:r>
    </w:p>
    <w:p w14:paraId="788F5AFD">
      <w:pPr>
        <w:keepNext w:val="0"/>
        <w:keepLines w:val="0"/>
        <w:pageBreakBefore w:val="0"/>
        <w:widowControl/>
        <w:kinsoku/>
        <w:wordWrap/>
        <w:overflowPunct/>
        <w:topLinePunct w:val="0"/>
        <w:bidi w:val="0"/>
        <w:adjustRightInd w:val="0"/>
        <w:spacing w:line="227" w:lineRule="auto"/>
        <w:ind w:left="43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rPr>
        <w:t>代</w:t>
      </w:r>
      <w:r>
        <w:rPr>
          <w:rFonts w:hint="eastAsia" w:ascii="宋体" w:hAnsi="宋体" w:eastAsia="宋体" w:cs="宋体"/>
          <w:color w:val="auto"/>
          <w:spacing w:val="6"/>
          <w:sz w:val="20"/>
          <w:szCs w:val="20"/>
          <w:highlight w:val="none"/>
        </w:rPr>
        <w:t>理人无转委托权。</w:t>
      </w:r>
    </w:p>
    <w:p w14:paraId="232FD483">
      <w:pPr>
        <w:keepNext w:val="0"/>
        <w:keepLines w:val="0"/>
        <w:pageBreakBefore w:val="0"/>
        <w:widowControl/>
        <w:kinsoku/>
        <w:wordWrap/>
        <w:overflowPunct/>
        <w:topLinePunct w:val="0"/>
        <w:bidi w:val="0"/>
        <w:adjustRightInd w:val="0"/>
        <w:spacing w:line="295" w:lineRule="auto"/>
        <w:outlineLvl w:val="9"/>
        <w:rPr>
          <w:rFonts w:hint="eastAsia" w:ascii="宋体" w:hAnsi="宋体" w:eastAsia="宋体" w:cs="宋体"/>
          <w:color w:val="auto"/>
          <w:sz w:val="21"/>
          <w:highlight w:val="none"/>
        </w:rPr>
      </w:pPr>
    </w:p>
    <w:p w14:paraId="5DC28261">
      <w:pPr>
        <w:keepNext w:val="0"/>
        <w:keepLines w:val="0"/>
        <w:pageBreakBefore w:val="0"/>
        <w:widowControl/>
        <w:kinsoku/>
        <w:wordWrap/>
        <w:overflowPunct/>
        <w:topLinePunct w:val="0"/>
        <w:bidi w:val="0"/>
        <w:adjustRightInd w:val="0"/>
        <w:spacing w:line="295" w:lineRule="auto"/>
        <w:outlineLvl w:val="9"/>
        <w:rPr>
          <w:rFonts w:hint="eastAsia" w:ascii="宋体" w:hAnsi="宋体" w:eastAsia="宋体" w:cs="宋体"/>
          <w:color w:val="auto"/>
          <w:sz w:val="21"/>
          <w:highlight w:val="none"/>
        </w:rPr>
      </w:pPr>
    </w:p>
    <w:p w14:paraId="016F2918">
      <w:pPr>
        <w:keepNext w:val="0"/>
        <w:keepLines w:val="0"/>
        <w:pageBreakBefore w:val="0"/>
        <w:widowControl/>
        <w:kinsoku/>
        <w:wordWrap/>
        <w:overflowPunct/>
        <w:topLinePunct w:val="0"/>
        <w:bidi w:val="0"/>
        <w:adjustRightInd w:val="0"/>
        <w:spacing w:line="295" w:lineRule="auto"/>
        <w:outlineLvl w:val="9"/>
        <w:rPr>
          <w:rFonts w:hint="eastAsia" w:ascii="宋体" w:hAnsi="宋体" w:eastAsia="宋体" w:cs="宋体"/>
          <w:color w:val="auto"/>
          <w:sz w:val="21"/>
          <w:highlight w:val="none"/>
        </w:rPr>
      </w:pPr>
    </w:p>
    <w:p w14:paraId="5EC9CA73">
      <w:pPr>
        <w:keepNext w:val="0"/>
        <w:keepLines w:val="0"/>
        <w:pageBreakBefore w:val="0"/>
        <w:widowControl/>
        <w:kinsoku/>
        <w:wordWrap/>
        <w:overflowPunct/>
        <w:topLinePunct w:val="0"/>
        <w:bidi w:val="0"/>
        <w:adjustRightInd w:val="0"/>
        <w:spacing w:line="295" w:lineRule="auto"/>
        <w:outlineLvl w:val="9"/>
        <w:rPr>
          <w:rFonts w:hint="eastAsia" w:ascii="宋体" w:hAnsi="宋体" w:eastAsia="宋体" w:cs="宋体"/>
          <w:color w:val="auto"/>
          <w:sz w:val="21"/>
          <w:highlight w:val="none"/>
        </w:rPr>
      </w:pPr>
    </w:p>
    <w:p w14:paraId="79F8D836">
      <w:pPr>
        <w:keepNext w:val="0"/>
        <w:keepLines w:val="0"/>
        <w:pageBreakBefore w:val="0"/>
        <w:widowControl/>
        <w:kinsoku/>
        <w:wordWrap/>
        <w:overflowPunct/>
        <w:topLinePunct w:val="0"/>
        <w:bidi w:val="0"/>
        <w:adjustRightInd w:val="0"/>
        <w:spacing w:before="65" w:line="549" w:lineRule="auto"/>
        <w:ind w:left="3368" w:right="320" w:firstLine="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委托代</w:t>
      </w:r>
      <w:r>
        <w:rPr>
          <w:rFonts w:hint="eastAsia" w:ascii="宋体" w:hAnsi="宋体" w:eastAsia="宋体" w:cs="宋体"/>
          <w:color w:val="auto"/>
          <w:spacing w:val="-1"/>
          <w:sz w:val="20"/>
          <w:szCs w:val="20"/>
          <w:highlight w:val="none"/>
        </w:rPr>
        <w:t>理人：</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r>
        <w:rPr>
          <w:rFonts w:hint="eastAsia" w:ascii="宋体" w:hAnsi="宋体" w:eastAsia="宋体" w:cs="宋体"/>
          <w:color w:val="auto"/>
          <w:sz w:val="20"/>
          <w:szCs w:val="20"/>
          <w:highlight w:val="none"/>
        </w:rPr>
        <w:t xml:space="preserve"> </w:t>
      </w:r>
    </w:p>
    <w:p w14:paraId="59FF6D6E">
      <w:pPr>
        <w:keepNext w:val="0"/>
        <w:keepLines w:val="0"/>
        <w:pageBreakBefore w:val="0"/>
        <w:widowControl/>
        <w:kinsoku/>
        <w:wordWrap/>
        <w:overflowPunct/>
        <w:topLinePunct w:val="0"/>
        <w:bidi w:val="0"/>
        <w:adjustRightInd w:val="0"/>
        <w:spacing w:before="65" w:line="549" w:lineRule="auto"/>
        <w:ind w:left="3368" w:right="320" w:firstLine="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身份证号码：</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w:t>
      </w:r>
    </w:p>
    <w:p w14:paraId="4F5833DB">
      <w:pPr>
        <w:keepNext w:val="0"/>
        <w:keepLines w:val="0"/>
        <w:pageBreakBefore w:val="0"/>
        <w:widowControl/>
        <w:kinsoku/>
        <w:wordWrap/>
        <w:overflowPunct/>
        <w:topLinePunct w:val="0"/>
        <w:bidi w:val="0"/>
        <w:adjustRightInd w:val="0"/>
        <w:spacing w:line="329" w:lineRule="auto"/>
        <w:outlineLvl w:val="9"/>
        <w:rPr>
          <w:rFonts w:hint="eastAsia" w:ascii="宋体" w:hAnsi="宋体" w:eastAsia="宋体" w:cs="宋体"/>
          <w:color w:val="auto"/>
          <w:sz w:val="21"/>
          <w:highlight w:val="none"/>
        </w:rPr>
      </w:pPr>
    </w:p>
    <w:p w14:paraId="77BFB9E3">
      <w:pPr>
        <w:keepNext w:val="0"/>
        <w:keepLines w:val="0"/>
        <w:pageBreakBefore w:val="0"/>
        <w:widowControl/>
        <w:kinsoku/>
        <w:wordWrap/>
        <w:overflowPunct/>
        <w:topLinePunct w:val="0"/>
        <w:bidi w:val="0"/>
        <w:adjustRightInd w:val="0"/>
        <w:spacing w:line="329" w:lineRule="auto"/>
        <w:outlineLvl w:val="9"/>
        <w:rPr>
          <w:rFonts w:hint="eastAsia" w:ascii="宋体" w:hAnsi="宋体" w:eastAsia="宋体" w:cs="宋体"/>
          <w:color w:val="auto"/>
          <w:sz w:val="21"/>
          <w:highlight w:val="none"/>
        </w:rPr>
      </w:pPr>
    </w:p>
    <w:p w14:paraId="525A6FDB">
      <w:pPr>
        <w:keepNext w:val="0"/>
        <w:keepLines w:val="0"/>
        <w:pageBreakBefore w:val="0"/>
        <w:widowControl/>
        <w:kinsoku/>
        <w:wordWrap/>
        <w:overflowPunct/>
        <w:topLinePunct w:val="0"/>
        <w:bidi w:val="0"/>
        <w:adjustRightInd w:val="0"/>
        <w:spacing w:before="65" w:line="229" w:lineRule="auto"/>
        <w:ind w:left="336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投标人 (联合体的为牵头人)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(盖单位章)</w:t>
      </w:r>
    </w:p>
    <w:p w14:paraId="3D2A5625">
      <w:pPr>
        <w:keepNext w:val="0"/>
        <w:keepLines w:val="0"/>
        <w:pageBreakBefore w:val="0"/>
        <w:widowControl/>
        <w:kinsoku/>
        <w:wordWrap/>
        <w:overflowPunct/>
        <w:topLinePunct w:val="0"/>
        <w:bidi w:val="0"/>
        <w:adjustRightInd w:val="0"/>
        <w:spacing w:line="282" w:lineRule="auto"/>
        <w:outlineLvl w:val="9"/>
        <w:rPr>
          <w:rFonts w:hint="eastAsia" w:ascii="宋体" w:hAnsi="宋体" w:eastAsia="宋体" w:cs="宋体"/>
          <w:color w:val="auto"/>
          <w:sz w:val="21"/>
          <w:highlight w:val="none"/>
        </w:rPr>
      </w:pPr>
    </w:p>
    <w:p w14:paraId="6663D287">
      <w:pPr>
        <w:keepNext w:val="0"/>
        <w:keepLines w:val="0"/>
        <w:pageBreakBefore w:val="0"/>
        <w:widowControl/>
        <w:tabs>
          <w:tab w:val="left" w:pos="4730"/>
        </w:tabs>
        <w:kinsoku/>
        <w:wordWrap/>
        <w:overflowPunct/>
        <w:topLinePunct w:val="0"/>
        <w:bidi w:val="0"/>
        <w:adjustRightInd w:val="0"/>
        <w:spacing w:before="66" w:line="521" w:lineRule="auto"/>
        <w:ind w:left="3349" w:right="320" w:firstLine="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法</w:t>
      </w:r>
      <w:r>
        <w:rPr>
          <w:rFonts w:hint="eastAsia" w:ascii="宋体" w:hAnsi="宋体" w:eastAsia="宋体" w:cs="宋体"/>
          <w:color w:val="auto"/>
          <w:spacing w:val="-1"/>
          <w:sz w:val="20"/>
          <w:szCs w:val="20"/>
          <w:highlight w:val="none"/>
        </w:rPr>
        <w:t>定代表人：</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4"/>
          <w:sz w:val="20"/>
          <w:szCs w:val="20"/>
          <w:highlight w:val="none"/>
        </w:rPr>
        <w:t>年</w:t>
      </w:r>
      <w:r>
        <w:rPr>
          <w:rFonts w:hint="eastAsia" w:ascii="宋体" w:hAnsi="宋体" w:eastAsia="宋体" w:cs="宋体"/>
          <w:color w:val="auto"/>
          <w:spacing w:val="12"/>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月</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日</w:t>
      </w:r>
    </w:p>
    <w:p w14:paraId="47CE979E">
      <w:pPr>
        <w:keepNext w:val="0"/>
        <w:keepLines w:val="0"/>
        <w:pageBreakBefore w:val="0"/>
        <w:widowControl/>
        <w:kinsoku/>
        <w:wordWrap/>
        <w:overflowPunct/>
        <w:topLinePunct w:val="0"/>
        <w:bidi w:val="0"/>
        <w:adjustRightInd w:val="0"/>
        <w:spacing w:before="212" w:line="301" w:lineRule="auto"/>
        <w:ind w:left="8" w:firstLine="4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rPr>
        <w:t>注：</w:t>
      </w:r>
      <w:r>
        <w:rPr>
          <w:rFonts w:hint="eastAsia" w:ascii="宋体" w:hAnsi="宋体" w:eastAsia="宋体" w:cs="宋体"/>
          <w:color w:val="auto"/>
          <w:spacing w:val="16"/>
          <w:sz w:val="20"/>
          <w:szCs w:val="20"/>
          <w:highlight w:val="none"/>
          <w14:textOutline w14:w="3795" w14:cap="sq" w14:cmpd="sng">
            <w14:solidFill>
              <w14:srgbClr w14:val="000000"/>
            </w14:solidFill>
            <w14:prstDash w14:val="solid"/>
            <w14:bevel/>
          </w14:textOutline>
        </w:rPr>
        <w:t>如</w:t>
      </w:r>
      <w:r>
        <w:rPr>
          <w:rFonts w:hint="eastAsia" w:ascii="宋体" w:hAnsi="宋体" w:eastAsia="宋体" w:cs="宋体"/>
          <w:color w:val="auto"/>
          <w:spacing w:val="11"/>
          <w:sz w:val="20"/>
          <w:szCs w:val="20"/>
          <w:highlight w:val="none"/>
          <w14:textOutline w14:w="3795" w14:cap="sq" w14:cmpd="sng">
            <w14:solidFill>
              <w14:srgbClr w14:val="000000"/>
            </w14:solidFill>
            <w14:prstDash w14:val="solid"/>
            <w14:bevel/>
          </w14:textOutline>
        </w:rPr>
        <w:t>果投标文件由委托代理人签署，除提交法定代表人证明书外，则投标人应按此格式提交授权委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0"/>
          <w:sz w:val="20"/>
          <w:szCs w:val="20"/>
          <w:highlight w:val="none"/>
          <w14:textOutline w14:w="3795" w14:cap="sq" w14:cmpd="sng">
            <w14:solidFill>
              <w14:srgbClr w14:val="000000"/>
            </w14:solidFill>
            <w14:prstDash w14:val="solid"/>
            <w14:bevel/>
          </w14:textOutline>
        </w:rPr>
        <w:t>托</w:t>
      </w:r>
      <w:r>
        <w:rPr>
          <w:rFonts w:hint="eastAsia" w:ascii="宋体" w:hAnsi="宋体" w:eastAsia="宋体" w:cs="宋体"/>
          <w:color w:val="auto"/>
          <w:spacing w:val="12"/>
          <w:sz w:val="20"/>
          <w:szCs w:val="20"/>
          <w:highlight w:val="none"/>
          <w14:textOutline w14:w="3795" w14:cap="sq" w14:cmpd="sng">
            <w14:solidFill>
              <w14:srgbClr w14:val="000000"/>
            </w14:solidFill>
            <w14:prstDash w14:val="solid"/>
            <w14:bevel/>
          </w14:textOutline>
        </w:rPr>
        <w:t>书</w:t>
      </w: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，并由法定代表人和委托代理人签名或盖章。联合体投标的，本授权委托书由联合体牵头人提供。</w:t>
      </w:r>
    </w:p>
    <w:p w14:paraId="526EAC4F">
      <w:pPr>
        <w:keepNext w:val="0"/>
        <w:keepLines w:val="0"/>
        <w:pageBreakBefore w:val="0"/>
        <w:widowControl/>
        <w:kinsoku/>
        <w:wordWrap/>
        <w:overflowPunct/>
        <w:topLinePunct w:val="0"/>
        <w:bidi w:val="0"/>
        <w:adjustRightInd w:val="0"/>
        <w:spacing w:before="229" w:line="122" w:lineRule="exact"/>
        <w:outlineLvl w:val="9"/>
        <w:rPr>
          <w:rFonts w:hint="eastAsia" w:ascii="宋体" w:hAnsi="宋体" w:eastAsia="宋体" w:cs="宋体"/>
          <w:color w:val="auto"/>
          <w:sz w:val="7"/>
          <w:szCs w:val="7"/>
          <w:highlight w:val="none"/>
        </w:rPr>
      </w:pPr>
      <w:r>
        <w:rPr>
          <w:rFonts w:hint="eastAsia" w:ascii="宋体" w:hAnsi="宋体" w:eastAsia="宋体" w:cs="宋体"/>
          <w:color w:val="auto"/>
          <w:spacing w:val="70"/>
          <w:position w:val="1"/>
          <w:sz w:val="7"/>
          <w:szCs w:val="7"/>
          <w:highlight w:val="none"/>
        </w:rPr>
        <w:t>-------------------------------------------------------------------------------------------</w:t>
      </w:r>
      <w:r>
        <w:rPr>
          <w:rFonts w:hint="eastAsia" w:ascii="宋体" w:hAnsi="宋体" w:eastAsia="宋体" w:cs="宋体"/>
          <w:color w:val="auto"/>
          <w:spacing w:val="64"/>
          <w:position w:val="1"/>
          <w:sz w:val="7"/>
          <w:szCs w:val="7"/>
          <w:highlight w:val="none"/>
        </w:rPr>
        <w:t>-</w:t>
      </w:r>
    </w:p>
    <w:p w14:paraId="3A9F35CC">
      <w:pPr>
        <w:keepNext w:val="0"/>
        <w:keepLines w:val="0"/>
        <w:pageBreakBefore w:val="0"/>
        <w:widowControl/>
        <w:kinsoku/>
        <w:wordWrap/>
        <w:overflowPunct/>
        <w:topLinePunct w:val="0"/>
        <w:bidi w:val="0"/>
        <w:adjustRightInd w:val="0"/>
        <w:spacing w:line="309" w:lineRule="auto"/>
        <w:outlineLvl w:val="9"/>
        <w:rPr>
          <w:rFonts w:hint="eastAsia" w:ascii="宋体" w:hAnsi="宋体" w:eastAsia="宋体" w:cs="宋体"/>
          <w:color w:val="auto"/>
          <w:sz w:val="21"/>
          <w:highlight w:val="none"/>
        </w:rPr>
      </w:pPr>
    </w:p>
    <w:p w14:paraId="6DB85756">
      <w:pPr>
        <w:keepNext w:val="0"/>
        <w:keepLines w:val="0"/>
        <w:pageBreakBefore w:val="0"/>
        <w:widowControl/>
        <w:kinsoku/>
        <w:wordWrap/>
        <w:overflowPunct/>
        <w:topLinePunct w:val="0"/>
        <w:bidi w:val="0"/>
        <w:adjustRightInd w:val="0"/>
        <w:spacing w:line="310" w:lineRule="auto"/>
        <w:outlineLvl w:val="9"/>
        <w:rPr>
          <w:rFonts w:hint="eastAsia" w:ascii="宋体" w:hAnsi="宋体" w:eastAsia="宋体" w:cs="宋体"/>
          <w:color w:val="auto"/>
          <w:sz w:val="21"/>
          <w:highlight w:val="none"/>
        </w:rPr>
      </w:pPr>
    </w:p>
    <w:p w14:paraId="28EF921D">
      <w:pPr>
        <w:keepNext w:val="0"/>
        <w:keepLines w:val="0"/>
        <w:pageBreakBefore w:val="0"/>
        <w:widowControl/>
        <w:kinsoku/>
        <w:wordWrap/>
        <w:overflowPunct/>
        <w:topLinePunct w:val="0"/>
        <w:bidi w:val="0"/>
        <w:adjustRightInd w:val="0"/>
        <w:spacing w:line="310" w:lineRule="auto"/>
        <w:outlineLvl w:val="9"/>
        <w:rPr>
          <w:rFonts w:hint="eastAsia" w:ascii="宋体" w:hAnsi="宋体" w:eastAsia="宋体" w:cs="宋体"/>
          <w:color w:val="auto"/>
          <w:sz w:val="21"/>
          <w:highlight w:val="none"/>
        </w:rPr>
      </w:pPr>
    </w:p>
    <w:p w14:paraId="5AF05BF4">
      <w:pPr>
        <w:keepNext w:val="0"/>
        <w:keepLines w:val="0"/>
        <w:pageBreakBefore w:val="0"/>
        <w:widowControl/>
        <w:kinsoku/>
        <w:wordWrap/>
        <w:overflowPunct/>
        <w:topLinePunct w:val="0"/>
        <w:bidi w:val="0"/>
        <w:adjustRightInd w:val="0"/>
        <w:spacing w:before="75" w:line="230" w:lineRule="auto"/>
        <w:ind w:left="3452"/>
        <w:outlineLvl w:val="9"/>
        <w:rPr>
          <w:rFonts w:hint="eastAsia" w:ascii="宋体" w:hAnsi="宋体" w:eastAsia="宋体" w:cs="宋体"/>
          <w:color w:val="auto"/>
          <w:highlight w:val="none"/>
        </w:rPr>
        <w:sectPr>
          <w:footerReference r:id="rId9" w:type="default"/>
          <w:pgSz w:w="11906" w:h="16839"/>
          <w:pgMar w:top="1440" w:right="1080" w:bottom="1440" w:left="1080" w:header="0" w:footer="708" w:gutter="0"/>
          <w:pgNumType w:fmt="decimal"/>
          <w:cols w:space="720" w:num="1"/>
        </w:sectPr>
      </w:pPr>
      <w:r>
        <w:rPr>
          <w:rFonts w:hint="eastAsia" w:ascii="宋体" w:hAnsi="宋体" w:eastAsia="宋体" w:cs="宋体"/>
          <w:color w:val="auto"/>
          <w:spacing w:val="15"/>
          <w:sz w:val="23"/>
          <w:szCs w:val="23"/>
          <w:highlight w:val="none"/>
          <w14:textOutline w14:w="4358" w14:cap="sq" w14:cmpd="sng">
            <w14:solidFill>
              <w14:srgbClr w14:val="000000"/>
            </w14:solidFill>
            <w14:prstDash w14:val="solid"/>
            <w14:bevel/>
          </w14:textOutline>
        </w:rPr>
        <w:t>附</w:t>
      </w:r>
      <w:r>
        <w:rPr>
          <w:rFonts w:hint="eastAsia" w:ascii="宋体" w:hAnsi="宋体" w:eastAsia="宋体" w:cs="宋体"/>
          <w:color w:val="auto"/>
          <w:spacing w:val="8"/>
          <w:sz w:val="23"/>
          <w:szCs w:val="23"/>
          <w:highlight w:val="none"/>
          <w14:textOutline w14:w="4358" w14:cap="sq" w14:cmpd="sng">
            <w14:solidFill>
              <w14:srgbClr w14:val="000000"/>
            </w14:solidFill>
            <w14:prstDash w14:val="solid"/>
            <w14:bevel/>
          </w14:textOutline>
        </w:rPr>
        <w:t>委托代理人身份证复印件</w:t>
      </w:r>
    </w:p>
    <w:p w14:paraId="79782C60">
      <w:pPr>
        <w:keepNext w:val="0"/>
        <w:keepLines w:val="0"/>
        <w:pageBreakBefore w:val="0"/>
        <w:widowControl/>
        <w:kinsoku/>
        <w:wordWrap/>
        <w:overflowPunct/>
        <w:topLinePunct w:val="0"/>
        <w:bidi w:val="0"/>
        <w:adjustRightInd w:val="0"/>
        <w:spacing w:before="140" w:line="572" w:lineRule="exact"/>
        <w:jc w:val="center"/>
        <w:outlineLvl w:val="9"/>
        <w:rPr>
          <w:rFonts w:hint="eastAsia" w:ascii="宋体" w:hAnsi="宋体" w:eastAsia="宋体" w:cs="宋体"/>
          <w:color w:val="auto"/>
          <w:spacing w:val="5"/>
          <w:position w:val="2"/>
          <w:sz w:val="32"/>
          <w:szCs w:val="32"/>
          <w:highlight w:val="none"/>
          <w:lang w:eastAsia="zh-CN"/>
          <w14:textOutline w14:w="7972" w14:cap="sq" w14:cmpd="sng">
            <w14:solidFill>
              <w14:srgbClr w14:val="000000"/>
            </w14:solidFill>
            <w14:prstDash w14:val="solid"/>
            <w14:bevel/>
          </w14:textOutline>
        </w:rPr>
      </w:pPr>
      <w:bookmarkStart w:id="24" w:name="_Toc3916"/>
      <w:bookmarkStart w:id="25" w:name="_Toc23524"/>
      <w:r>
        <w:rPr>
          <w:rFonts w:hint="eastAsia" w:ascii="宋体" w:hAnsi="宋体" w:eastAsia="宋体" w:cs="宋体"/>
          <w:color w:val="auto"/>
          <w:spacing w:val="5"/>
          <w:position w:val="2"/>
          <w:sz w:val="32"/>
          <w:szCs w:val="32"/>
          <w:highlight w:val="none"/>
          <w:lang w:eastAsia="zh-CN"/>
          <w14:textOutline w14:w="7972" w14:cap="sq" w14:cmpd="sng">
            <w14:solidFill>
              <w14:srgbClr w14:val="000000"/>
            </w14:solidFill>
            <w14:prstDash w14:val="solid"/>
            <w14:bevel/>
          </w14:textOutline>
        </w:rPr>
        <w:t>四、投标人声明</w:t>
      </w:r>
    </w:p>
    <w:p w14:paraId="4EAF0E89">
      <w:pPr>
        <w:kinsoku/>
        <w:rPr>
          <w:color w:val="auto"/>
          <w:highlight w:val="none"/>
          <w:lang w:eastAsia="zh-CN"/>
        </w:rPr>
      </w:pPr>
    </w:p>
    <w:p w14:paraId="57CAD7C7">
      <w:pPr>
        <w:kinsoku/>
        <w:rPr>
          <w:color w:val="auto"/>
          <w:highlight w:val="none"/>
          <w:lang w:eastAsia="zh-CN"/>
        </w:rPr>
      </w:pPr>
    </w:p>
    <w:p w14:paraId="721CE615">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本招标项目招标人及招标监管机构：</w:t>
      </w:r>
    </w:p>
    <w:p w14:paraId="6EAA2D28">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我方就参加</w:t>
      </w:r>
      <w:r>
        <w:rPr>
          <w:rFonts w:hint="eastAsia" w:asciiTheme="minorEastAsia" w:hAnsiTheme="minorEastAsia" w:eastAsiaTheme="minorEastAsia" w:cstheme="minorEastAsia"/>
          <w:b/>
          <w:bCs/>
          <w:color w:val="auto"/>
          <w:sz w:val="20"/>
          <w:szCs w:val="20"/>
          <w:highlight w:val="none"/>
          <w:u w:val="single"/>
          <w:lang w:eastAsia="zh-CN"/>
        </w:rPr>
        <w:t xml:space="preserve"> 罗定市老旧城区改造(附城片区停车场)项目(标段三)勘察及初步设计</w:t>
      </w:r>
      <w:r>
        <w:rPr>
          <w:rFonts w:hint="eastAsia" w:asciiTheme="minorEastAsia" w:hAnsiTheme="minorEastAsia" w:eastAsiaTheme="minorEastAsia" w:cstheme="minorEastAsia"/>
          <w:color w:val="auto"/>
          <w:sz w:val="20"/>
          <w:szCs w:val="20"/>
          <w:highlight w:val="none"/>
          <w:lang w:eastAsia="zh-CN"/>
        </w:rPr>
        <w:t>投标工作，作出郑重声明：</w:t>
      </w:r>
    </w:p>
    <w:p w14:paraId="28B9E095">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一、我方保证投标文件及其后提供的一切材料都是真实的。如我方成为本项目中标候选人，我方同意并授权招标人将我方投标文件商务部分的人员、业绩等资料进行公开。</w:t>
      </w:r>
    </w:p>
    <w:p w14:paraId="37C937C1">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二、我方保证在本项目投标中不与其他单位围标、串标，不出让投标资格，不向招标人或评标委员会成员行贿。</w:t>
      </w:r>
    </w:p>
    <w:p w14:paraId="5DC63928">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三、我方不存在下列情形之一：</w:t>
      </w:r>
    </w:p>
    <w:p w14:paraId="0494881F">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（1）为招标人不具有独立法人资格的附属机构（单位）；</w:t>
      </w:r>
    </w:p>
    <w:p w14:paraId="4C421035">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（2）为本项目监理人或者与本项目监理人存在隶属关系或者其他利害关系；</w:t>
      </w:r>
    </w:p>
    <w:p w14:paraId="6C6FA99E">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（3）为本项目的招标人；</w:t>
      </w:r>
    </w:p>
    <w:p w14:paraId="0A51C385">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（4）为本项目提供招标代理服务的；</w:t>
      </w:r>
    </w:p>
    <w:p w14:paraId="69255CA2">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（5）与本项目的监理人或招标人或招标代理机构同为一个法定代表人的；</w:t>
      </w:r>
    </w:p>
    <w:p w14:paraId="0F9EBFCC">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（6）与本项目的监理人或招标人或招标代理机构互相控股或参股的；</w:t>
      </w:r>
    </w:p>
    <w:p w14:paraId="12E15262">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（7）与本项目的监理人或招标人或招标代理机构相互任职或工作的；</w:t>
      </w:r>
    </w:p>
    <w:p w14:paraId="45265DAD">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（8）与本项目的检测机构有隶属关系或者其他利害关系；</w:t>
      </w:r>
    </w:p>
    <w:p w14:paraId="0B20894B">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（9）与招标人存在利害关系且可能影响招标公正性；</w:t>
      </w:r>
    </w:p>
    <w:p w14:paraId="3854DC20">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（10）与其他投标人为同一个单位负责人；</w:t>
      </w:r>
    </w:p>
    <w:p w14:paraId="3BB0019D">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（11）与其他投标人存在控股、管理关系；</w:t>
      </w:r>
    </w:p>
    <w:p w14:paraId="10250B75">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（12）被暂扣安全生产许可证的；</w:t>
      </w:r>
    </w:p>
    <w:p w14:paraId="1C42BBD5">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（13）被依法暂停或取消投标资格的；</w:t>
      </w:r>
    </w:p>
    <w:p w14:paraId="69E2DCDD">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（14）被责令停产停业、暂扣或者吊销许可证、暂扣或者吊销执照的；</w:t>
      </w:r>
    </w:p>
    <w:p w14:paraId="2B7C1287">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（15）进入清算程序，或被宣布破产，或其他丧失履约能力的情形；</w:t>
      </w:r>
    </w:p>
    <w:p w14:paraId="3B9A9371">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（16）在最近三年内有骗取中标或严重违约或重大工程质量问题的；</w:t>
      </w:r>
    </w:p>
    <w:p w14:paraId="56A7612D">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（17）被工商行政管理机关在全国企业信用信息公示系统中列入严重违法失信企业名单；</w:t>
      </w:r>
    </w:p>
    <w:p w14:paraId="19AC2C49">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（18）被最高人民法院在“信用中国”网站（www.creditchina.gov.cn）或各级信用信息共享平台中列入失信被执行人名单；</w:t>
      </w:r>
    </w:p>
    <w:p w14:paraId="3F22FB3C">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（19）在近三年内投标人或其法定代表人、拟委派的施工负责人有行贿犯罪行为的；</w:t>
      </w:r>
    </w:p>
    <w:p w14:paraId="40D517A7">
      <w:pPr>
        <w:kinsoku/>
        <w:spacing w:line="360" w:lineRule="auto"/>
        <w:ind w:right="-334" w:rightChars="-159"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（20）被住房城乡建设行政主管部门在全国建筑市场监管一体化工作平台列入建筑市场主体“黑名单”；</w:t>
      </w:r>
    </w:p>
    <w:p w14:paraId="1DB64FCC">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（21）被发改委、人力资源社会保障、质检总局等有关部门、单位在“信用中国” 网站中列入联合惩戒失信黑名单。</w:t>
      </w:r>
    </w:p>
    <w:p w14:paraId="686E889B">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（22）法律法规规定的其他情形。</w:t>
      </w:r>
    </w:p>
    <w:p w14:paraId="654FC404">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四、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E25C14F">
      <w:pPr>
        <w:kinsoku/>
        <w:spacing w:line="360" w:lineRule="auto"/>
        <w:ind w:firstLine="402" w:firstLineChars="200"/>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五、与我方单位负责人为同一人或者与我方存在控股、管理关系的其他单位包括：</w:t>
      </w:r>
      <w:r>
        <w:rPr>
          <w:rFonts w:hint="eastAsia" w:asciiTheme="minorEastAsia" w:hAnsiTheme="minorEastAsia" w:eastAsiaTheme="minorEastAsia" w:cstheme="minorEastAsia"/>
          <w:b/>
          <w:bCs/>
          <w:color w:val="auto"/>
          <w:sz w:val="20"/>
          <w:szCs w:val="20"/>
          <w:highlight w:val="none"/>
          <w:u w:val="single"/>
          <w:lang w:eastAsia="zh-CN"/>
        </w:rPr>
        <w:t xml:space="preserve">             </w:t>
      </w:r>
      <w:r>
        <w:rPr>
          <w:rFonts w:hint="eastAsia" w:asciiTheme="minorEastAsia" w:hAnsiTheme="minorEastAsia" w:eastAsiaTheme="minorEastAsia" w:cstheme="minorEastAsia"/>
          <w:b/>
          <w:bCs/>
          <w:color w:val="auto"/>
          <w:sz w:val="20"/>
          <w:szCs w:val="20"/>
          <w:highlight w:val="none"/>
          <w:lang w:eastAsia="zh-CN"/>
        </w:rPr>
        <w:t>。</w:t>
      </w:r>
    </w:p>
    <w:p w14:paraId="0C68D147">
      <w:pPr>
        <w:kinsoku/>
        <w:spacing w:line="360" w:lineRule="auto"/>
        <w:ind w:firstLine="402" w:firstLineChars="200"/>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（注：本条由投标申请人如实填写，如有，应列出的联合体各方全部满足招标公告资质要求的相关单位的名称；如无，则填写“无”。）</w:t>
      </w:r>
    </w:p>
    <w:p w14:paraId="16EFD09A">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六、如果我方使用采用告知承诺制方式取得的资质参与本项目投标，该资质经资质审批部门核查被 依法注销的，我方承诺自动放弃投标及中标资格。如经查实该资质为以欺骗等不正当手段取得的，将依法接受监督部门的行政处罚。</w:t>
      </w:r>
    </w:p>
    <w:p w14:paraId="662B24DE">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七、我方违反上述保证，或本声明陈述与事实不符，一经查实将按相关规定进行信用记录。本公司对失信行为产生的一切后果已知悉。其中，本声明陈述与事实不符的， 属于弄虚作假骗取中标，将依法接受监管部门的处罚。</w:t>
      </w:r>
    </w:p>
    <w:p w14:paraId="03DCCDD7">
      <w:pPr>
        <w:kinsoku/>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特此声明！</w:t>
      </w:r>
    </w:p>
    <w:p w14:paraId="1FADAD24">
      <w:pPr>
        <w:kinsoku/>
        <w:rPr>
          <w:rFonts w:hint="eastAsia" w:asciiTheme="minorEastAsia" w:hAnsiTheme="minorEastAsia" w:eastAsiaTheme="minorEastAsia" w:cstheme="minorEastAsia"/>
          <w:color w:val="auto"/>
          <w:sz w:val="20"/>
          <w:szCs w:val="20"/>
          <w:highlight w:val="none"/>
          <w:lang w:eastAsia="zh-CN"/>
        </w:rPr>
      </w:pPr>
    </w:p>
    <w:p w14:paraId="16FD6163">
      <w:pPr>
        <w:kinsoku/>
        <w:rPr>
          <w:rFonts w:hint="eastAsia" w:asciiTheme="minorEastAsia" w:hAnsiTheme="minorEastAsia" w:eastAsiaTheme="minorEastAsia" w:cstheme="minorEastAsia"/>
          <w:color w:val="auto"/>
          <w:sz w:val="20"/>
          <w:szCs w:val="20"/>
          <w:highlight w:val="none"/>
          <w:lang w:eastAsia="zh-CN"/>
        </w:rPr>
      </w:pPr>
    </w:p>
    <w:p w14:paraId="1948080D">
      <w:pPr>
        <w:kinsoku/>
        <w:rPr>
          <w:rFonts w:hint="eastAsia" w:asciiTheme="minorEastAsia" w:hAnsiTheme="minorEastAsia" w:eastAsiaTheme="minorEastAsia" w:cstheme="minorEastAsia"/>
          <w:color w:val="auto"/>
          <w:sz w:val="20"/>
          <w:szCs w:val="20"/>
          <w:highlight w:val="none"/>
          <w:lang w:eastAsia="zh-CN"/>
        </w:rPr>
      </w:pPr>
    </w:p>
    <w:p w14:paraId="3B519464">
      <w:pPr>
        <w:kinsoku/>
        <w:rPr>
          <w:rFonts w:hint="eastAsia" w:asciiTheme="minorEastAsia" w:hAnsiTheme="minorEastAsia" w:eastAsiaTheme="minorEastAsia" w:cstheme="minorEastAsia"/>
          <w:color w:val="auto"/>
          <w:sz w:val="20"/>
          <w:szCs w:val="20"/>
          <w:highlight w:val="none"/>
          <w:lang w:eastAsia="zh-CN"/>
        </w:rPr>
      </w:pPr>
    </w:p>
    <w:p w14:paraId="3948635D">
      <w:pPr>
        <w:kinsoku/>
        <w:rPr>
          <w:rFonts w:hint="eastAsia" w:asciiTheme="minorEastAsia" w:hAnsiTheme="minorEastAsia" w:eastAsiaTheme="minorEastAsia" w:cstheme="minorEastAsia"/>
          <w:color w:val="auto"/>
          <w:sz w:val="20"/>
          <w:szCs w:val="20"/>
          <w:highlight w:val="none"/>
          <w:lang w:eastAsia="zh-CN"/>
        </w:rPr>
      </w:pPr>
    </w:p>
    <w:p w14:paraId="52AB4800">
      <w:pPr>
        <w:kinsoku/>
        <w:ind w:firstLine="3600" w:firstLineChars="18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声明企业：</w:t>
      </w:r>
      <w:r>
        <w:rPr>
          <w:rFonts w:hint="eastAsia" w:asciiTheme="minorEastAsia" w:hAnsiTheme="minorEastAsia" w:eastAsiaTheme="minorEastAsia" w:cstheme="minorEastAsia"/>
          <w:color w:val="auto"/>
          <w:sz w:val="20"/>
          <w:szCs w:val="20"/>
          <w:highlight w:val="none"/>
          <w:u w:val="single"/>
          <w:lang w:eastAsia="zh-CN"/>
        </w:rPr>
        <w:t xml:space="preserve">                   </w:t>
      </w:r>
      <w:r>
        <w:rPr>
          <w:rFonts w:hint="eastAsia" w:asciiTheme="minorEastAsia" w:hAnsiTheme="minorEastAsia" w:eastAsiaTheme="minorEastAsia" w:cstheme="minorEastAsia"/>
          <w:color w:val="auto"/>
          <w:sz w:val="20"/>
          <w:szCs w:val="20"/>
          <w:highlight w:val="none"/>
          <w:lang w:eastAsia="zh-CN"/>
        </w:rPr>
        <w:t>（企业公章）</w:t>
      </w:r>
    </w:p>
    <w:p w14:paraId="66A058A5">
      <w:pPr>
        <w:kinsoku/>
        <w:ind w:firstLine="3600" w:firstLineChars="1800"/>
        <w:rPr>
          <w:rFonts w:hint="eastAsia" w:asciiTheme="minorEastAsia" w:hAnsiTheme="minorEastAsia" w:eastAsiaTheme="minorEastAsia" w:cstheme="minorEastAsia"/>
          <w:color w:val="auto"/>
          <w:sz w:val="20"/>
          <w:szCs w:val="20"/>
          <w:highlight w:val="none"/>
          <w:lang w:eastAsia="zh-CN"/>
        </w:rPr>
      </w:pPr>
    </w:p>
    <w:p w14:paraId="6C61859E">
      <w:pPr>
        <w:kinsoku/>
        <w:ind w:firstLine="3600" w:firstLineChars="18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法定代表人签字：</w:t>
      </w:r>
      <w:r>
        <w:rPr>
          <w:rFonts w:hint="eastAsia" w:asciiTheme="minorEastAsia" w:hAnsiTheme="minorEastAsia" w:eastAsiaTheme="minorEastAsia" w:cstheme="minorEastAsia"/>
          <w:color w:val="auto"/>
          <w:sz w:val="20"/>
          <w:szCs w:val="20"/>
          <w:highlight w:val="none"/>
          <w:u w:val="single"/>
          <w:lang w:eastAsia="zh-CN"/>
        </w:rPr>
        <w:t xml:space="preserve">                     </w:t>
      </w:r>
      <w:r>
        <w:rPr>
          <w:rFonts w:hint="eastAsia" w:asciiTheme="minorEastAsia" w:hAnsiTheme="minorEastAsia" w:eastAsiaTheme="minorEastAsia" w:cstheme="minorEastAsia"/>
          <w:color w:val="auto"/>
          <w:sz w:val="20"/>
          <w:szCs w:val="20"/>
          <w:highlight w:val="none"/>
          <w:lang w:eastAsia="zh-CN"/>
        </w:rPr>
        <w:t xml:space="preserve">                    </w:t>
      </w:r>
    </w:p>
    <w:p w14:paraId="3FDCE398">
      <w:pPr>
        <w:kinsoku/>
        <w:ind w:firstLine="3600" w:firstLineChars="1800"/>
        <w:rPr>
          <w:rFonts w:hint="eastAsia" w:asciiTheme="minorEastAsia" w:hAnsiTheme="minorEastAsia" w:eastAsiaTheme="minorEastAsia" w:cstheme="minorEastAsia"/>
          <w:color w:val="auto"/>
          <w:sz w:val="20"/>
          <w:szCs w:val="20"/>
          <w:highlight w:val="none"/>
          <w:lang w:eastAsia="zh-CN"/>
        </w:rPr>
      </w:pPr>
    </w:p>
    <w:p w14:paraId="109490A8">
      <w:pPr>
        <w:kinsoku/>
        <w:ind w:firstLine="3600" w:firstLineChars="18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设计负责人签字：</w:t>
      </w:r>
      <w:r>
        <w:rPr>
          <w:rFonts w:hint="eastAsia" w:asciiTheme="minorEastAsia" w:hAnsiTheme="minorEastAsia" w:eastAsiaTheme="minorEastAsia" w:cstheme="minorEastAsia"/>
          <w:color w:val="auto"/>
          <w:sz w:val="20"/>
          <w:szCs w:val="20"/>
          <w:highlight w:val="none"/>
          <w:u w:val="single"/>
          <w:lang w:eastAsia="zh-CN"/>
        </w:rPr>
        <w:t xml:space="preserve">                     </w:t>
      </w:r>
      <w:r>
        <w:rPr>
          <w:rFonts w:hint="eastAsia" w:asciiTheme="minorEastAsia" w:hAnsiTheme="minorEastAsia" w:eastAsiaTheme="minorEastAsia" w:cstheme="minorEastAsia"/>
          <w:color w:val="auto"/>
          <w:sz w:val="20"/>
          <w:szCs w:val="20"/>
          <w:highlight w:val="none"/>
          <w:lang w:eastAsia="zh-CN"/>
        </w:rPr>
        <w:t xml:space="preserve">                    </w:t>
      </w:r>
    </w:p>
    <w:p w14:paraId="271B9585">
      <w:pPr>
        <w:kinsoku/>
        <w:ind w:firstLine="3600" w:firstLineChars="1800"/>
        <w:rPr>
          <w:rFonts w:hint="eastAsia" w:asciiTheme="minorEastAsia" w:hAnsiTheme="minorEastAsia" w:eastAsiaTheme="minorEastAsia" w:cstheme="minorEastAsia"/>
          <w:color w:val="auto"/>
          <w:sz w:val="20"/>
          <w:szCs w:val="20"/>
          <w:highlight w:val="none"/>
          <w:lang w:eastAsia="zh-CN"/>
        </w:rPr>
      </w:pPr>
    </w:p>
    <w:p w14:paraId="03850D64">
      <w:pPr>
        <w:kinsoku/>
        <w:ind w:firstLine="3600" w:firstLineChars="18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勘察负责人签字：</w:t>
      </w:r>
      <w:r>
        <w:rPr>
          <w:rFonts w:hint="eastAsia" w:asciiTheme="minorEastAsia" w:hAnsiTheme="minorEastAsia" w:eastAsiaTheme="minorEastAsia" w:cstheme="minorEastAsia"/>
          <w:color w:val="auto"/>
          <w:sz w:val="20"/>
          <w:szCs w:val="20"/>
          <w:highlight w:val="none"/>
          <w:u w:val="single"/>
          <w:lang w:eastAsia="zh-CN"/>
        </w:rPr>
        <w:t xml:space="preserve">                     </w:t>
      </w:r>
      <w:r>
        <w:rPr>
          <w:rFonts w:hint="eastAsia" w:asciiTheme="minorEastAsia" w:hAnsiTheme="minorEastAsia" w:eastAsiaTheme="minorEastAsia" w:cstheme="minorEastAsia"/>
          <w:color w:val="auto"/>
          <w:sz w:val="20"/>
          <w:szCs w:val="20"/>
          <w:highlight w:val="none"/>
          <w:lang w:eastAsia="zh-CN"/>
        </w:rPr>
        <w:t xml:space="preserve">                    </w:t>
      </w:r>
    </w:p>
    <w:p w14:paraId="7F16A8E4">
      <w:pPr>
        <w:kinsoku/>
        <w:rPr>
          <w:rFonts w:hint="eastAsia" w:asciiTheme="minorEastAsia" w:hAnsiTheme="minorEastAsia" w:eastAsiaTheme="minorEastAsia" w:cstheme="minorEastAsia"/>
          <w:color w:val="auto"/>
          <w:sz w:val="20"/>
          <w:szCs w:val="20"/>
          <w:highlight w:val="none"/>
          <w:lang w:eastAsia="zh-CN"/>
        </w:rPr>
      </w:pPr>
    </w:p>
    <w:p w14:paraId="1BA3EC99">
      <w:pPr>
        <w:kinsoku/>
        <w:ind w:firstLine="3600" w:firstLineChars="18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lang w:eastAsia="zh-CN"/>
        </w:rPr>
        <w:t xml:space="preserve">                </w:t>
      </w:r>
    </w:p>
    <w:p w14:paraId="3FE407CD">
      <w:pPr>
        <w:kinsoku/>
        <w:rPr>
          <w:rFonts w:hint="eastAsia" w:asciiTheme="minorEastAsia" w:hAnsiTheme="minorEastAsia" w:eastAsiaTheme="minorEastAsia" w:cstheme="minorEastAsia"/>
          <w:color w:val="auto"/>
          <w:sz w:val="20"/>
          <w:szCs w:val="20"/>
          <w:highlight w:val="none"/>
          <w:lang w:eastAsia="zh-CN"/>
        </w:rPr>
      </w:pPr>
    </w:p>
    <w:p w14:paraId="341A5FB1">
      <w:pPr>
        <w:kinsoku/>
        <w:rPr>
          <w:rFonts w:hint="eastAsia" w:asciiTheme="minorEastAsia" w:hAnsiTheme="minorEastAsia" w:eastAsiaTheme="minorEastAsia" w:cstheme="minorEastAsia"/>
          <w:color w:val="auto"/>
          <w:sz w:val="20"/>
          <w:szCs w:val="20"/>
          <w:highlight w:val="none"/>
          <w:lang w:eastAsia="zh-CN"/>
        </w:rPr>
      </w:pPr>
    </w:p>
    <w:p w14:paraId="297DD1A8">
      <w:pPr>
        <w:kinsoku/>
        <w:jc w:val="right"/>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u w:val="single"/>
          <w:lang w:eastAsia="zh-CN"/>
        </w:rPr>
        <w:t>2024</w:t>
      </w:r>
      <w:r>
        <w:rPr>
          <w:rFonts w:hint="eastAsia" w:asciiTheme="minorEastAsia" w:hAnsiTheme="minorEastAsia" w:eastAsiaTheme="minorEastAsia" w:cstheme="minorEastAsia"/>
          <w:color w:val="auto"/>
          <w:sz w:val="20"/>
          <w:szCs w:val="20"/>
          <w:highlight w:val="none"/>
          <w:lang w:eastAsia="zh-CN"/>
        </w:rPr>
        <w:t>年</w:t>
      </w:r>
      <w:r>
        <w:rPr>
          <w:rFonts w:hint="eastAsia" w:asciiTheme="minorEastAsia" w:hAnsiTheme="minorEastAsia" w:eastAsiaTheme="minorEastAsia" w:cstheme="minorEastAsia"/>
          <w:color w:val="auto"/>
          <w:sz w:val="20"/>
          <w:szCs w:val="20"/>
          <w:highlight w:val="none"/>
          <w:u w:val="single"/>
          <w:lang w:eastAsia="zh-CN"/>
        </w:rPr>
        <w:t xml:space="preserve">   </w:t>
      </w:r>
      <w:r>
        <w:rPr>
          <w:rFonts w:hint="eastAsia" w:asciiTheme="minorEastAsia" w:hAnsiTheme="minorEastAsia" w:eastAsiaTheme="minorEastAsia" w:cstheme="minorEastAsia"/>
          <w:color w:val="auto"/>
          <w:sz w:val="20"/>
          <w:szCs w:val="20"/>
          <w:highlight w:val="none"/>
          <w:lang w:eastAsia="zh-CN"/>
        </w:rPr>
        <w:t>月</w:t>
      </w:r>
      <w:r>
        <w:rPr>
          <w:rFonts w:hint="eastAsia" w:asciiTheme="minorEastAsia" w:hAnsiTheme="minorEastAsia" w:eastAsiaTheme="minorEastAsia" w:cstheme="minorEastAsia"/>
          <w:color w:val="auto"/>
          <w:sz w:val="20"/>
          <w:szCs w:val="20"/>
          <w:highlight w:val="none"/>
          <w:u w:val="single"/>
          <w:lang w:eastAsia="zh-CN"/>
        </w:rPr>
        <w:t xml:space="preserve">   </w:t>
      </w:r>
      <w:r>
        <w:rPr>
          <w:rFonts w:hint="eastAsia" w:asciiTheme="minorEastAsia" w:hAnsiTheme="minorEastAsia" w:eastAsiaTheme="minorEastAsia" w:cstheme="minorEastAsia"/>
          <w:color w:val="auto"/>
          <w:sz w:val="20"/>
          <w:szCs w:val="20"/>
          <w:highlight w:val="none"/>
          <w:lang w:eastAsia="zh-CN"/>
        </w:rPr>
        <w:t>日</w:t>
      </w:r>
    </w:p>
    <w:p w14:paraId="6A26A6B6">
      <w:pPr>
        <w:kinsoku/>
        <w:rPr>
          <w:rFonts w:hint="eastAsia" w:asciiTheme="minorEastAsia" w:hAnsiTheme="minorEastAsia" w:eastAsiaTheme="minorEastAsia" w:cstheme="minorEastAsia"/>
          <w:color w:val="auto"/>
          <w:sz w:val="20"/>
          <w:szCs w:val="20"/>
          <w:highlight w:val="none"/>
          <w:lang w:eastAsia="zh-CN"/>
        </w:rPr>
      </w:pPr>
    </w:p>
    <w:p w14:paraId="7D9EDA63">
      <w:pPr>
        <w:kinsoku/>
        <w:rPr>
          <w:rFonts w:hint="eastAsia" w:asciiTheme="minorEastAsia" w:hAnsiTheme="minorEastAsia" w:eastAsiaTheme="minorEastAsia" w:cstheme="minorEastAsia"/>
          <w:color w:val="auto"/>
          <w:sz w:val="20"/>
          <w:szCs w:val="20"/>
          <w:highlight w:val="none"/>
          <w:lang w:eastAsia="zh-CN"/>
        </w:rPr>
      </w:pPr>
    </w:p>
    <w:p w14:paraId="4D4FDB1A">
      <w:pPr>
        <w:kinsoku/>
        <w:rPr>
          <w:rFonts w:hint="eastAsia" w:asciiTheme="minorEastAsia" w:hAnsiTheme="minorEastAsia" w:eastAsiaTheme="minorEastAsia" w:cstheme="minorEastAsia"/>
          <w:color w:val="auto"/>
          <w:sz w:val="20"/>
          <w:szCs w:val="20"/>
          <w:highlight w:val="none"/>
          <w:lang w:eastAsia="zh-CN"/>
        </w:rPr>
      </w:pPr>
    </w:p>
    <w:p w14:paraId="7CAE1D3C">
      <w:pPr>
        <w:kinsoku/>
        <w:rPr>
          <w:rFonts w:hint="eastAsia" w:asciiTheme="minorEastAsia" w:hAnsiTheme="minorEastAsia" w:eastAsiaTheme="minorEastAsia" w:cstheme="minorEastAsia"/>
          <w:color w:val="auto"/>
          <w:sz w:val="20"/>
          <w:szCs w:val="20"/>
          <w:highlight w:val="none"/>
          <w:lang w:eastAsia="zh-CN"/>
        </w:rPr>
      </w:pPr>
    </w:p>
    <w:p w14:paraId="6253BFA1">
      <w:pPr>
        <w:kinsoku/>
        <w:rPr>
          <w:rFonts w:hint="eastAsia" w:asciiTheme="minorEastAsia" w:hAnsiTheme="minorEastAsia" w:eastAsiaTheme="minorEastAsia" w:cstheme="minorEastAsia"/>
          <w:color w:val="auto"/>
          <w:sz w:val="20"/>
          <w:szCs w:val="20"/>
          <w:highlight w:val="none"/>
          <w:lang w:eastAsia="zh-CN"/>
        </w:rPr>
      </w:pPr>
    </w:p>
    <w:p w14:paraId="00CDC50E">
      <w:pPr>
        <w:kinsoku/>
        <w:rPr>
          <w:rFonts w:hint="eastAsia" w:asciiTheme="minorEastAsia" w:hAnsiTheme="minorEastAsia" w:eastAsiaTheme="minorEastAsia" w:cstheme="minorEastAsia"/>
          <w:color w:val="auto"/>
          <w:sz w:val="20"/>
          <w:szCs w:val="20"/>
          <w:highlight w:val="none"/>
          <w:lang w:eastAsia="zh-CN"/>
        </w:rPr>
      </w:pPr>
    </w:p>
    <w:p w14:paraId="74BA8737">
      <w:pPr>
        <w:kinsoku/>
        <w:spacing w:line="360" w:lineRule="auto"/>
        <w:rPr>
          <w:rFonts w:hint="eastAsia" w:asciiTheme="minorEastAsia" w:hAnsiTheme="minorEastAsia" w:eastAsiaTheme="minorEastAsia" w:cstheme="minorEastAsia"/>
          <w:b/>
          <w:bCs/>
          <w:color w:val="auto"/>
          <w:sz w:val="20"/>
          <w:szCs w:val="20"/>
          <w:highlight w:val="none"/>
          <w:lang w:eastAsia="zh-CN"/>
        </w:rPr>
      </w:pPr>
      <w:r>
        <w:rPr>
          <w:rFonts w:hint="eastAsia" w:asciiTheme="minorEastAsia" w:hAnsiTheme="minorEastAsia" w:eastAsiaTheme="minorEastAsia" w:cstheme="minorEastAsia"/>
          <w:b/>
          <w:bCs/>
          <w:color w:val="auto"/>
          <w:sz w:val="20"/>
          <w:szCs w:val="20"/>
          <w:highlight w:val="none"/>
          <w:lang w:eastAsia="zh-CN"/>
        </w:rPr>
        <w:t>注：若为联合体投标，“声明企业”应填写联合体各方的单位全称【格式示例：(主)单位全称(成)单位全称，</w:t>
      </w:r>
    </w:p>
    <w:p w14:paraId="6C2B1690">
      <w:pPr>
        <w:rPr>
          <w:rFonts w:hint="eastAsia" w:asciiTheme="minorEastAsia" w:hAnsiTheme="minorEastAsia" w:eastAsiaTheme="minorEastAsia" w:cstheme="minorEastAsia"/>
          <w:color w:val="auto"/>
          <w:spacing w:val="2"/>
          <w:sz w:val="32"/>
          <w:szCs w:val="32"/>
          <w:highlight w:val="none"/>
          <w14:textOutline w14:w="7972" w14:cap="sq" w14:cmpd="sng">
            <w14:solidFill>
              <w14:srgbClr w14:val="000000"/>
            </w14:solidFill>
            <w14:prstDash w14:val="solid"/>
            <w14:bevel/>
          </w14:textOutline>
        </w:rPr>
      </w:pPr>
      <w:r>
        <w:rPr>
          <w:rFonts w:hint="eastAsia" w:asciiTheme="minorEastAsia" w:hAnsiTheme="minorEastAsia" w:eastAsiaTheme="minorEastAsia" w:cstheme="minorEastAsia"/>
          <w:b/>
          <w:bCs/>
          <w:color w:val="auto"/>
          <w:sz w:val="20"/>
          <w:szCs w:val="20"/>
          <w:highlight w:val="none"/>
          <w:lang w:eastAsia="zh-CN"/>
        </w:rPr>
        <w:t>“企业公章”可由联合体牵头人加盖企业公章；“法定代表人签字”仅由联合体牵头人法定代表人签字即可。</w:t>
      </w:r>
    </w:p>
    <w:p w14:paraId="4E8B9ED5">
      <w:pPr>
        <w:rPr>
          <w:rFonts w:hint="eastAsia" w:asciiTheme="minorEastAsia" w:hAnsiTheme="minorEastAsia" w:eastAsiaTheme="minorEastAsia" w:cstheme="minorEastAsia"/>
          <w:color w:val="auto"/>
          <w:spacing w:val="2"/>
          <w:sz w:val="32"/>
          <w:szCs w:val="32"/>
          <w:highlight w:val="none"/>
          <w14:textOutline w14:w="7972" w14:cap="sq" w14:cmpd="sng">
            <w14:solidFill>
              <w14:srgbClr w14:val="000000"/>
            </w14:solidFill>
            <w14:prstDash w14:val="solid"/>
            <w14:bevel/>
          </w14:textOutline>
        </w:rPr>
      </w:pPr>
      <w:r>
        <w:rPr>
          <w:rFonts w:hint="eastAsia" w:asciiTheme="minorEastAsia" w:hAnsiTheme="minorEastAsia" w:eastAsiaTheme="minorEastAsia" w:cstheme="minorEastAsia"/>
          <w:color w:val="auto"/>
          <w:spacing w:val="2"/>
          <w:sz w:val="32"/>
          <w:szCs w:val="32"/>
          <w:highlight w:val="none"/>
          <w14:textOutline w14:w="7972" w14:cap="sq" w14:cmpd="sng">
            <w14:solidFill>
              <w14:srgbClr w14:val="000000"/>
            </w14:solidFill>
            <w14:prstDash w14:val="solid"/>
            <w14:bevel/>
          </w14:textOutline>
        </w:rPr>
        <w:br w:type="page"/>
      </w:r>
    </w:p>
    <w:p w14:paraId="54D8DC27">
      <w:pPr>
        <w:keepNext w:val="0"/>
        <w:keepLines w:val="0"/>
        <w:pageBreakBefore w:val="0"/>
        <w:widowControl/>
        <w:kinsoku/>
        <w:wordWrap/>
        <w:overflowPunct/>
        <w:topLinePunct w:val="0"/>
        <w:bidi w:val="0"/>
        <w:adjustRightInd w:val="0"/>
        <w:spacing w:before="140" w:line="239" w:lineRule="auto"/>
        <w:ind w:left="3387"/>
        <w:outlineLvl w:val="9"/>
        <w:rPr>
          <w:rFonts w:hint="eastAsia"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7972" w14:cap="sq" w14:cmpd="sng">
            <w14:solidFill>
              <w14:srgbClr w14:val="000000"/>
            </w14:solidFill>
            <w14:prstDash w14:val="solid"/>
            <w14:bevel/>
          </w14:textOutline>
        </w:rPr>
        <w:t>五</w:t>
      </w:r>
      <w:r>
        <w:rPr>
          <w:rFonts w:hint="eastAsia" w:ascii="宋体" w:hAnsi="宋体" w:eastAsia="宋体" w:cs="宋体"/>
          <w:color w:val="auto"/>
          <w:spacing w:val="1"/>
          <w:sz w:val="32"/>
          <w:szCs w:val="32"/>
          <w:highlight w:val="none"/>
          <w14:textOutline w14:w="7972" w14:cap="sq" w14:cmpd="sng">
            <w14:solidFill>
              <w14:srgbClr w14:val="000000"/>
            </w14:solidFill>
            <w14:prstDash w14:val="solid"/>
            <w14:bevel/>
          </w14:textOutline>
        </w:rPr>
        <w:t>、联合体协议书</w:t>
      </w:r>
      <w:bookmarkEnd w:id="24"/>
      <w:bookmarkEnd w:id="25"/>
    </w:p>
    <w:p w14:paraId="57A6AF75">
      <w:pPr>
        <w:keepNext w:val="0"/>
        <w:keepLines w:val="0"/>
        <w:pageBreakBefore w:val="0"/>
        <w:widowControl/>
        <w:kinsoku/>
        <w:wordWrap/>
        <w:overflowPunct/>
        <w:topLinePunct w:val="0"/>
        <w:bidi w:val="0"/>
        <w:adjustRightInd w:val="0"/>
        <w:spacing w:line="340" w:lineRule="auto"/>
        <w:outlineLvl w:val="9"/>
        <w:rPr>
          <w:rFonts w:hint="eastAsia" w:ascii="宋体" w:hAnsi="宋体" w:eastAsia="宋体" w:cs="宋体"/>
          <w:color w:val="auto"/>
          <w:sz w:val="21"/>
          <w:highlight w:val="none"/>
        </w:rPr>
      </w:pPr>
    </w:p>
    <w:p w14:paraId="4CE74B61">
      <w:pPr>
        <w:keepNext w:val="0"/>
        <w:keepLines w:val="0"/>
        <w:pageBreakBefore w:val="0"/>
        <w:widowControl/>
        <w:kinsoku/>
        <w:wordWrap/>
        <w:overflowPunct/>
        <w:topLinePunct w:val="0"/>
        <w:bidi w:val="0"/>
        <w:adjustRightInd w:val="0"/>
        <w:spacing w:line="340" w:lineRule="auto"/>
        <w:outlineLvl w:val="9"/>
        <w:rPr>
          <w:rFonts w:hint="eastAsia" w:ascii="宋体" w:hAnsi="宋体" w:eastAsia="宋体" w:cs="宋体"/>
          <w:color w:val="auto"/>
          <w:sz w:val="21"/>
          <w:highlight w:val="none"/>
        </w:rPr>
      </w:pPr>
    </w:p>
    <w:p w14:paraId="25CD0929">
      <w:pPr>
        <w:keepNext w:val="0"/>
        <w:keepLines w:val="0"/>
        <w:pageBreakBefore w:val="0"/>
        <w:widowControl/>
        <w:tabs>
          <w:tab w:val="left" w:pos="2308"/>
        </w:tabs>
        <w:kinsoku/>
        <w:wordWrap/>
        <w:overflowPunct/>
        <w:topLinePunct w:val="0"/>
        <w:bidi w:val="0"/>
        <w:adjustRightInd w:val="0"/>
        <w:spacing w:before="65" w:line="405" w:lineRule="auto"/>
        <w:ind w:left="1" w:firstLine="402"/>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6"/>
          <w:sz w:val="20"/>
          <w:szCs w:val="20"/>
          <w:highlight w:val="none"/>
        </w:rPr>
        <w:t>(所有</w:t>
      </w:r>
      <w:r>
        <w:rPr>
          <w:rFonts w:hint="eastAsia" w:ascii="宋体" w:hAnsi="宋体" w:eastAsia="宋体" w:cs="宋体"/>
          <w:color w:val="auto"/>
          <w:spacing w:val="13"/>
          <w:sz w:val="20"/>
          <w:szCs w:val="20"/>
          <w:highlight w:val="none"/>
        </w:rPr>
        <w:t>成</w:t>
      </w:r>
      <w:r>
        <w:rPr>
          <w:rFonts w:hint="eastAsia" w:ascii="宋体" w:hAnsi="宋体" w:eastAsia="宋体" w:cs="宋体"/>
          <w:color w:val="auto"/>
          <w:spacing w:val="8"/>
          <w:sz w:val="20"/>
          <w:szCs w:val="20"/>
          <w:highlight w:val="none"/>
        </w:rPr>
        <w:t>员单位名称) 自愿组成</w:t>
      </w:r>
      <w:r>
        <w:rPr>
          <w:rFonts w:hint="eastAsia" w:ascii="宋体" w:hAnsi="宋体" w:eastAsia="宋体" w:cs="宋体"/>
          <w:color w:val="auto"/>
          <w:spacing w:val="8"/>
          <w:sz w:val="20"/>
          <w:szCs w:val="20"/>
          <w:highlight w:val="none"/>
          <w:u w:val="single" w:color="auto"/>
          <w14:textOutline w14:w="3795" w14:cap="sq" w14:cmpd="sng">
            <w14:solidFill>
              <w14:srgbClr w14:val="000000"/>
            </w14:solidFill>
            <w14:prstDash w14:val="solid"/>
            <w14:bevel/>
          </w14:textOutline>
        </w:rPr>
        <w:t>勘察初步设计</w:t>
      </w:r>
      <w:r>
        <w:rPr>
          <w:rFonts w:hint="eastAsia" w:ascii="宋体" w:hAnsi="宋体" w:eastAsia="宋体" w:cs="宋体"/>
          <w:color w:val="auto"/>
          <w:spacing w:val="8"/>
          <w:sz w:val="20"/>
          <w:szCs w:val="20"/>
          <w:highlight w:val="none"/>
        </w:rPr>
        <w:t>联合体，共同参加</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罗定市老旧城区改造(附城片区停车场)项目(标段三)勘察及初步设计</w:t>
      </w:r>
      <w:r>
        <w:rPr>
          <w:rFonts w:hint="eastAsia" w:ascii="宋体" w:hAnsi="宋体" w:eastAsia="宋体" w:cs="宋体"/>
          <w:color w:val="auto"/>
          <w:spacing w:val="8"/>
          <w:sz w:val="20"/>
          <w:szCs w:val="20"/>
          <w:highlight w:val="none"/>
        </w:rPr>
        <w:t>投标。现就联合体投标事宜订立如下协议。</w:t>
      </w:r>
    </w:p>
    <w:p w14:paraId="03808479">
      <w:pPr>
        <w:keepNext w:val="0"/>
        <w:keepLines w:val="0"/>
        <w:pageBreakBefore w:val="0"/>
        <w:widowControl/>
        <w:kinsoku/>
        <w:wordWrap/>
        <w:overflowPunct/>
        <w:topLinePunct w:val="0"/>
        <w:bidi w:val="0"/>
        <w:adjustRightInd w:val="0"/>
        <w:spacing w:line="229" w:lineRule="auto"/>
        <w:ind w:left="4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1、</w:t>
      </w:r>
      <w:r>
        <w:rPr>
          <w:rFonts w:hint="eastAsia"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rPr>
        <w:t>(某成员单位名称) 为</w:t>
      </w:r>
      <w:r>
        <w:rPr>
          <w:rFonts w:hint="eastAsia" w:ascii="宋体" w:hAnsi="宋体" w:eastAsia="宋体" w:cs="宋体"/>
          <w:color w:val="auto"/>
          <w:spacing w:val="3"/>
          <w:sz w:val="20"/>
          <w:szCs w:val="20"/>
          <w:highlight w:val="none"/>
          <w:u w:val="single" w:color="auto"/>
          <w14:textOutline w14:w="3795" w14:cap="sq" w14:cmpd="sng">
            <w14:solidFill>
              <w14:srgbClr w14:val="000000"/>
            </w14:solidFill>
            <w14:prstDash w14:val="solid"/>
            <w14:bevel/>
          </w14:textOutline>
        </w:rPr>
        <w:t>勘察初步设计</w:t>
      </w:r>
      <w:r>
        <w:rPr>
          <w:rFonts w:hint="eastAsia" w:ascii="宋体" w:hAnsi="宋体" w:eastAsia="宋体" w:cs="宋体"/>
          <w:color w:val="auto"/>
          <w:spacing w:val="3"/>
          <w:sz w:val="20"/>
          <w:szCs w:val="20"/>
          <w:highlight w:val="none"/>
        </w:rPr>
        <w:t xml:space="preserve"> (联合体名称) 牵头</w:t>
      </w:r>
      <w:r>
        <w:rPr>
          <w:rFonts w:hint="eastAsia" w:ascii="宋体" w:hAnsi="宋体" w:eastAsia="宋体" w:cs="宋体"/>
          <w:color w:val="auto"/>
          <w:sz w:val="20"/>
          <w:szCs w:val="20"/>
          <w:highlight w:val="none"/>
        </w:rPr>
        <w:t>人。</w:t>
      </w:r>
    </w:p>
    <w:p w14:paraId="3E5DF9EF">
      <w:pPr>
        <w:keepNext w:val="0"/>
        <w:keepLines w:val="0"/>
        <w:pageBreakBefore w:val="0"/>
        <w:widowControl/>
        <w:kinsoku/>
        <w:wordWrap/>
        <w:overflowPunct/>
        <w:topLinePunct w:val="0"/>
        <w:bidi w:val="0"/>
        <w:adjustRightInd w:val="0"/>
        <w:spacing w:before="193" w:line="272" w:lineRule="exact"/>
        <w:ind w:left="41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position w:val="1"/>
          <w:sz w:val="20"/>
          <w:szCs w:val="20"/>
          <w:highlight w:val="none"/>
        </w:rPr>
        <w:t>2</w:t>
      </w:r>
      <w:r>
        <w:rPr>
          <w:rFonts w:hint="eastAsia" w:ascii="宋体" w:hAnsi="宋体" w:eastAsia="宋体" w:cs="宋体"/>
          <w:color w:val="auto"/>
          <w:spacing w:val="14"/>
          <w:position w:val="1"/>
          <w:sz w:val="20"/>
          <w:szCs w:val="20"/>
          <w:highlight w:val="none"/>
        </w:rPr>
        <w:t>、</w:t>
      </w:r>
      <w:r>
        <w:rPr>
          <w:rFonts w:hint="eastAsia" w:ascii="宋体" w:hAnsi="宋体" w:eastAsia="宋体" w:cs="宋体"/>
          <w:color w:val="auto"/>
          <w:spacing w:val="9"/>
          <w:position w:val="1"/>
          <w:sz w:val="20"/>
          <w:szCs w:val="20"/>
          <w:highlight w:val="none"/>
        </w:rPr>
        <w:t>联合体各成员授权牵头人代表联合体参加投标活动，签署文件，提交和接收相关的资料、信息及指</w:t>
      </w:r>
    </w:p>
    <w:p w14:paraId="1C7586C6">
      <w:pPr>
        <w:keepNext w:val="0"/>
        <w:keepLines w:val="0"/>
        <w:pageBreakBefore w:val="0"/>
        <w:widowControl/>
        <w:kinsoku/>
        <w:wordWrap/>
        <w:overflowPunct/>
        <w:topLinePunct w:val="0"/>
        <w:bidi w:val="0"/>
        <w:adjustRightInd w:val="0"/>
        <w:spacing w:before="166" w:line="234" w:lineRule="auto"/>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示，进行</w:t>
      </w:r>
      <w:r>
        <w:rPr>
          <w:rFonts w:hint="eastAsia" w:ascii="宋体" w:hAnsi="宋体" w:eastAsia="宋体" w:cs="宋体"/>
          <w:color w:val="auto"/>
          <w:spacing w:val="10"/>
          <w:sz w:val="20"/>
          <w:szCs w:val="20"/>
          <w:highlight w:val="none"/>
        </w:rPr>
        <w:t>合</w:t>
      </w:r>
      <w:r>
        <w:rPr>
          <w:rFonts w:hint="eastAsia" w:ascii="宋体" w:hAnsi="宋体" w:eastAsia="宋体" w:cs="宋体"/>
          <w:color w:val="auto"/>
          <w:spacing w:val="8"/>
          <w:sz w:val="20"/>
          <w:szCs w:val="20"/>
          <w:highlight w:val="none"/>
        </w:rPr>
        <w:t>同谈判活动，负责合同实施阶段的组织和协调工作，以及处理与本招标项目有关的一切事宜。。</w:t>
      </w:r>
    </w:p>
    <w:p w14:paraId="218881BD">
      <w:pPr>
        <w:keepNext w:val="0"/>
        <w:keepLines w:val="0"/>
        <w:pageBreakBefore w:val="0"/>
        <w:widowControl/>
        <w:kinsoku/>
        <w:wordWrap/>
        <w:overflowPunct/>
        <w:topLinePunct w:val="0"/>
        <w:bidi w:val="0"/>
        <w:adjustRightInd w:val="0"/>
        <w:spacing w:before="184" w:line="407" w:lineRule="auto"/>
        <w:ind w:left="2" w:right="75" w:firstLine="41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rPr>
        <w:t>3</w:t>
      </w:r>
      <w:r>
        <w:rPr>
          <w:rFonts w:hint="eastAsia" w:ascii="宋体" w:hAnsi="宋体" w:eastAsia="宋体" w:cs="宋体"/>
          <w:color w:val="auto"/>
          <w:spacing w:val="12"/>
          <w:sz w:val="20"/>
          <w:szCs w:val="20"/>
          <w:highlight w:val="none"/>
        </w:rPr>
        <w:t>、</w:t>
      </w:r>
      <w:r>
        <w:rPr>
          <w:rFonts w:hint="eastAsia" w:ascii="宋体" w:hAnsi="宋体" w:eastAsia="宋体" w:cs="宋体"/>
          <w:color w:val="auto"/>
          <w:spacing w:val="9"/>
          <w:sz w:val="20"/>
          <w:szCs w:val="20"/>
          <w:highlight w:val="none"/>
        </w:rPr>
        <w:t>联合体牵头人在本项目中签署的一切文件和处理的一切事宜，联合体各成员均予以承认。联合体各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8"/>
          <w:sz w:val="20"/>
          <w:szCs w:val="20"/>
          <w:highlight w:val="none"/>
        </w:rPr>
        <w:t>成</w:t>
      </w:r>
      <w:r>
        <w:rPr>
          <w:rFonts w:hint="eastAsia" w:ascii="宋体" w:hAnsi="宋体" w:eastAsia="宋体" w:cs="宋体"/>
          <w:color w:val="auto"/>
          <w:spacing w:val="11"/>
          <w:sz w:val="20"/>
          <w:szCs w:val="20"/>
          <w:highlight w:val="none"/>
        </w:rPr>
        <w:t>员</w:t>
      </w:r>
      <w:r>
        <w:rPr>
          <w:rFonts w:hint="eastAsia" w:ascii="宋体" w:hAnsi="宋体" w:eastAsia="宋体" w:cs="宋体"/>
          <w:color w:val="auto"/>
          <w:spacing w:val="9"/>
          <w:sz w:val="20"/>
          <w:szCs w:val="20"/>
          <w:highlight w:val="none"/>
        </w:rPr>
        <w:t>将严格按照招标文件、投标文件和合同的要求全面履行义务，并向招标人承担连带责任。</w:t>
      </w:r>
    </w:p>
    <w:p w14:paraId="496A0F05">
      <w:pPr>
        <w:keepNext w:val="0"/>
        <w:keepLines w:val="0"/>
        <w:pageBreakBefore w:val="0"/>
        <w:widowControl/>
        <w:kinsoku/>
        <w:wordWrap/>
        <w:overflowPunct/>
        <w:topLinePunct w:val="0"/>
        <w:bidi w:val="0"/>
        <w:adjustRightInd w:val="0"/>
        <w:spacing w:line="272" w:lineRule="exact"/>
        <w:ind w:left="411"/>
        <w:outlineLvl w:val="9"/>
        <w:rPr>
          <w:rFonts w:hint="eastAsia" w:ascii="宋体" w:hAnsi="宋体" w:eastAsia="宋体" w:cs="宋体"/>
          <w:color w:val="auto"/>
          <w:sz w:val="20"/>
          <w:szCs w:val="20"/>
          <w:highlight w:val="none"/>
        </w:rPr>
      </w:pPr>
      <w:bookmarkStart w:id="26" w:name="_Toc2073"/>
      <w:bookmarkStart w:id="27" w:name="_Toc12990"/>
      <w:r>
        <w:rPr>
          <w:rFonts w:hint="eastAsia" w:ascii="宋体" w:hAnsi="宋体" w:eastAsia="宋体" w:cs="宋体"/>
          <w:color w:val="auto"/>
          <w:spacing w:val="9"/>
          <w:position w:val="1"/>
          <w:sz w:val="20"/>
          <w:szCs w:val="20"/>
          <w:highlight w:val="none"/>
        </w:rPr>
        <w:t>4、联合体各成员单位内部的职责分工如下</w:t>
      </w:r>
      <w:r>
        <w:rPr>
          <w:rFonts w:hint="eastAsia" w:ascii="宋体" w:hAnsi="宋体" w:eastAsia="宋体" w:cs="宋体"/>
          <w:color w:val="auto"/>
          <w:spacing w:val="5"/>
          <w:position w:val="1"/>
          <w:sz w:val="20"/>
          <w:szCs w:val="20"/>
          <w:highlight w:val="none"/>
        </w:rPr>
        <w:t>：</w:t>
      </w:r>
      <w:bookmarkEnd w:id="26"/>
      <w:bookmarkEnd w:id="27"/>
    </w:p>
    <w:p w14:paraId="2E1D9758">
      <w:pPr>
        <w:keepNext w:val="0"/>
        <w:keepLines w:val="0"/>
        <w:pageBreakBefore w:val="0"/>
        <w:widowControl/>
        <w:kinsoku/>
        <w:wordWrap/>
        <w:overflowPunct/>
        <w:topLinePunct w:val="0"/>
        <w:bidi w:val="0"/>
        <w:adjustRightInd w:val="0"/>
        <w:spacing w:before="166" w:line="407" w:lineRule="auto"/>
        <w:ind w:left="422" w:right="54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成员 1 (牵头人)</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成员 2 (成员单位)</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rPr>
        <w:t>：</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w:t>
      </w:r>
    </w:p>
    <w:p w14:paraId="2333F7BF">
      <w:pPr>
        <w:keepNext w:val="0"/>
        <w:keepLines w:val="0"/>
        <w:pageBreakBefore w:val="0"/>
        <w:widowControl/>
        <w:kinsoku/>
        <w:wordWrap/>
        <w:overflowPunct/>
        <w:topLinePunct w:val="0"/>
        <w:bidi w:val="0"/>
        <w:adjustRightInd w:val="0"/>
        <w:spacing w:before="1" w:line="406" w:lineRule="auto"/>
        <w:ind w:left="23" w:right="73" w:firstLine="39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5、本协议书自所有成员单位法定代表人或其委托代理人签字 (或盖章) 、或盖单位章之日起生效，</w:t>
      </w:r>
      <w:r>
        <w:rPr>
          <w:rFonts w:hint="eastAsia" w:ascii="宋体" w:hAnsi="宋体" w:eastAsia="宋体" w:cs="宋体"/>
          <w:color w:val="auto"/>
          <w:spacing w:val="5"/>
          <w:sz w:val="20"/>
          <w:szCs w:val="20"/>
          <w:highlight w:val="none"/>
        </w:rPr>
        <w:t>合</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同</w:t>
      </w:r>
      <w:r>
        <w:rPr>
          <w:rFonts w:hint="eastAsia" w:ascii="宋体" w:hAnsi="宋体" w:eastAsia="宋体" w:cs="宋体"/>
          <w:color w:val="auto"/>
          <w:spacing w:val="5"/>
          <w:sz w:val="20"/>
          <w:szCs w:val="20"/>
          <w:highlight w:val="none"/>
        </w:rPr>
        <w:t>履行完毕后自动失效。</w:t>
      </w:r>
    </w:p>
    <w:p w14:paraId="4C260820">
      <w:pPr>
        <w:keepNext w:val="0"/>
        <w:keepLines w:val="0"/>
        <w:pageBreakBefore w:val="0"/>
        <w:widowControl/>
        <w:kinsoku/>
        <w:wordWrap/>
        <w:overflowPunct/>
        <w:topLinePunct w:val="0"/>
        <w:bidi w:val="0"/>
        <w:adjustRightInd w:val="0"/>
        <w:spacing w:before="1" w:line="230" w:lineRule="auto"/>
        <w:ind w:left="414"/>
        <w:outlineLvl w:val="9"/>
        <w:rPr>
          <w:rFonts w:hint="eastAsia" w:ascii="宋体" w:hAnsi="宋体" w:eastAsia="宋体" w:cs="宋体"/>
          <w:color w:val="auto"/>
          <w:sz w:val="20"/>
          <w:szCs w:val="20"/>
          <w:highlight w:val="none"/>
        </w:rPr>
      </w:pPr>
      <w:bookmarkStart w:id="28" w:name="_Toc18657"/>
      <w:bookmarkStart w:id="29" w:name="_Toc17619"/>
      <w:r>
        <w:rPr>
          <w:rFonts w:hint="eastAsia" w:ascii="宋体" w:hAnsi="宋体" w:eastAsia="宋体" w:cs="宋体"/>
          <w:color w:val="auto"/>
          <w:spacing w:val="16"/>
          <w:sz w:val="20"/>
          <w:szCs w:val="20"/>
          <w:highlight w:val="none"/>
        </w:rPr>
        <w:t>6</w:t>
      </w:r>
      <w:r>
        <w:rPr>
          <w:rFonts w:hint="eastAsia" w:ascii="宋体" w:hAnsi="宋体" w:eastAsia="宋体" w:cs="宋体"/>
          <w:color w:val="auto"/>
          <w:spacing w:val="13"/>
          <w:sz w:val="20"/>
          <w:szCs w:val="20"/>
          <w:highlight w:val="none"/>
        </w:rPr>
        <w:t>、</w:t>
      </w:r>
      <w:r>
        <w:rPr>
          <w:rFonts w:hint="eastAsia" w:ascii="宋体" w:hAnsi="宋体" w:eastAsia="宋体" w:cs="宋体"/>
          <w:color w:val="auto"/>
          <w:spacing w:val="8"/>
          <w:sz w:val="20"/>
          <w:szCs w:val="20"/>
          <w:highlight w:val="none"/>
        </w:rPr>
        <w:t>本协议书一式</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rPr>
        <w:t>份，联合体各成员和招标人各执一份。</w:t>
      </w:r>
      <w:bookmarkEnd w:id="28"/>
      <w:bookmarkEnd w:id="29"/>
    </w:p>
    <w:p w14:paraId="0D716977">
      <w:pPr>
        <w:keepNext w:val="0"/>
        <w:keepLines w:val="0"/>
        <w:pageBreakBefore w:val="0"/>
        <w:widowControl/>
        <w:kinsoku/>
        <w:wordWrap/>
        <w:overflowPunct/>
        <w:topLinePunct w:val="0"/>
        <w:bidi w:val="0"/>
        <w:adjustRightInd w:val="0"/>
        <w:spacing w:line="255" w:lineRule="auto"/>
        <w:outlineLvl w:val="9"/>
        <w:rPr>
          <w:rFonts w:hint="eastAsia" w:ascii="宋体" w:hAnsi="宋体" w:eastAsia="宋体" w:cs="宋体"/>
          <w:color w:val="auto"/>
          <w:sz w:val="21"/>
          <w:highlight w:val="none"/>
        </w:rPr>
      </w:pPr>
    </w:p>
    <w:p w14:paraId="5B7FBA7A">
      <w:pPr>
        <w:keepNext w:val="0"/>
        <w:keepLines w:val="0"/>
        <w:pageBreakBefore w:val="0"/>
        <w:widowControl/>
        <w:kinsoku/>
        <w:wordWrap/>
        <w:overflowPunct/>
        <w:topLinePunct w:val="0"/>
        <w:bidi w:val="0"/>
        <w:adjustRightInd w:val="0"/>
        <w:spacing w:line="255" w:lineRule="auto"/>
        <w:outlineLvl w:val="9"/>
        <w:rPr>
          <w:rFonts w:hint="eastAsia" w:ascii="宋体" w:hAnsi="宋体" w:eastAsia="宋体" w:cs="宋体"/>
          <w:color w:val="auto"/>
          <w:sz w:val="21"/>
          <w:highlight w:val="none"/>
        </w:rPr>
      </w:pPr>
    </w:p>
    <w:p w14:paraId="2BBEE918">
      <w:pPr>
        <w:keepNext w:val="0"/>
        <w:keepLines w:val="0"/>
        <w:pageBreakBefore w:val="0"/>
        <w:widowControl/>
        <w:kinsoku/>
        <w:wordWrap/>
        <w:overflowPunct/>
        <w:topLinePunct w:val="0"/>
        <w:bidi w:val="0"/>
        <w:adjustRightInd w:val="0"/>
        <w:spacing w:before="66" w:line="229" w:lineRule="auto"/>
        <w:ind w:left="42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成</w:t>
      </w:r>
      <w:r>
        <w:rPr>
          <w:rFonts w:hint="eastAsia" w:ascii="宋体" w:hAnsi="宋体" w:eastAsia="宋体" w:cs="宋体"/>
          <w:color w:val="auto"/>
          <w:spacing w:val="4"/>
          <w:sz w:val="20"/>
          <w:szCs w:val="20"/>
          <w:highlight w:val="none"/>
        </w:rPr>
        <w:t>员 1 (牵头人) 名称 (盖单位章) ：</w:t>
      </w:r>
    </w:p>
    <w:p w14:paraId="7DF97BE6">
      <w:pPr>
        <w:keepNext w:val="0"/>
        <w:keepLines w:val="0"/>
        <w:pageBreakBefore w:val="0"/>
        <w:widowControl/>
        <w:kinsoku/>
        <w:wordWrap/>
        <w:overflowPunct/>
        <w:topLinePunct w:val="0"/>
        <w:bidi w:val="0"/>
        <w:adjustRightInd w:val="0"/>
        <w:spacing w:line="396" w:lineRule="auto"/>
        <w:outlineLvl w:val="9"/>
        <w:rPr>
          <w:rFonts w:hint="eastAsia" w:ascii="宋体" w:hAnsi="宋体" w:eastAsia="宋体" w:cs="宋体"/>
          <w:color w:val="auto"/>
          <w:sz w:val="21"/>
          <w:highlight w:val="none"/>
        </w:rPr>
      </w:pPr>
    </w:p>
    <w:p w14:paraId="3255B392">
      <w:pPr>
        <w:keepNext w:val="0"/>
        <w:keepLines w:val="0"/>
        <w:pageBreakBefore w:val="0"/>
        <w:widowControl/>
        <w:kinsoku/>
        <w:wordWrap/>
        <w:overflowPunct/>
        <w:topLinePunct w:val="0"/>
        <w:bidi w:val="0"/>
        <w:adjustRightInd w:val="0"/>
        <w:spacing w:before="66" w:line="231" w:lineRule="auto"/>
        <w:ind w:left="4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法</w:t>
      </w:r>
      <w:r>
        <w:rPr>
          <w:rFonts w:hint="eastAsia" w:ascii="宋体" w:hAnsi="宋体" w:eastAsia="宋体" w:cs="宋体"/>
          <w:color w:val="auto"/>
          <w:spacing w:val="13"/>
          <w:sz w:val="20"/>
          <w:szCs w:val="20"/>
          <w:highlight w:val="none"/>
        </w:rPr>
        <w:t>定</w:t>
      </w:r>
      <w:r>
        <w:rPr>
          <w:rFonts w:hint="eastAsia" w:ascii="宋体" w:hAnsi="宋体" w:eastAsia="宋体" w:cs="宋体"/>
          <w:color w:val="auto"/>
          <w:spacing w:val="7"/>
          <w:sz w:val="20"/>
          <w:szCs w:val="20"/>
          <w:highlight w:val="none"/>
        </w:rPr>
        <w:t>代表人或委托代理人 (签名或盖章) ：</w:t>
      </w:r>
    </w:p>
    <w:p w14:paraId="12A5CCE1">
      <w:pPr>
        <w:keepNext w:val="0"/>
        <w:keepLines w:val="0"/>
        <w:pageBreakBefore w:val="0"/>
        <w:widowControl/>
        <w:kinsoku/>
        <w:wordWrap/>
        <w:overflowPunct/>
        <w:topLinePunct w:val="0"/>
        <w:bidi w:val="0"/>
        <w:adjustRightInd w:val="0"/>
        <w:spacing w:line="275" w:lineRule="auto"/>
        <w:outlineLvl w:val="9"/>
        <w:rPr>
          <w:rFonts w:hint="eastAsia" w:ascii="宋体" w:hAnsi="宋体" w:eastAsia="宋体" w:cs="宋体"/>
          <w:color w:val="auto"/>
          <w:sz w:val="21"/>
          <w:highlight w:val="none"/>
        </w:rPr>
      </w:pPr>
    </w:p>
    <w:p w14:paraId="12023D17">
      <w:pPr>
        <w:keepNext w:val="0"/>
        <w:keepLines w:val="0"/>
        <w:pageBreakBefore w:val="0"/>
        <w:widowControl/>
        <w:kinsoku/>
        <w:wordWrap/>
        <w:overflowPunct/>
        <w:topLinePunct w:val="0"/>
        <w:bidi w:val="0"/>
        <w:adjustRightInd w:val="0"/>
        <w:spacing w:line="275" w:lineRule="auto"/>
        <w:outlineLvl w:val="9"/>
        <w:rPr>
          <w:rFonts w:hint="eastAsia" w:ascii="宋体" w:hAnsi="宋体" w:eastAsia="宋体" w:cs="宋体"/>
          <w:color w:val="auto"/>
          <w:sz w:val="21"/>
          <w:highlight w:val="none"/>
        </w:rPr>
      </w:pPr>
    </w:p>
    <w:p w14:paraId="4708B1FD">
      <w:pPr>
        <w:keepNext w:val="0"/>
        <w:keepLines w:val="0"/>
        <w:pageBreakBefore w:val="0"/>
        <w:widowControl/>
        <w:kinsoku/>
        <w:wordWrap/>
        <w:overflowPunct/>
        <w:topLinePunct w:val="0"/>
        <w:bidi w:val="0"/>
        <w:adjustRightInd w:val="0"/>
        <w:spacing w:line="275" w:lineRule="auto"/>
        <w:outlineLvl w:val="9"/>
        <w:rPr>
          <w:rFonts w:hint="eastAsia" w:ascii="宋体" w:hAnsi="宋体" w:eastAsia="宋体" w:cs="宋体"/>
          <w:color w:val="auto"/>
          <w:sz w:val="21"/>
          <w:highlight w:val="none"/>
        </w:rPr>
      </w:pPr>
    </w:p>
    <w:p w14:paraId="3B08B941">
      <w:pPr>
        <w:keepNext w:val="0"/>
        <w:keepLines w:val="0"/>
        <w:pageBreakBefore w:val="0"/>
        <w:widowControl/>
        <w:kinsoku/>
        <w:wordWrap/>
        <w:overflowPunct/>
        <w:topLinePunct w:val="0"/>
        <w:bidi w:val="0"/>
        <w:adjustRightInd w:val="0"/>
        <w:spacing w:line="276" w:lineRule="auto"/>
        <w:outlineLvl w:val="9"/>
        <w:rPr>
          <w:rFonts w:hint="eastAsia" w:ascii="宋体" w:hAnsi="宋体" w:eastAsia="宋体" w:cs="宋体"/>
          <w:color w:val="auto"/>
          <w:sz w:val="21"/>
          <w:highlight w:val="none"/>
        </w:rPr>
      </w:pPr>
    </w:p>
    <w:p w14:paraId="11CD4E67">
      <w:pPr>
        <w:keepNext w:val="0"/>
        <w:keepLines w:val="0"/>
        <w:pageBreakBefore w:val="0"/>
        <w:widowControl/>
        <w:kinsoku/>
        <w:wordWrap/>
        <w:overflowPunct/>
        <w:topLinePunct w:val="0"/>
        <w:bidi w:val="0"/>
        <w:adjustRightInd w:val="0"/>
        <w:spacing w:before="66" w:line="229" w:lineRule="auto"/>
        <w:ind w:left="42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成员 2 </w:t>
      </w:r>
      <w:r>
        <w:rPr>
          <w:rFonts w:hint="eastAsia" w:ascii="宋体" w:hAnsi="宋体" w:eastAsia="宋体" w:cs="宋体"/>
          <w:color w:val="auto"/>
          <w:sz w:val="20"/>
          <w:szCs w:val="20"/>
          <w:highlight w:val="none"/>
        </w:rPr>
        <w:t>名称 (盖单位章) ：</w:t>
      </w:r>
    </w:p>
    <w:p w14:paraId="1F414C8A">
      <w:pPr>
        <w:keepNext w:val="0"/>
        <w:keepLines w:val="0"/>
        <w:pageBreakBefore w:val="0"/>
        <w:widowControl/>
        <w:kinsoku/>
        <w:wordWrap/>
        <w:overflowPunct/>
        <w:topLinePunct w:val="0"/>
        <w:bidi w:val="0"/>
        <w:adjustRightInd w:val="0"/>
        <w:spacing w:line="396" w:lineRule="auto"/>
        <w:outlineLvl w:val="9"/>
        <w:rPr>
          <w:rFonts w:hint="eastAsia" w:ascii="宋体" w:hAnsi="宋体" w:eastAsia="宋体" w:cs="宋体"/>
          <w:color w:val="auto"/>
          <w:sz w:val="21"/>
          <w:highlight w:val="none"/>
        </w:rPr>
      </w:pPr>
    </w:p>
    <w:p w14:paraId="566BAC22">
      <w:pPr>
        <w:keepNext w:val="0"/>
        <w:keepLines w:val="0"/>
        <w:pageBreakBefore w:val="0"/>
        <w:widowControl/>
        <w:kinsoku/>
        <w:wordWrap/>
        <w:overflowPunct/>
        <w:topLinePunct w:val="0"/>
        <w:bidi w:val="0"/>
        <w:adjustRightInd w:val="0"/>
        <w:spacing w:before="65" w:line="231" w:lineRule="auto"/>
        <w:ind w:left="4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4"/>
          <w:sz w:val="20"/>
          <w:szCs w:val="20"/>
          <w:highlight w:val="none"/>
        </w:rPr>
        <w:t>法</w:t>
      </w:r>
      <w:r>
        <w:rPr>
          <w:rFonts w:hint="eastAsia" w:ascii="宋体" w:hAnsi="宋体" w:eastAsia="宋体" w:cs="宋体"/>
          <w:color w:val="auto"/>
          <w:spacing w:val="13"/>
          <w:sz w:val="20"/>
          <w:szCs w:val="20"/>
          <w:highlight w:val="none"/>
        </w:rPr>
        <w:t>定</w:t>
      </w:r>
      <w:r>
        <w:rPr>
          <w:rFonts w:hint="eastAsia" w:ascii="宋体" w:hAnsi="宋体" w:eastAsia="宋体" w:cs="宋体"/>
          <w:color w:val="auto"/>
          <w:spacing w:val="7"/>
          <w:sz w:val="20"/>
          <w:szCs w:val="20"/>
          <w:highlight w:val="none"/>
        </w:rPr>
        <w:t>代表人或委托代理人 (签名或盖章) ：</w:t>
      </w:r>
    </w:p>
    <w:p w14:paraId="15D73B5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005048D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061911E6">
      <w:pPr>
        <w:keepNext w:val="0"/>
        <w:keepLines w:val="0"/>
        <w:pageBreakBefore w:val="0"/>
        <w:widowControl/>
        <w:tabs>
          <w:tab w:val="left" w:pos="1683"/>
        </w:tabs>
        <w:kinsoku/>
        <w:wordWrap/>
        <w:overflowPunct/>
        <w:topLinePunct w:val="0"/>
        <w:bidi w:val="0"/>
        <w:adjustRightInd w:val="0"/>
        <w:spacing w:before="66" w:line="231" w:lineRule="auto"/>
        <w:ind w:left="404"/>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u w:val="single" w:color="auto"/>
        </w:rPr>
        <w:tab/>
      </w:r>
      <w:r>
        <w:rPr>
          <w:rFonts w:hint="eastAsia" w:ascii="宋体" w:hAnsi="宋体" w:eastAsia="宋体" w:cs="宋体"/>
          <w:color w:val="auto"/>
          <w:spacing w:val="14"/>
          <w:sz w:val="20"/>
          <w:szCs w:val="20"/>
          <w:highlight w:val="none"/>
        </w:rPr>
        <w:t>年</w:t>
      </w:r>
      <w:r>
        <w:rPr>
          <w:rFonts w:hint="eastAsia" w:ascii="宋体" w:hAnsi="宋体" w:eastAsia="宋体" w:cs="宋体"/>
          <w:color w:val="auto"/>
          <w:spacing w:val="12"/>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月</w:t>
      </w:r>
      <w:r>
        <w:rPr>
          <w:rFonts w:hint="eastAsia"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rPr>
        <w:t>日</w:t>
      </w:r>
    </w:p>
    <w:p w14:paraId="0E250EFC">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0" w:type="default"/>
          <w:pgSz w:w="11906" w:h="16839"/>
          <w:pgMar w:top="1440" w:right="1080" w:bottom="1440" w:left="1080" w:header="0" w:footer="708" w:gutter="0"/>
          <w:pgNumType w:fmt="decimal"/>
          <w:cols w:space="720" w:num="1"/>
        </w:sectPr>
      </w:pPr>
    </w:p>
    <w:p w14:paraId="5043A9DB">
      <w:pPr>
        <w:keepNext w:val="0"/>
        <w:keepLines w:val="0"/>
        <w:pageBreakBefore w:val="0"/>
        <w:widowControl/>
        <w:kinsoku/>
        <w:wordWrap/>
        <w:overflowPunct/>
        <w:topLinePunct w:val="0"/>
        <w:bidi w:val="0"/>
        <w:adjustRightInd w:val="0"/>
        <w:spacing w:before="140" w:line="584" w:lineRule="exact"/>
        <w:ind w:left="3354"/>
        <w:outlineLvl w:val="9"/>
        <w:rPr>
          <w:rFonts w:hint="eastAsia" w:ascii="宋体" w:hAnsi="宋体" w:eastAsia="宋体" w:cs="宋体"/>
          <w:color w:val="auto"/>
          <w:sz w:val="32"/>
          <w:szCs w:val="32"/>
          <w:highlight w:val="none"/>
        </w:rPr>
      </w:pPr>
      <w:bookmarkStart w:id="30" w:name="_Toc17202"/>
      <w:bookmarkStart w:id="31" w:name="_Toc2901"/>
      <w:r>
        <w:rPr>
          <w:rFonts w:hint="eastAsia" w:ascii="宋体" w:hAnsi="宋体" w:eastAsia="宋体" w:cs="宋体"/>
          <w:color w:val="auto"/>
          <w:spacing w:val="10"/>
          <w:position w:val="1"/>
          <w:sz w:val="32"/>
          <w:szCs w:val="32"/>
          <w:highlight w:val="none"/>
          <w:lang w:eastAsia="zh-CN"/>
          <w14:textOutline w14:w="7972" w14:cap="sq" w14:cmpd="sng">
            <w14:solidFill>
              <w14:srgbClr w14:val="000000"/>
            </w14:solidFill>
            <w14:prstDash w14:val="solid"/>
            <w14:bevel/>
          </w14:textOutline>
        </w:rPr>
        <w:t>六</w:t>
      </w:r>
      <w:r>
        <w:rPr>
          <w:rFonts w:hint="eastAsia" w:ascii="宋体" w:hAnsi="宋体" w:eastAsia="宋体" w:cs="宋体"/>
          <w:color w:val="auto"/>
          <w:spacing w:val="5"/>
          <w:position w:val="1"/>
          <w:sz w:val="32"/>
          <w:szCs w:val="32"/>
          <w:highlight w:val="none"/>
          <w14:textOutline w14:w="7972" w14:cap="sq" w14:cmpd="sng">
            <w14:solidFill>
              <w14:srgbClr w14:val="000000"/>
            </w14:solidFill>
            <w14:prstDash w14:val="solid"/>
            <w14:bevel/>
          </w14:textOutline>
        </w:rPr>
        <w:t>、投标承诺书</w:t>
      </w:r>
      <w:bookmarkEnd w:id="30"/>
      <w:bookmarkEnd w:id="31"/>
    </w:p>
    <w:p w14:paraId="18C180F0">
      <w:pPr>
        <w:keepNext w:val="0"/>
        <w:keepLines w:val="0"/>
        <w:pageBreakBefore w:val="0"/>
        <w:widowControl/>
        <w:kinsoku/>
        <w:wordWrap/>
        <w:overflowPunct/>
        <w:topLinePunct w:val="0"/>
        <w:bidi w:val="0"/>
        <w:adjustRightInd w:val="0"/>
        <w:spacing w:line="342" w:lineRule="auto"/>
        <w:outlineLvl w:val="9"/>
        <w:rPr>
          <w:rFonts w:hint="eastAsia" w:ascii="宋体" w:hAnsi="宋体" w:eastAsia="宋体" w:cs="宋体"/>
          <w:color w:val="auto"/>
          <w:sz w:val="21"/>
          <w:highlight w:val="none"/>
        </w:rPr>
      </w:pPr>
    </w:p>
    <w:p w14:paraId="1CFF4445">
      <w:pPr>
        <w:keepNext w:val="0"/>
        <w:keepLines w:val="0"/>
        <w:pageBreakBefore w:val="0"/>
        <w:widowControl/>
        <w:kinsoku/>
        <w:wordWrap/>
        <w:overflowPunct/>
        <w:topLinePunct w:val="0"/>
        <w:bidi w:val="0"/>
        <w:adjustRightInd w:val="0"/>
        <w:spacing w:before="72" w:line="222" w:lineRule="auto"/>
        <w:ind w:left="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致承诺受理单位：</w:t>
      </w:r>
      <w:r>
        <w:rPr>
          <w:rFonts w:hint="eastAsia" w:ascii="宋体" w:hAnsi="宋体" w:eastAsia="宋体" w:cs="宋体"/>
          <w:color w:val="auto"/>
          <w:spacing w:val="-1"/>
          <w:sz w:val="21"/>
          <w:szCs w:val="21"/>
          <w:highlight w:val="none"/>
          <w:u w:val="single" w:color="auto"/>
          <w:lang w:eastAsia="zh-CN"/>
          <w14:textOutline w14:w="4013" w14:cap="sq" w14:cmpd="sng">
            <w14:solidFill>
              <w14:srgbClr w14:val="000000"/>
            </w14:solidFill>
            <w14:prstDash w14:val="solid"/>
            <w14:bevel/>
          </w14:textOutline>
        </w:rPr>
        <w:t>罗定市附城街道办事处</w:t>
      </w:r>
      <w:r>
        <w:rPr>
          <w:rFonts w:hint="eastAsia" w:ascii="宋体" w:hAnsi="宋体" w:eastAsia="宋体" w:cs="宋体"/>
          <w:color w:val="auto"/>
          <w:sz w:val="21"/>
          <w:szCs w:val="21"/>
          <w:highlight w:val="none"/>
          <w:u w:val="single" w:color="auto"/>
        </w:rPr>
        <w:t xml:space="preserve"> (招标人) </w:t>
      </w:r>
    </w:p>
    <w:p w14:paraId="1DAD27F0">
      <w:pPr>
        <w:keepNext w:val="0"/>
        <w:keepLines w:val="0"/>
        <w:pageBreakBefore w:val="0"/>
        <w:widowControl/>
        <w:kinsoku/>
        <w:wordWrap/>
        <w:overflowPunct/>
        <w:topLinePunct w:val="0"/>
        <w:bidi w:val="0"/>
        <w:adjustRightInd w:val="0"/>
        <w:spacing w:before="237" w:line="419" w:lineRule="auto"/>
        <w:ind w:right="87" w:firstLine="45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我公司作为拟建的</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罗定市老旧城区改造(附城片区停车场)项目(标段三)勘察及初步设计</w:t>
      </w:r>
      <w:r>
        <w:rPr>
          <w:rFonts w:hint="eastAsia" w:ascii="宋体" w:hAnsi="宋体" w:eastAsia="宋体" w:cs="宋体"/>
          <w:color w:val="auto"/>
          <w:spacing w:val="1"/>
          <w:sz w:val="21"/>
          <w:szCs w:val="21"/>
          <w:highlight w:val="none"/>
        </w:rPr>
        <w:t>招标投标活动的投</w:t>
      </w:r>
      <w:r>
        <w:rPr>
          <w:rFonts w:hint="eastAsia" w:ascii="宋体" w:hAnsi="宋体" w:eastAsia="宋体" w:cs="宋体"/>
          <w:color w:val="auto"/>
          <w:sz w:val="21"/>
          <w:szCs w:val="21"/>
          <w:highlight w:val="none"/>
        </w:rPr>
        <w:t>标人，郑重作出以下承诺：</w:t>
      </w:r>
    </w:p>
    <w:p w14:paraId="7FA525F0">
      <w:pPr>
        <w:keepNext w:val="0"/>
        <w:keepLines w:val="0"/>
        <w:pageBreakBefore w:val="0"/>
        <w:widowControl/>
        <w:kinsoku/>
        <w:wordWrap/>
        <w:overflowPunct/>
        <w:topLinePunct w:val="0"/>
        <w:bidi w:val="0"/>
        <w:adjustRightInd w:val="0"/>
        <w:spacing w:before="2" w:line="419" w:lineRule="auto"/>
        <w:ind w:left="4" w:right="10" w:firstLine="44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一、在</w:t>
      </w:r>
      <w:r>
        <w:rPr>
          <w:rFonts w:hint="eastAsia" w:ascii="宋体" w:hAnsi="宋体" w:eastAsia="宋体" w:cs="宋体"/>
          <w:color w:val="auto"/>
          <w:spacing w:val="-2"/>
          <w:sz w:val="21"/>
          <w:szCs w:val="21"/>
          <w:highlight w:val="none"/>
        </w:rPr>
        <w:t>本次招标投标活动中提供的证明材料，包括但不限于营业执照、资质、业绩、获奖、人员、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财务、社保、纳税、各类证书等，都</w:t>
      </w:r>
      <w:r>
        <w:rPr>
          <w:rFonts w:hint="eastAsia" w:ascii="宋体" w:hAnsi="宋体" w:eastAsia="宋体" w:cs="宋体"/>
          <w:color w:val="auto"/>
          <w:sz w:val="21"/>
          <w:szCs w:val="21"/>
          <w:highlight w:val="none"/>
        </w:rPr>
        <w:t>是真实、有效的</w:t>
      </w:r>
      <w:r>
        <w:rPr>
          <w:rFonts w:hint="eastAsia" w:ascii="宋体" w:hAnsi="宋体" w:eastAsia="宋体" w:cs="宋体"/>
          <w:color w:val="auto"/>
          <w:sz w:val="21"/>
          <w:szCs w:val="21"/>
          <w:highlight w:val="none"/>
          <w:lang w:eastAsia="zh-CN"/>
        </w:rPr>
        <w:t>，且提供的证明材料复印件与原件相符</w:t>
      </w:r>
      <w:r>
        <w:rPr>
          <w:rFonts w:hint="eastAsia" w:ascii="宋体" w:hAnsi="宋体" w:eastAsia="宋体" w:cs="宋体"/>
          <w:color w:val="auto"/>
          <w:sz w:val="21"/>
          <w:szCs w:val="21"/>
          <w:highlight w:val="none"/>
        </w:rPr>
        <w:t>。</w:t>
      </w:r>
    </w:p>
    <w:p w14:paraId="643FFFB6">
      <w:pPr>
        <w:keepNext w:val="0"/>
        <w:keepLines w:val="0"/>
        <w:pageBreakBefore w:val="0"/>
        <w:widowControl/>
        <w:kinsoku/>
        <w:wordWrap/>
        <w:overflowPunct/>
        <w:topLinePunct w:val="0"/>
        <w:bidi w:val="0"/>
        <w:adjustRightInd w:val="0"/>
        <w:spacing w:before="2" w:line="419" w:lineRule="auto"/>
        <w:ind w:left="4" w:right="87" w:firstLine="44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二、同意你</w:t>
      </w:r>
      <w:r>
        <w:rPr>
          <w:rFonts w:hint="eastAsia" w:ascii="宋体" w:hAnsi="宋体" w:eastAsia="宋体" w:cs="宋体"/>
          <w:color w:val="auto"/>
          <w:spacing w:val="1"/>
          <w:sz w:val="21"/>
          <w:szCs w:val="21"/>
          <w:highlight w:val="none"/>
        </w:rPr>
        <w:t>方对我司在本次招标投标活动中提供的证明材料，包括但不限于营业执照、资质、业</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绩、获奖、人员、财务、社保、纳税、各</w:t>
      </w:r>
      <w:r>
        <w:rPr>
          <w:rFonts w:hint="eastAsia" w:ascii="宋体" w:hAnsi="宋体" w:eastAsia="宋体" w:cs="宋体"/>
          <w:color w:val="auto"/>
          <w:sz w:val="21"/>
          <w:szCs w:val="21"/>
          <w:highlight w:val="none"/>
        </w:rPr>
        <w:t>类证书等有关平台进行向社会公开，接受社会监督。</w:t>
      </w:r>
    </w:p>
    <w:p w14:paraId="641A4733">
      <w:pPr>
        <w:keepNext w:val="0"/>
        <w:keepLines w:val="0"/>
        <w:pageBreakBefore w:val="0"/>
        <w:widowControl/>
        <w:kinsoku/>
        <w:wordWrap/>
        <w:overflowPunct/>
        <w:topLinePunct w:val="0"/>
        <w:bidi w:val="0"/>
        <w:adjustRightInd w:val="0"/>
        <w:spacing w:line="242" w:lineRule="auto"/>
        <w:ind w:left="449"/>
        <w:outlineLvl w:val="9"/>
        <w:rPr>
          <w:rFonts w:hint="eastAsia" w:ascii="宋体" w:hAnsi="宋体" w:eastAsia="宋体" w:cs="宋体"/>
          <w:color w:val="auto"/>
          <w:sz w:val="21"/>
          <w:szCs w:val="21"/>
          <w:highlight w:val="none"/>
        </w:rPr>
      </w:pPr>
      <w:bookmarkStart w:id="32" w:name="_Toc27812"/>
      <w:bookmarkStart w:id="33" w:name="_Toc30351"/>
      <w:r>
        <w:rPr>
          <w:rFonts w:hint="eastAsia" w:ascii="宋体" w:hAnsi="宋体" w:eastAsia="宋体" w:cs="宋体"/>
          <w:color w:val="auto"/>
          <w:spacing w:val="-6"/>
          <w:sz w:val="21"/>
          <w:szCs w:val="21"/>
          <w:highlight w:val="none"/>
        </w:rPr>
        <w:t>三</w:t>
      </w:r>
      <w:r>
        <w:rPr>
          <w:rFonts w:hint="eastAsia" w:ascii="宋体" w:hAnsi="宋体" w:eastAsia="宋体" w:cs="宋体"/>
          <w:color w:val="auto"/>
          <w:spacing w:val="-3"/>
          <w:sz w:val="21"/>
          <w:szCs w:val="21"/>
          <w:highlight w:val="none"/>
        </w:rPr>
        <w:t>、基本信息</w:t>
      </w:r>
      <w:bookmarkEnd w:id="32"/>
      <w:bookmarkEnd w:id="33"/>
    </w:p>
    <w:p w14:paraId="74FB983D">
      <w:pPr>
        <w:keepNext w:val="0"/>
        <w:keepLines w:val="0"/>
        <w:pageBreakBefore w:val="0"/>
        <w:widowControl/>
        <w:kinsoku/>
        <w:wordWrap/>
        <w:overflowPunct/>
        <w:topLinePunct w:val="0"/>
        <w:bidi w:val="0"/>
        <w:adjustRightInd w:val="0"/>
        <w:spacing w:before="210" w:line="290" w:lineRule="exact"/>
        <w:ind w:left="452"/>
        <w:outlineLvl w:val="9"/>
        <w:rPr>
          <w:rFonts w:hint="eastAsia" w:ascii="宋体" w:hAnsi="宋体" w:eastAsia="宋体" w:cs="宋体"/>
          <w:color w:val="auto"/>
          <w:sz w:val="21"/>
          <w:szCs w:val="21"/>
          <w:highlight w:val="none"/>
        </w:rPr>
      </w:pPr>
      <w:bookmarkStart w:id="34" w:name="_Toc31760"/>
      <w:bookmarkStart w:id="35" w:name="_Toc6548"/>
      <w:r>
        <w:rPr>
          <w:rFonts w:hint="eastAsia" w:ascii="宋体" w:hAnsi="宋体" w:eastAsia="宋体" w:cs="宋体"/>
          <w:color w:val="auto"/>
          <w:spacing w:val="-4"/>
          <w:position w:val="1"/>
          <w:sz w:val="21"/>
          <w:szCs w:val="21"/>
          <w:highlight w:val="none"/>
        </w:rPr>
        <w:t>1</w:t>
      </w:r>
      <w:r>
        <w:rPr>
          <w:rFonts w:hint="eastAsia" w:ascii="宋体" w:hAnsi="宋体" w:eastAsia="宋体" w:cs="宋体"/>
          <w:color w:val="auto"/>
          <w:spacing w:val="-2"/>
          <w:position w:val="1"/>
          <w:sz w:val="21"/>
          <w:szCs w:val="21"/>
          <w:highlight w:val="none"/>
        </w:rPr>
        <w:t>、承诺人类别：法人</w:t>
      </w:r>
      <w:bookmarkEnd w:id="34"/>
      <w:bookmarkEnd w:id="35"/>
    </w:p>
    <w:p w14:paraId="119B3CE4">
      <w:pPr>
        <w:keepNext w:val="0"/>
        <w:keepLines w:val="0"/>
        <w:pageBreakBefore w:val="0"/>
        <w:widowControl/>
        <w:kinsoku/>
        <w:wordWrap/>
        <w:overflowPunct/>
        <w:topLinePunct w:val="0"/>
        <w:bidi w:val="0"/>
        <w:adjustRightInd w:val="0"/>
        <w:spacing w:before="209" w:line="225" w:lineRule="auto"/>
        <w:ind w:left="438"/>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w:t>
      </w:r>
      <w:r>
        <w:rPr>
          <w:rFonts w:hint="eastAsia" w:ascii="宋体" w:hAnsi="宋体" w:eastAsia="宋体" w:cs="宋体"/>
          <w:color w:val="auto"/>
          <w:spacing w:val="-5"/>
          <w:sz w:val="21"/>
          <w:szCs w:val="21"/>
          <w:highlight w:val="none"/>
        </w:rPr>
        <w:t>、</w:t>
      </w:r>
      <w:r>
        <w:rPr>
          <w:rFonts w:hint="eastAsia" w:ascii="宋体" w:hAnsi="宋体" w:eastAsia="宋体" w:cs="宋体"/>
          <w:color w:val="auto"/>
          <w:spacing w:val="-3"/>
          <w:sz w:val="21"/>
          <w:szCs w:val="21"/>
          <w:highlight w:val="none"/>
        </w:rPr>
        <w:t>承诺人代码：</w:t>
      </w:r>
      <w:r>
        <w:rPr>
          <w:rFonts w:hint="eastAsia" w:ascii="宋体" w:hAnsi="宋体" w:eastAsia="宋体" w:cs="宋体"/>
          <w:color w:val="auto"/>
          <w:spacing w:val="-3"/>
          <w:sz w:val="21"/>
          <w:szCs w:val="21"/>
          <w:highlight w:val="none"/>
          <w:u w:val="single" w:color="auto"/>
        </w:rPr>
        <w:t xml:space="preserve">                     </w:t>
      </w:r>
      <w:r>
        <w:rPr>
          <w:rFonts w:hint="eastAsia" w:ascii="宋体" w:hAnsi="宋体" w:eastAsia="宋体" w:cs="宋体"/>
          <w:color w:val="auto"/>
          <w:spacing w:val="-3"/>
          <w:sz w:val="21"/>
          <w:szCs w:val="21"/>
          <w:highlight w:val="none"/>
        </w:rPr>
        <w:t>(统一社会信用代码)</w:t>
      </w:r>
    </w:p>
    <w:p w14:paraId="4771629A">
      <w:pPr>
        <w:keepNext w:val="0"/>
        <w:keepLines w:val="0"/>
        <w:pageBreakBefore w:val="0"/>
        <w:widowControl/>
        <w:kinsoku/>
        <w:wordWrap/>
        <w:overflowPunct/>
        <w:topLinePunct w:val="0"/>
        <w:bidi w:val="0"/>
        <w:adjustRightInd w:val="0"/>
        <w:spacing w:before="234" w:line="235" w:lineRule="auto"/>
        <w:ind w:left="469"/>
        <w:outlineLvl w:val="9"/>
        <w:rPr>
          <w:rFonts w:hint="eastAsia" w:ascii="宋体" w:hAnsi="宋体" w:eastAsia="宋体" w:cs="宋体"/>
          <w:color w:val="auto"/>
          <w:sz w:val="21"/>
          <w:szCs w:val="21"/>
          <w:highlight w:val="none"/>
        </w:rPr>
      </w:pPr>
      <w:bookmarkStart w:id="36" w:name="_Toc32313"/>
      <w:bookmarkStart w:id="37" w:name="_Toc19739"/>
      <w:r>
        <w:rPr>
          <w:rFonts w:hint="eastAsia" w:ascii="宋体" w:hAnsi="宋体" w:eastAsia="宋体" w:cs="宋体"/>
          <w:color w:val="auto"/>
          <w:spacing w:val="-4"/>
          <w:sz w:val="21"/>
          <w:szCs w:val="21"/>
          <w:highlight w:val="none"/>
        </w:rPr>
        <w:t>四、承诺类型：主动型</w:t>
      </w:r>
      <w:bookmarkEnd w:id="36"/>
      <w:bookmarkEnd w:id="37"/>
    </w:p>
    <w:p w14:paraId="70CF6C8A">
      <w:pPr>
        <w:keepNext w:val="0"/>
        <w:keepLines w:val="0"/>
        <w:pageBreakBefore w:val="0"/>
        <w:widowControl/>
        <w:kinsoku/>
        <w:wordWrap/>
        <w:overflowPunct/>
        <w:topLinePunct w:val="0"/>
        <w:bidi w:val="0"/>
        <w:adjustRightInd w:val="0"/>
        <w:spacing w:before="218" w:line="360" w:lineRule="auto"/>
        <w:ind w:left="44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五、承诺事由：参加拟建的</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罗定市老旧城区改造(附城片区停车场)项目(标段三)勘察及初步设计</w:t>
      </w:r>
      <w:r>
        <w:rPr>
          <w:rFonts w:hint="eastAsia" w:ascii="宋体" w:hAnsi="宋体" w:eastAsia="宋体" w:cs="宋体"/>
          <w:color w:val="auto"/>
          <w:spacing w:val="4"/>
          <w:sz w:val="21"/>
          <w:szCs w:val="21"/>
          <w:highlight w:val="none"/>
        </w:rPr>
        <w:t>招标投标活动</w:t>
      </w:r>
      <w:r>
        <w:rPr>
          <w:rFonts w:hint="eastAsia" w:ascii="宋体" w:hAnsi="宋体" w:eastAsia="宋体" w:cs="宋体"/>
          <w:color w:val="auto"/>
          <w:spacing w:val="3"/>
          <w:sz w:val="21"/>
          <w:szCs w:val="21"/>
          <w:highlight w:val="none"/>
        </w:rPr>
        <w:t>。</w:t>
      </w:r>
    </w:p>
    <w:p w14:paraId="20B821ED">
      <w:pPr>
        <w:keepNext w:val="0"/>
        <w:keepLines w:val="0"/>
        <w:pageBreakBefore w:val="0"/>
        <w:widowControl/>
        <w:kinsoku/>
        <w:wordWrap/>
        <w:overflowPunct/>
        <w:topLinePunct w:val="0"/>
        <w:bidi w:val="0"/>
        <w:adjustRightInd w:val="0"/>
        <w:spacing w:before="235" w:line="232" w:lineRule="auto"/>
        <w:ind w:left="44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六、承诺有效期：同投标有效期。</w:t>
      </w:r>
    </w:p>
    <w:p w14:paraId="6179B525">
      <w:pPr>
        <w:keepNext w:val="0"/>
        <w:keepLines w:val="0"/>
        <w:pageBreakBefore w:val="0"/>
        <w:widowControl/>
        <w:kinsoku/>
        <w:wordWrap/>
        <w:overflowPunct/>
        <w:topLinePunct w:val="0"/>
        <w:bidi w:val="0"/>
        <w:adjustRightInd w:val="0"/>
        <w:spacing w:before="223" w:line="235" w:lineRule="auto"/>
        <w:ind w:left="44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七、公开类型</w:t>
      </w:r>
      <w:r>
        <w:rPr>
          <w:rFonts w:hint="eastAsia" w:ascii="宋体" w:hAnsi="宋体" w:eastAsia="宋体" w:cs="宋体"/>
          <w:color w:val="auto"/>
          <w:spacing w:val="-1"/>
          <w:sz w:val="21"/>
          <w:szCs w:val="21"/>
          <w:highlight w:val="none"/>
        </w:rPr>
        <w:t>：向社会公开。</w:t>
      </w:r>
    </w:p>
    <w:p w14:paraId="3CB6FDDC">
      <w:pPr>
        <w:keepNext w:val="0"/>
        <w:keepLines w:val="0"/>
        <w:pageBreakBefore w:val="0"/>
        <w:widowControl/>
        <w:kinsoku/>
        <w:wordWrap/>
        <w:overflowPunct/>
        <w:topLinePunct w:val="0"/>
        <w:bidi w:val="0"/>
        <w:adjustRightInd w:val="0"/>
        <w:spacing w:before="219" w:line="223" w:lineRule="auto"/>
        <w:ind w:left="44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如本公司违反上述承诺，由此带来的一</w:t>
      </w:r>
      <w:r>
        <w:rPr>
          <w:rFonts w:hint="eastAsia" w:ascii="宋体" w:hAnsi="宋体" w:eastAsia="宋体" w:cs="宋体"/>
          <w:color w:val="auto"/>
          <w:sz w:val="21"/>
          <w:szCs w:val="21"/>
          <w:highlight w:val="none"/>
        </w:rPr>
        <w:t>切法律责任由我方承担。</w:t>
      </w:r>
    </w:p>
    <w:p w14:paraId="75E2BF31">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highlight w:val="none"/>
        </w:rPr>
      </w:pPr>
    </w:p>
    <w:p w14:paraId="12F2B437">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highlight w:val="none"/>
        </w:rPr>
      </w:pPr>
    </w:p>
    <w:p w14:paraId="77E53B87">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highlight w:val="none"/>
        </w:rPr>
      </w:pPr>
    </w:p>
    <w:p w14:paraId="476F8D2B">
      <w:pPr>
        <w:keepNext w:val="0"/>
        <w:keepLines w:val="0"/>
        <w:pageBreakBefore w:val="0"/>
        <w:widowControl/>
        <w:kinsoku/>
        <w:wordWrap/>
        <w:overflowPunct/>
        <w:topLinePunct w:val="0"/>
        <w:bidi w:val="0"/>
        <w:adjustRightInd w:val="0"/>
        <w:spacing w:line="246" w:lineRule="auto"/>
        <w:outlineLvl w:val="9"/>
        <w:rPr>
          <w:rFonts w:hint="eastAsia" w:ascii="宋体" w:hAnsi="宋体" w:eastAsia="宋体" w:cs="宋体"/>
          <w:color w:val="auto"/>
          <w:sz w:val="21"/>
          <w:highlight w:val="none"/>
        </w:rPr>
      </w:pPr>
    </w:p>
    <w:p w14:paraId="486F1B2C">
      <w:pPr>
        <w:keepNext w:val="0"/>
        <w:keepLines w:val="0"/>
        <w:pageBreakBefore w:val="0"/>
        <w:widowControl/>
        <w:kinsoku/>
        <w:wordWrap/>
        <w:overflowPunct/>
        <w:topLinePunct w:val="0"/>
        <w:bidi w:val="0"/>
        <w:adjustRightInd w:val="0"/>
        <w:spacing w:line="247" w:lineRule="auto"/>
        <w:outlineLvl w:val="9"/>
        <w:rPr>
          <w:rFonts w:hint="eastAsia" w:ascii="宋体" w:hAnsi="宋体" w:eastAsia="宋体" w:cs="宋体"/>
          <w:color w:val="auto"/>
          <w:sz w:val="21"/>
          <w:highlight w:val="none"/>
        </w:rPr>
      </w:pPr>
    </w:p>
    <w:p w14:paraId="3BDC9AD7">
      <w:pPr>
        <w:keepNext w:val="0"/>
        <w:keepLines w:val="0"/>
        <w:pageBreakBefore w:val="0"/>
        <w:widowControl/>
        <w:kinsoku/>
        <w:wordWrap/>
        <w:overflowPunct/>
        <w:topLinePunct w:val="0"/>
        <w:bidi w:val="0"/>
        <w:adjustRightInd w:val="0"/>
        <w:spacing w:before="66" w:line="574" w:lineRule="auto"/>
        <w:ind w:left="3367"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51DCCFE2">
      <w:pPr>
        <w:keepNext w:val="0"/>
        <w:keepLines w:val="0"/>
        <w:pageBreakBefore w:val="0"/>
        <w:widowControl/>
        <w:kinsoku/>
        <w:wordWrap/>
        <w:overflowPunct/>
        <w:topLinePunct w:val="0"/>
        <w:bidi w:val="0"/>
        <w:adjustRightInd w:val="0"/>
        <w:spacing w:before="66" w:line="574" w:lineRule="auto"/>
        <w:ind w:left="3367"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2CB3772C">
      <w:pPr>
        <w:keepNext w:val="0"/>
        <w:keepLines w:val="0"/>
        <w:pageBreakBefore w:val="0"/>
        <w:widowControl/>
        <w:kinsoku/>
        <w:wordWrap/>
        <w:overflowPunct/>
        <w:topLinePunct w:val="0"/>
        <w:bidi w:val="0"/>
        <w:adjustRightInd w:val="0"/>
        <w:spacing w:before="4" w:line="231" w:lineRule="auto"/>
        <w:ind w:left="340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148F38EA">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1" w:type="default"/>
          <w:pgSz w:w="11906" w:h="16839"/>
          <w:pgMar w:top="1440" w:right="1080" w:bottom="1440" w:left="1080" w:header="0" w:footer="708" w:gutter="0"/>
          <w:pgNumType w:fmt="decimal"/>
          <w:cols w:space="720" w:num="1"/>
        </w:sectPr>
      </w:pPr>
    </w:p>
    <w:p w14:paraId="052FD534">
      <w:pPr>
        <w:keepNext w:val="0"/>
        <w:keepLines w:val="0"/>
        <w:pageBreakBefore w:val="0"/>
        <w:widowControl/>
        <w:kinsoku/>
        <w:wordWrap/>
        <w:overflowPunct/>
        <w:topLinePunct w:val="0"/>
        <w:bidi w:val="0"/>
        <w:adjustRightInd w:val="0"/>
        <w:spacing w:before="140" w:line="235" w:lineRule="auto"/>
        <w:ind w:left="3353"/>
        <w:outlineLvl w:val="9"/>
        <w:rPr>
          <w:rFonts w:hint="eastAsia" w:ascii="宋体" w:hAnsi="宋体" w:eastAsia="宋体" w:cs="宋体"/>
          <w:color w:val="auto"/>
          <w:sz w:val="43"/>
          <w:szCs w:val="43"/>
          <w:highlight w:val="none"/>
        </w:rPr>
      </w:pPr>
      <w:bookmarkStart w:id="38" w:name="_Toc11112"/>
      <w:bookmarkStart w:id="39" w:name="_Toc15536"/>
      <w:r>
        <w:rPr>
          <w:rFonts w:hint="eastAsia" w:ascii="宋体" w:hAnsi="宋体" w:eastAsia="宋体" w:cs="宋体"/>
          <w:color w:val="auto"/>
          <w:spacing w:val="7"/>
          <w:sz w:val="32"/>
          <w:szCs w:val="32"/>
          <w:highlight w:val="none"/>
          <w:lang w:eastAsia="zh-CN"/>
          <w14:textOutline w14:w="7972" w14:cap="sq" w14:cmpd="sng">
            <w14:solidFill>
              <w14:srgbClr w14:val="000000"/>
            </w14:solidFill>
            <w14:prstDash w14:val="solid"/>
            <w14:bevel/>
          </w14:textOutline>
        </w:rPr>
        <w:t>七</w:t>
      </w:r>
      <w:r>
        <w:rPr>
          <w:rFonts w:hint="eastAsia" w:ascii="宋体" w:hAnsi="宋体" w:eastAsia="宋体" w:cs="宋体"/>
          <w:color w:val="auto"/>
          <w:spacing w:val="6"/>
          <w:sz w:val="32"/>
          <w:szCs w:val="32"/>
          <w:highlight w:val="none"/>
          <w14:textOutline w14:w="7972" w14:cap="sq" w14:cmpd="sng">
            <w14:solidFill>
              <w14:srgbClr w14:val="000000"/>
            </w14:solidFill>
            <w14:prstDash w14:val="solid"/>
            <w14:bevel/>
          </w14:textOutline>
        </w:rPr>
        <w:t>、投标保证金</w:t>
      </w:r>
      <w:bookmarkEnd w:id="38"/>
      <w:bookmarkEnd w:id="39"/>
    </w:p>
    <w:p w14:paraId="0BD0260B">
      <w:pPr>
        <w:keepNext w:val="0"/>
        <w:keepLines w:val="0"/>
        <w:pageBreakBefore w:val="0"/>
        <w:widowControl/>
        <w:kinsoku/>
        <w:wordWrap/>
        <w:overflowPunct/>
        <w:topLinePunct w:val="0"/>
        <w:bidi w:val="0"/>
        <w:adjustRightInd w:val="0"/>
        <w:spacing w:line="260" w:lineRule="auto"/>
        <w:outlineLvl w:val="9"/>
        <w:rPr>
          <w:rFonts w:hint="eastAsia" w:ascii="宋体" w:hAnsi="宋体" w:eastAsia="宋体" w:cs="宋体"/>
          <w:color w:val="auto"/>
          <w:sz w:val="21"/>
          <w:highlight w:val="none"/>
        </w:rPr>
      </w:pPr>
    </w:p>
    <w:p w14:paraId="216E24EC">
      <w:pPr>
        <w:keepNext w:val="0"/>
        <w:keepLines w:val="0"/>
        <w:pageBreakBefore w:val="0"/>
        <w:widowControl/>
        <w:kinsoku/>
        <w:wordWrap/>
        <w:overflowPunct/>
        <w:topLinePunct w:val="0"/>
        <w:bidi w:val="0"/>
        <w:adjustRightInd w:val="0"/>
        <w:spacing w:line="260" w:lineRule="auto"/>
        <w:outlineLvl w:val="9"/>
        <w:rPr>
          <w:rFonts w:hint="eastAsia" w:ascii="宋体" w:hAnsi="宋体" w:eastAsia="宋体" w:cs="宋体"/>
          <w:color w:val="auto"/>
          <w:sz w:val="21"/>
          <w:highlight w:val="none"/>
        </w:rPr>
      </w:pPr>
    </w:p>
    <w:p w14:paraId="4DA4EB73">
      <w:pPr>
        <w:keepNext w:val="0"/>
        <w:keepLines w:val="0"/>
        <w:pageBreakBefore w:val="0"/>
        <w:widowControl/>
        <w:kinsoku/>
        <w:wordWrap/>
        <w:overflowPunct/>
        <w:topLinePunct w:val="0"/>
        <w:bidi w:val="0"/>
        <w:adjustRightInd w:val="0"/>
        <w:spacing w:line="260" w:lineRule="auto"/>
        <w:outlineLvl w:val="9"/>
        <w:rPr>
          <w:rFonts w:hint="eastAsia" w:ascii="宋体" w:hAnsi="宋体" w:eastAsia="宋体" w:cs="宋体"/>
          <w:color w:val="auto"/>
          <w:sz w:val="21"/>
          <w:highlight w:val="none"/>
        </w:rPr>
      </w:pPr>
    </w:p>
    <w:p w14:paraId="4C871428">
      <w:pPr>
        <w:keepNext w:val="0"/>
        <w:keepLines w:val="0"/>
        <w:pageBreakBefore w:val="0"/>
        <w:widowControl/>
        <w:kinsoku/>
        <w:wordWrap/>
        <w:overflowPunct/>
        <w:topLinePunct w:val="0"/>
        <w:bidi w:val="0"/>
        <w:adjustRightInd w:val="0"/>
        <w:spacing w:line="260" w:lineRule="auto"/>
        <w:outlineLvl w:val="9"/>
        <w:rPr>
          <w:rFonts w:hint="eastAsia" w:ascii="宋体" w:hAnsi="宋体" w:eastAsia="宋体" w:cs="宋体"/>
          <w:color w:val="auto"/>
          <w:sz w:val="21"/>
          <w:highlight w:val="none"/>
        </w:rPr>
      </w:pPr>
    </w:p>
    <w:p w14:paraId="3263C3A0">
      <w:pPr>
        <w:keepNext w:val="0"/>
        <w:keepLines w:val="0"/>
        <w:pageBreakBefore w:val="0"/>
        <w:widowControl/>
        <w:kinsoku/>
        <w:wordWrap/>
        <w:overflowPunct/>
        <w:topLinePunct w:val="0"/>
        <w:bidi w:val="0"/>
        <w:adjustRightInd w:val="0"/>
        <w:spacing w:before="65" w:line="360" w:lineRule="auto"/>
        <w:ind w:left="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14:textOutline w14:w="3795" w14:cap="sq" w14:cmpd="sng">
            <w14:solidFill>
              <w14:srgbClr w14:val="000000"/>
            </w14:solidFill>
            <w14:prstDash w14:val="solid"/>
            <w14:bevel/>
          </w14:textOutline>
        </w:rPr>
        <w:t>项</w:t>
      </w:r>
      <w:r>
        <w:rPr>
          <w:rFonts w:hint="eastAsia" w:ascii="宋体" w:hAnsi="宋体" w:eastAsia="宋体" w:cs="宋体"/>
          <w:color w:val="auto"/>
          <w:spacing w:val="16"/>
          <w:sz w:val="20"/>
          <w:szCs w:val="20"/>
          <w:highlight w:val="none"/>
          <w14:textOutline w14:w="3795" w14:cap="sq" w14:cmpd="sng">
            <w14:solidFill>
              <w14:srgbClr w14:val="000000"/>
            </w14:solidFill>
            <w14:prstDash w14:val="solid"/>
            <w14:bevel/>
          </w14:textOutline>
        </w:rPr>
        <w:t>目</w:t>
      </w:r>
      <w:r>
        <w:rPr>
          <w:rFonts w:hint="eastAsia" w:ascii="宋体" w:hAnsi="宋体" w:eastAsia="宋体" w:cs="宋体"/>
          <w:color w:val="auto"/>
          <w:spacing w:val="9"/>
          <w:sz w:val="20"/>
          <w:szCs w:val="20"/>
          <w:highlight w:val="none"/>
          <w14:textOutline w14:w="3795" w14:cap="sq" w14:cmpd="sng">
            <w14:solidFill>
              <w14:srgbClr w14:val="000000"/>
            </w14:solidFill>
            <w14:prstDash w14:val="solid"/>
            <w14:bevel/>
          </w14:textOutline>
        </w:rPr>
        <w:t>名称：</w:t>
      </w:r>
      <w:r>
        <w:rPr>
          <w:rFonts w:hint="eastAsia" w:ascii="宋体" w:hAnsi="宋体" w:eastAsia="宋体" w:cs="宋体"/>
          <w:color w:val="auto"/>
          <w:spacing w:val="16"/>
          <w:sz w:val="20"/>
          <w:szCs w:val="20"/>
          <w:highlight w:val="none"/>
          <w:u w:val="single" w:color="auto"/>
          <w:lang w:eastAsia="zh-CN"/>
          <w14:textOutline w14:w="3795" w14:cap="sq" w14:cmpd="sng">
            <w14:solidFill>
              <w14:srgbClr w14:val="000000"/>
            </w14:solidFill>
            <w14:prstDash w14:val="solid"/>
            <w14:bevel/>
          </w14:textOutline>
        </w:rPr>
        <w:t>罗定市老旧城区改造(附城片区停车场)项目(标段三)勘察及初步设计</w:t>
      </w:r>
    </w:p>
    <w:p w14:paraId="2FD56F02">
      <w:pPr>
        <w:keepNext w:val="0"/>
        <w:keepLines w:val="0"/>
        <w:pageBreakBefore w:val="0"/>
        <w:widowControl/>
        <w:kinsoku/>
        <w:wordWrap/>
        <w:overflowPunct/>
        <w:topLinePunct w:val="0"/>
        <w:bidi w:val="0"/>
        <w:adjustRightInd w:val="0"/>
        <w:spacing w:line="360" w:lineRule="auto"/>
        <w:outlineLvl w:val="9"/>
        <w:rPr>
          <w:rFonts w:hint="eastAsia" w:ascii="宋体" w:hAnsi="宋体" w:eastAsia="宋体" w:cs="宋体"/>
          <w:color w:val="auto"/>
          <w:sz w:val="21"/>
          <w:highlight w:val="none"/>
        </w:rPr>
      </w:pPr>
    </w:p>
    <w:p w14:paraId="0EEE3D63">
      <w:pPr>
        <w:keepNext w:val="0"/>
        <w:keepLines w:val="0"/>
        <w:pageBreakBefore w:val="0"/>
        <w:widowControl/>
        <w:kinsoku/>
        <w:wordWrap/>
        <w:overflowPunct/>
        <w:topLinePunct w:val="0"/>
        <w:bidi w:val="0"/>
        <w:adjustRightInd w:val="0"/>
        <w:spacing w:before="65" w:line="360" w:lineRule="auto"/>
        <w:ind w:left="4" w:right="2" w:firstLine="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1、“投</w:t>
      </w:r>
      <w:r>
        <w:rPr>
          <w:rFonts w:hint="eastAsia" w:ascii="宋体" w:hAnsi="宋体" w:eastAsia="宋体" w:cs="宋体"/>
          <w:color w:val="auto"/>
          <w:spacing w:val="10"/>
          <w:sz w:val="20"/>
          <w:szCs w:val="20"/>
          <w:highlight w:val="none"/>
        </w:rPr>
        <w:t>标</w:t>
      </w:r>
      <w:r>
        <w:rPr>
          <w:rFonts w:hint="eastAsia" w:ascii="宋体" w:hAnsi="宋体" w:eastAsia="宋体" w:cs="宋体"/>
          <w:color w:val="auto"/>
          <w:spacing w:val="8"/>
          <w:sz w:val="20"/>
          <w:szCs w:val="20"/>
          <w:highlight w:val="none"/>
        </w:rPr>
        <w:t>保证金”采用方式二缴纳的，投标人应在此提供转账凭单扫描件或复印件 (加盖单位章) ，并应</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保</w:t>
      </w:r>
      <w:r>
        <w:rPr>
          <w:rFonts w:hint="eastAsia" w:ascii="宋体" w:hAnsi="宋体" w:eastAsia="宋体" w:cs="宋体"/>
          <w:color w:val="auto"/>
          <w:spacing w:val="10"/>
          <w:sz w:val="20"/>
          <w:szCs w:val="20"/>
          <w:highlight w:val="none"/>
        </w:rPr>
        <w:t>证</w:t>
      </w:r>
      <w:r>
        <w:rPr>
          <w:rFonts w:hint="eastAsia" w:ascii="宋体" w:hAnsi="宋体" w:eastAsia="宋体" w:cs="宋体"/>
          <w:color w:val="auto"/>
          <w:spacing w:val="8"/>
          <w:sz w:val="20"/>
          <w:szCs w:val="20"/>
          <w:highlight w:val="none"/>
        </w:rPr>
        <w:t>转账凭单扫描件或复印件清晰可辨。</w:t>
      </w:r>
    </w:p>
    <w:p w14:paraId="30846FFF">
      <w:pPr>
        <w:keepNext w:val="0"/>
        <w:keepLines w:val="0"/>
        <w:pageBreakBefore w:val="0"/>
        <w:widowControl/>
        <w:kinsoku/>
        <w:wordWrap/>
        <w:overflowPunct/>
        <w:topLinePunct w:val="0"/>
        <w:bidi w:val="0"/>
        <w:adjustRightInd w:val="0"/>
        <w:spacing w:before="66" w:line="360" w:lineRule="auto"/>
        <w:ind w:left="4" w:hanging="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rPr>
        <w:t>2</w:t>
      </w:r>
      <w:r>
        <w:rPr>
          <w:rFonts w:hint="eastAsia" w:ascii="宋体" w:hAnsi="宋体" w:eastAsia="宋体" w:cs="宋体"/>
          <w:color w:val="auto"/>
          <w:spacing w:val="9"/>
          <w:sz w:val="20"/>
          <w:szCs w:val="20"/>
          <w:highlight w:val="none"/>
        </w:rPr>
        <w:t>、“投标保证金”采用方式二缴纳的，投标人应在此提供基本账户开户许可证的复印件或扫描件 (加盖单</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8"/>
          <w:sz w:val="20"/>
          <w:szCs w:val="20"/>
          <w:highlight w:val="none"/>
        </w:rPr>
        <w:t>位章) 、或提供基本存款账户编号</w:t>
      </w:r>
      <w:r>
        <w:rPr>
          <w:rFonts w:hint="eastAsia" w:ascii="宋体" w:hAnsi="宋体" w:eastAsia="宋体" w:cs="宋体"/>
          <w:color w:val="auto"/>
          <w:spacing w:val="6"/>
          <w:sz w:val="20"/>
          <w:szCs w:val="20"/>
          <w:highlight w:val="none"/>
        </w:rPr>
        <w:t>。</w:t>
      </w:r>
    </w:p>
    <w:p w14:paraId="5DCF7AFC">
      <w:pPr>
        <w:keepNext w:val="0"/>
        <w:keepLines w:val="0"/>
        <w:pageBreakBefore w:val="0"/>
        <w:widowControl/>
        <w:kinsoku/>
        <w:wordWrap/>
        <w:overflowPunct/>
        <w:topLinePunct w:val="0"/>
        <w:bidi w:val="0"/>
        <w:adjustRightInd w:val="0"/>
        <w:spacing w:before="63" w:line="360" w:lineRule="auto"/>
        <w:ind w:left="4" w:right="2" w:firstLine="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rPr>
        <w:t>(</w:t>
      </w:r>
      <w:r>
        <w:rPr>
          <w:rFonts w:hint="eastAsia" w:ascii="宋体" w:hAnsi="宋体" w:eastAsia="宋体" w:cs="宋体"/>
          <w:color w:val="auto"/>
          <w:spacing w:val="13"/>
          <w:sz w:val="20"/>
          <w:szCs w:val="20"/>
          <w:highlight w:val="none"/>
        </w:rPr>
        <w:t>注</w:t>
      </w:r>
      <w:r>
        <w:rPr>
          <w:rFonts w:hint="eastAsia" w:ascii="宋体" w:hAnsi="宋体" w:eastAsia="宋体" w:cs="宋体"/>
          <w:color w:val="auto"/>
          <w:spacing w:val="11"/>
          <w:sz w:val="20"/>
          <w:szCs w:val="20"/>
          <w:highlight w:val="none"/>
        </w:rPr>
        <w:t>：如采用电子保函递交投标保证金的， 电子保函在开标会现场查验后下载打印，作为投标文件的组成</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rPr>
        <w:t>部</w:t>
      </w:r>
      <w:r>
        <w:rPr>
          <w:rFonts w:hint="eastAsia" w:ascii="宋体" w:hAnsi="宋体" w:eastAsia="宋体" w:cs="宋体"/>
          <w:color w:val="auto"/>
          <w:spacing w:val="10"/>
          <w:sz w:val="20"/>
          <w:szCs w:val="20"/>
          <w:highlight w:val="none"/>
        </w:rPr>
        <w:t>分，无需装订入投标文件。)</w:t>
      </w:r>
    </w:p>
    <w:p w14:paraId="7AF88215">
      <w:pPr>
        <w:keepNext w:val="0"/>
        <w:keepLines w:val="0"/>
        <w:pageBreakBefore w:val="0"/>
        <w:widowControl/>
        <w:kinsoku/>
        <w:wordWrap/>
        <w:overflowPunct/>
        <w:topLinePunct w:val="0"/>
        <w:bidi w:val="0"/>
        <w:adjustRightInd w:val="0"/>
        <w:spacing w:before="66" w:line="360" w:lineRule="auto"/>
        <w:ind w:left="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说明：</w:t>
      </w:r>
    </w:p>
    <w:p w14:paraId="010E4517">
      <w:pPr>
        <w:keepNext w:val="0"/>
        <w:keepLines w:val="0"/>
        <w:pageBreakBefore w:val="0"/>
        <w:widowControl/>
        <w:kinsoku/>
        <w:wordWrap/>
        <w:overflowPunct/>
        <w:topLinePunct w:val="0"/>
        <w:bidi w:val="0"/>
        <w:adjustRightInd w:val="0"/>
        <w:spacing w:before="156" w:line="360" w:lineRule="auto"/>
        <w:ind w:left="3" w:firstLine="45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w:t>
      </w:r>
      <w:r>
        <w:rPr>
          <w:rFonts w:hint="eastAsia" w:ascii="宋体" w:hAnsi="宋体" w:eastAsia="宋体" w:cs="宋体"/>
          <w:color w:val="auto"/>
          <w:spacing w:val="11"/>
          <w:sz w:val="20"/>
          <w:szCs w:val="20"/>
          <w:highlight w:val="none"/>
        </w:rPr>
        <w:t>1</w:t>
      </w:r>
      <w:r>
        <w:rPr>
          <w:rFonts w:hint="eastAsia" w:ascii="宋体" w:hAnsi="宋体" w:eastAsia="宋体" w:cs="宋体"/>
          <w:color w:val="auto"/>
          <w:spacing w:val="8"/>
          <w:sz w:val="20"/>
          <w:szCs w:val="20"/>
          <w:highlight w:val="none"/>
        </w:rPr>
        <w:t>)投标文件中  “投标保证金”采用方式二缴纳的，投标人应在此提供转账凭单扫描件或复印件，并</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6"/>
          <w:sz w:val="20"/>
          <w:szCs w:val="20"/>
          <w:highlight w:val="none"/>
        </w:rPr>
        <w:t>应</w:t>
      </w:r>
      <w:r>
        <w:rPr>
          <w:rFonts w:hint="eastAsia" w:ascii="宋体" w:hAnsi="宋体" w:eastAsia="宋体" w:cs="宋体"/>
          <w:color w:val="auto"/>
          <w:spacing w:val="11"/>
          <w:sz w:val="20"/>
          <w:szCs w:val="20"/>
          <w:highlight w:val="none"/>
        </w:rPr>
        <w:t>保</w:t>
      </w:r>
      <w:r>
        <w:rPr>
          <w:rFonts w:hint="eastAsia" w:ascii="宋体" w:hAnsi="宋体" w:eastAsia="宋体" w:cs="宋体"/>
          <w:color w:val="auto"/>
          <w:spacing w:val="8"/>
          <w:sz w:val="20"/>
          <w:szCs w:val="20"/>
          <w:highlight w:val="none"/>
        </w:rPr>
        <w:t>证转账凭单扫描件或复印件清晰可辨。</w:t>
      </w:r>
    </w:p>
    <w:p w14:paraId="310FF5AE">
      <w:pPr>
        <w:keepNext w:val="0"/>
        <w:keepLines w:val="0"/>
        <w:pageBreakBefore w:val="0"/>
        <w:widowControl/>
        <w:kinsoku/>
        <w:wordWrap/>
        <w:overflowPunct/>
        <w:topLinePunct w:val="0"/>
        <w:bidi w:val="0"/>
        <w:adjustRightInd w:val="0"/>
        <w:spacing w:before="1" w:line="360" w:lineRule="auto"/>
        <w:ind w:left="3" w:firstLine="45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6"/>
          <w:sz w:val="20"/>
          <w:szCs w:val="20"/>
          <w:highlight w:val="none"/>
        </w:rPr>
        <w:t>(</w:t>
      </w:r>
      <w:r>
        <w:rPr>
          <w:rFonts w:hint="eastAsia" w:ascii="宋体" w:hAnsi="宋体" w:eastAsia="宋体" w:cs="宋体"/>
          <w:color w:val="auto"/>
          <w:spacing w:val="11"/>
          <w:sz w:val="20"/>
          <w:szCs w:val="20"/>
          <w:highlight w:val="none"/>
        </w:rPr>
        <w:t>2</w:t>
      </w:r>
      <w:r>
        <w:rPr>
          <w:rFonts w:hint="eastAsia" w:ascii="宋体" w:hAnsi="宋体" w:eastAsia="宋体" w:cs="宋体"/>
          <w:color w:val="auto"/>
          <w:spacing w:val="8"/>
          <w:sz w:val="20"/>
          <w:szCs w:val="20"/>
          <w:highlight w:val="none"/>
        </w:rPr>
        <w:t>)投标文件中  “投标保证金”采用方式一缴纳的，须在投标截止时间前通过“云浮市公共资源交易</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7"/>
          <w:sz w:val="20"/>
          <w:szCs w:val="20"/>
          <w:highlight w:val="none"/>
        </w:rPr>
        <w:t>电子保函平台”购买并成功出函； 由交易服务机构/招标代理机构在云浮市公共资源交易服务平台电子保</w:t>
      </w:r>
      <w:r>
        <w:rPr>
          <w:rFonts w:hint="eastAsia" w:ascii="宋体" w:hAnsi="宋体" w:eastAsia="宋体" w:cs="宋体"/>
          <w:color w:val="auto"/>
          <w:spacing w:val="6"/>
          <w:sz w:val="20"/>
          <w:szCs w:val="20"/>
          <w:highlight w:val="none"/>
        </w:rPr>
        <w:t>函</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平台查询采用方式一提交的投标保证金的投标人名单</w:t>
      </w:r>
      <w:r>
        <w:rPr>
          <w:rFonts w:hint="eastAsia" w:ascii="宋体" w:hAnsi="宋体" w:eastAsia="宋体" w:cs="宋体"/>
          <w:color w:val="auto"/>
          <w:spacing w:val="8"/>
          <w:sz w:val="20"/>
          <w:szCs w:val="20"/>
          <w:highlight w:val="none"/>
        </w:rPr>
        <w:t>。</w:t>
      </w:r>
    </w:p>
    <w:p w14:paraId="4BD9CB54">
      <w:pPr>
        <w:keepNext w:val="0"/>
        <w:keepLines w:val="0"/>
        <w:pageBreakBefore w:val="0"/>
        <w:widowControl/>
        <w:kinsoku/>
        <w:wordWrap/>
        <w:overflowPunct/>
        <w:topLinePunct w:val="0"/>
        <w:bidi w:val="0"/>
        <w:adjustRightInd w:val="0"/>
        <w:spacing w:line="360" w:lineRule="auto"/>
        <w:outlineLvl w:val="9"/>
        <w:rPr>
          <w:rFonts w:hint="eastAsia" w:ascii="宋体" w:hAnsi="宋体" w:eastAsia="宋体" w:cs="宋体"/>
          <w:color w:val="auto"/>
          <w:highlight w:val="none"/>
        </w:rPr>
        <w:sectPr>
          <w:footerReference r:id="rId12" w:type="default"/>
          <w:pgSz w:w="11906" w:h="16839"/>
          <w:pgMar w:top="1440" w:right="1080" w:bottom="1440" w:left="1080" w:header="0" w:footer="708" w:gutter="0"/>
          <w:pgNumType w:fmt="decimal"/>
          <w:cols w:space="720" w:num="1"/>
        </w:sectPr>
      </w:pPr>
    </w:p>
    <w:p w14:paraId="7286B23D">
      <w:pPr>
        <w:keepNext w:val="0"/>
        <w:keepLines w:val="0"/>
        <w:pageBreakBefore w:val="0"/>
        <w:widowControl/>
        <w:kinsoku/>
        <w:wordWrap/>
        <w:overflowPunct/>
        <w:topLinePunct w:val="0"/>
        <w:bidi w:val="0"/>
        <w:adjustRightInd w:val="0"/>
        <w:spacing w:before="140" w:line="238" w:lineRule="auto"/>
        <w:ind w:left="5" w:leftChars="0" w:hanging="5" w:firstLineChars="0"/>
        <w:jc w:val="center"/>
        <w:outlineLvl w:val="9"/>
        <w:rPr>
          <w:rFonts w:hint="eastAsia" w:ascii="宋体" w:hAnsi="宋体" w:eastAsia="宋体" w:cs="宋体"/>
          <w:color w:val="auto"/>
          <w:sz w:val="32"/>
          <w:szCs w:val="32"/>
          <w:highlight w:val="none"/>
        </w:rPr>
      </w:pPr>
      <w:bookmarkStart w:id="40" w:name="_Toc31241"/>
      <w:bookmarkStart w:id="41" w:name="_Toc28578"/>
      <w:r>
        <w:rPr>
          <w:rFonts w:hint="eastAsia" w:ascii="宋体" w:hAnsi="宋体" w:eastAsia="宋体" w:cs="宋体"/>
          <w:color w:val="auto"/>
          <w:spacing w:val="9"/>
          <w:sz w:val="32"/>
          <w:szCs w:val="32"/>
          <w:highlight w:val="none"/>
          <w:lang w:eastAsia="zh-CN"/>
          <w14:textOutline w14:w="7972" w14:cap="sq" w14:cmpd="sng">
            <w14:solidFill>
              <w14:srgbClr w14:val="000000"/>
            </w14:solidFill>
            <w14:prstDash w14:val="solid"/>
            <w14:bevel/>
          </w14:textOutline>
        </w:rPr>
        <w:t>八</w:t>
      </w:r>
      <w:r>
        <w:rPr>
          <w:rFonts w:hint="eastAsia" w:ascii="宋体" w:hAnsi="宋体" w:eastAsia="宋体" w:cs="宋体"/>
          <w:color w:val="auto"/>
          <w:spacing w:val="9"/>
          <w:sz w:val="32"/>
          <w:szCs w:val="32"/>
          <w:highlight w:val="none"/>
          <w14:textOutline w14:w="7972" w14:cap="sq" w14:cmpd="sng">
            <w14:solidFill>
              <w14:srgbClr w14:val="000000"/>
            </w14:solidFill>
            <w14:prstDash w14:val="solid"/>
            <w14:bevel/>
          </w14:textOutline>
        </w:rPr>
        <w:t>、资格审查资料与商务评审资</w:t>
      </w:r>
      <w:r>
        <w:rPr>
          <w:rFonts w:hint="eastAsia" w:ascii="宋体" w:hAnsi="宋体" w:eastAsia="宋体" w:cs="宋体"/>
          <w:color w:val="auto"/>
          <w:spacing w:val="7"/>
          <w:sz w:val="32"/>
          <w:szCs w:val="32"/>
          <w:highlight w:val="none"/>
          <w14:textOutline w14:w="7972" w14:cap="sq" w14:cmpd="sng">
            <w14:solidFill>
              <w14:srgbClr w14:val="000000"/>
            </w14:solidFill>
            <w14:prstDash w14:val="solid"/>
            <w14:bevel/>
          </w14:textOutline>
        </w:rPr>
        <w:t>料</w:t>
      </w:r>
      <w:bookmarkEnd w:id="40"/>
      <w:bookmarkEnd w:id="41"/>
    </w:p>
    <w:p w14:paraId="0D032E93">
      <w:pPr>
        <w:keepNext w:val="0"/>
        <w:keepLines w:val="0"/>
        <w:pageBreakBefore w:val="0"/>
        <w:widowControl/>
        <w:kinsoku/>
        <w:wordWrap/>
        <w:overflowPunct/>
        <w:topLinePunct w:val="0"/>
        <w:bidi w:val="0"/>
        <w:adjustRightInd w:val="0"/>
        <w:spacing w:before="127" w:line="228" w:lineRule="auto"/>
        <w:ind w:left="3112" w:leftChars="0" w:hanging="3112" w:hangingChars="1235"/>
        <w:jc w:val="center"/>
        <w:outlineLvl w:val="9"/>
        <w:rPr>
          <w:rFonts w:hint="eastAsia" w:ascii="宋体" w:hAnsi="宋体" w:eastAsia="宋体" w:cs="宋体"/>
          <w:color w:val="auto"/>
          <w:sz w:val="24"/>
          <w:szCs w:val="24"/>
          <w:highlight w:val="none"/>
        </w:rPr>
      </w:pPr>
      <w:bookmarkStart w:id="42" w:name="_Toc30725"/>
      <w:bookmarkStart w:id="43" w:name="_Toc12585"/>
      <w:r>
        <w:rPr>
          <w:rFonts w:hint="eastAsia" w:ascii="宋体" w:hAnsi="宋体" w:eastAsia="宋体" w:cs="宋体"/>
          <w:color w:val="auto"/>
          <w:spacing w:val="6"/>
          <w:sz w:val="24"/>
          <w:szCs w:val="24"/>
          <w:highlight w:val="none"/>
          <w14:textOutline w14:w="6537" w14:cap="sq" w14:cmpd="sng">
            <w14:solidFill>
              <w14:srgbClr w14:val="000000"/>
            </w14:solidFill>
            <w14:prstDash w14:val="solid"/>
            <w14:bevel/>
          </w14:textOutline>
        </w:rPr>
        <w:t>(一)</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6"/>
          <w:sz w:val="24"/>
          <w:szCs w:val="24"/>
          <w:highlight w:val="none"/>
          <w14:textOutline w14:w="6537" w14:cap="sq" w14:cmpd="sng">
            <w14:solidFill>
              <w14:srgbClr w14:val="000000"/>
            </w14:solidFill>
            <w14:prstDash w14:val="solid"/>
            <w14:bevel/>
          </w14:textOutline>
        </w:rPr>
        <w:t>基本情况表</w:t>
      </w:r>
      <w:bookmarkEnd w:id="42"/>
      <w:bookmarkEnd w:id="43"/>
    </w:p>
    <w:p w14:paraId="5555D7BA">
      <w:pPr>
        <w:keepNext w:val="0"/>
        <w:keepLines w:val="0"/>
        <w:pageBreakBefore w:val="0"/>
        <w:widowControl/>
        <w:kinsoku/>
        <w:wordWrap/>
        <w:overflowPunct/>
        <w:topLinePunct w:val="0"/>
        <w:bidi w:val="0"/>
        <w:adjustRightInd w:val="0"/>
        <w:spacing w:line="60" w:lineRule="exact"/>
        <w:outlineLvl w:val="9"/>
        <w:rPr>
          <w:rFonts w:hint="eastAsia" w:ascii="宋体" w:hAnsi="宋体" w:eastAsia="宋体" w:cs="宋体"/>
          <w:color w:val="auto"/>
          <w:highlight w:val="none"/>
        </w:rPr>
      </w:pPr>
    </w:p>
    <w:tbl>
      <w:tblPr>
        <w:tblStyle w:val="9"/>
        <w:tblW w:w="92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971"/>
        <w:gridCol w:w="1028"/>
        <w:gridCol w:w="909"/>
        <w:gridCol w:w="455"/>
        <w:gridCol w:w="337"/>
        <w:gridCol w:w="1166"/>
        <w:gridCol w:w="530"/>
        <w:gridCol w:w="930"/>
        <w:gridCol w:w="1078"/>
      </w:tblGrid>
      <w:tr w14:paraId="2B62A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874" w:type="dxa"/>
            <w:vAlign w:val="top"/>
          </w:tcPr>
          <w:p w14:paraId="2EEF1F87">
            <w:pPr>
              <w:keepNext w:val="0"/>
              <w:keepLines w:val="0"/>
              <w:pageBreakBefore w:val="0"/>
              <w:widowControl/>
              <w:kinsoku/>
              <w:wordWrap/>
              <w:overflowPunct/>
              <w:topLinePunct w:val="0"/>
              <w:bidi w:val="0"/>
              <w:adjustRightInd w:val="0"/>
              <w:spacing w:before="175" w:line="229" w:lineRule="auto"/>
              <w:ind w:left="12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投标人名称</w:t>
            </w:r>
          </w:p>
        </w:tc>
        <w:tc>
          <w:tcPr>
            <w:tcW w:w="7404" w:type="dxa"/>
            <w:gridSpan w:val="9"/>
            <w:vAlign w:val="top"/>
          </w:tcPr>
          <w:p w14:paraId="1D75A49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4EC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874" w:type="dxa"/>
            <w:vAlign w:val="top"/>
          </w:tcPr>
          <w:p w14:paraId="3CB87FF2">
            <w:pPr>
              <w:keepNext w:val="0"/>
              <w:keepLines w:val="0"/>
              <w:pageBreakBefore w:val="0"/>
              <w:widowControl/>
              <w:kinsoku/>
              <w:wordWrap/>
              <w:overflowPunct/>
              <w:topLinePunct w:val="0"/>
              <w:bidi w:val="0"/>
              <w:adjustRightInd w:val="0"/>
              <w:spacing w:before="197" w:line="232" w:lineRule="auto"/>
              <w:ind w:left="1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注</w:t>
            </w:r>
            <w:r>
              <w:rPr>
                <w:rFonts w:hint="eastAsia" w:ascii="宋体" w:hAnsi="宋体" w:eastAsia="宋体" w:cs="宋体"/>
                <w:color w:val="auto"/>
                <w:spacing w:val="4"/>
                <w:sz w:val="20"/>
                <w:szCs w:val="20"/>
                <w:highlight w:val="none"/>
              </w:rPr>
              <w:t>册地址</w:t>
            </w:r>
          </w:p>
        </w:tc>
        <w:tc>
          <w:tcPr>
            <w:tcW w:w="3700" w:type="dxa"/>
            <w:gridSpan w:val="5"/>
            <w:vAlign w:val="top"/>
          </w:tcPr>
          <w:p w14:paraId="4509D0E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166" w:type="dxa"/>
            <w:vAlign w:val="top"/>
          </w:tcPr>
          <w:p w14:paraId="5E21CA05">
            <w:pPr>
              <w:keepNext w:val="0"/>
              <w:keepLines w:val="0"/>
              <w:pageBreakBefore w:val="0"/>
              <w:widowControl/>
              <w:kinsoku/>
              <w:wordWrap/>
              <w:overflowPunct/>
              <w:topLinePunct w:val="0"/>
              <w:bidi w:val="0"/>
              <w:adjustRightInd w:val="0"/>
              <w:spacing w:before="197" w:line="230" w:lineRule="auto"/>
              <w:ind w:left="13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邮政编码</w:t>
            </w:r>
          </w:p>
        </w:tc>
        <w:tc>
          <w:tcPr>
            <w:tcW w:w="2538" w:type="dxa"/>
            <w:gridSpan w:val="3"/>
            <w:vAlign w:val="top"/>
          </w:tcPr>
          <w:p w14:paraId="4AC89B8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1033D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874" w:type="dxa"/>
            <w:vMerge w:val="restart"/>
            <w:tcBorders>
              <w:bottom w:val="nil"/>
            </w:tcBorders>
            <w:vAlign w:val="top"/>
          </w:tcPr>
          <w:p w14:paraId="13DD0C1C">
            <w:pPr>
              <w:keepNext w:val="0"/>
              <w:keepLines w:val="0"/>
              <w:pageBreakBefore w:val="0"/>
              <w:widowControl/>
              <w:kinsoku/>
              <w:wordWrap/>
              <w:overflowPunct/>
              <w:topLinePunct w:val="0"/>
              <w:bidi w:val="0"/>
              <w:adjustRightInd w:val="0"/>
              <w:spacing w:line="430" w:lineRule="auto"/>
              <w:outlineLvl w:val="9"/>
              <w:rPr>
                <w:rFonts w:hint="eastAsia" w:ascii="宋体" w:hAnsi="宋体" w:eastAsia="宋体" w:cs="宋体"/>
                <w:color w:val="auto"/>
                <w:sz w:val="21"/>
                <w:highlight w:val="none"/>
              </w:rPr>
            </w:pPr>
          </w:p>
          <w:p w14:paraId="49F2F4AF">
            <w:pPr>
              <w:keepNext w:val="0"/>
              <w:keepLines w:val="0"/>
              <w:pageBreakBefore w:val="0"/>
              <w:widowControl/>
              <w:kinsoku/>
              <w:wordWrap/>
              <w:overflowPunct/>
              <w:topLinePunct w:val="0"/>
              <w:bidi w:val="0"/>
              <w:adjustRightInd w:val="0"/>
              <w:spacing w:before="65" w:line="232" w:lineRule="auto"/>
              <w:ind w:left="12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联</w:t>
            </w:r>
            <w:r>
              <w:rPr>
                <w:rFonts w:hint="eastAsia" w:ascii="宋体" w:hAnsi="宋体" w:eastAsia="宋体" w:cs="宋体"/>
                <w:color w:val="auto"/>
                <w:spacing w:val="6"/>
                <w:sz w:val="20"/>
                <w:szCs w:val="20"/>
                <w:highlight w:val="none"/>
              </w:rPr>
              <w:t>系方式</w:t>
            </w:r>
          </w:p>
        </w:tc>
        <w:tc>
          <w:tcPr>
            <w:tcW w:w="971" w:type="dxa"/>
            <w:vAlign w:val="top"/>
          </w:tcPr>
          <w:p w14:paraId="5AA28A50">
            <w:pPr>
              <w:keepNext w:val="0"/>
              <w:keepLines w:val="0"/>
              <w:pageBreakBefore w:val="0"/>
              <w:widowControl/>
              <w:kinsoku/>
              <w:wordWrap/>
              <w:overflowPunct/>
              <w:topLinePunct w:val="0"/>
              <w:bidi w:val="0"/>
              <w:adjustRightInd w:val="0"/>
              <w:spacing w:before="193" w:line="233" w:lineRule="auto"/>
              <w:ind w:left="11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联系</w:t>
            </w:r>
            <w:r>
              <w:rPr>
                <w:rFonts w:hint="eastAsia" w:ascii="宋体" w:hAnsi="宋体" w:eastAsia="宋体" w:cs="宋体"/>
                <w:color w:val="auto"/>
                <w:spacing w:val="5"/>
                <w:sz w:val="20"/>
                <w:szCs w:val="20"/>
                <w:highlight w:val="none"/>
              </w:rPr>
              <w:t>人</w:t>
            </w:r>
          </w:p>
        </w:tc>
        <w:tc>
          <w:tcPr>
            <w:tcW w:w="2729" w:type="dxa"/>
            <w:gridSpan w:val="4"/>
            <w:vAlign w:val="top"/>
          </w:tcPr>
          <w:p w14:paraId="1E087DD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166" w:type="dxa"/>
            <w:vAlign w:val="top"/>
          </w:tcPr>
          <w:p w14:paraId="0BB3FA26">
            <w:pPr>
              <w:keepNext w:val="0"/>
              <w:keepLines w:val="0"/>
              <w:pageBreakBefore w:val="0"/>
              <w:widowControl/>
              <w:kinsoku/>
              <w:wordWrap/>
              <w:overflowPunct/>
              <w:topLinePunct w:val="0"/>
              <w:bidi w:val="0"/>
              <w:adjustRightInd w:val="0"/>
              <w:spacing w:before="192" w:line="232" w:lineRule="auto"/>
              <w:ind w:left="14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电</w:t>
            </w:r>
            <w:r>
              <w:rPr>
                <w:rFonts w:hint="eastAsia" w:ascii="宋体" w:hAnsi="宋体" w:eastAsia="宋体" w:cs="宋体"/>
                <w:color w:val="auto"/>
                <w:spacing w:val="-2"/>
                <w:sz w:val="20"/>
                <w:szCs w:val="20"/>
                <w:highlight w:val="none"/>
              </w:rPr>
              <w:t xml:space="preserve"> 话</w:t>
            </w:r>
          </w:p>
        </w:tc>
        <w:tc>
          <w:tcPr>
            <w:tcW w:w="2538" w:type="dxa"/>
            <w:gridSpan w:val="3"/>
            <w:vAlign w:val="top"/>
          </w:tcPr>
          <w:p w14:paraId="7A8403C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2A5F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874" w:type="dxa"/>
            <w:vMerge w:val="continue"/>
            <w:tcBorders>
              <w:top w:val="nil"/>
            </w:tcBorders>
            <w:vAlign w:val="top"/>
          </w:tcPr>
          <w:p w14:paraId="09FE068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71" w:type="dxa"/>
            <w:vAlign w:val="top"/>
          </w:tcPr>
          <w:p w14:paraId="3A7E61AC">
            <w:pPr>
              <w:keepNext w:val="0"/>
              <w:keepLines w:val="0"/>
              <w:pageBreakBefore w:val="0"/>
              <w:widowControl/>
              <w:kinsoku/>
              <w:wordWrap/>
              <w:overflowPunct/>
              <w:topLinePunct w:val="0"/>
              <w:bidi w:val="0"/>
              <w:adjustRightInd w:val="0"/>
              <w:spacing w:before="197" w:line="232" w:lineRule="auto"/>
              <w:ind w:left="12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传  真</w:t>
            </w:r>
          </w:p>
        </w:tc>
        <w:tc>
          <w:tcPr>
            <w:tcW w:w="2729" w:type="dxa"/>
            <w:gridSpan w:val="4"/>
            <w:vAlign w:val="top"/>
          </w:tcPr>
          <w:p w14:paraId="08B6833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166" w:type="dxa"/>
            <w:vAlign w:val="top"/>
          </w:tcPr>
          <w:p w14:paraId="2392C93E">
            <w:pPr>
              <w:keepNext w:val="0"/>
              <w:keepLines w:val="0"/>
              <w:pageBreakBefore w:val="0"/>
              <w:widowControl/>
              <w:kinsoku/>
              <w:wordWrap/>
              <w:overflowPunct/>
              <w:topLinePunct w:val="0"/>
              <w:bidi w:val="0"/>
              <w:adjustRightInd w:val="0"/>
              <w:spacing w:before="198" w:line="232" w:lineRule="auto"/>
              <w:ind w:left="14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 xml:space="preserve">网 </w:t>
            </w:r>
            <w:r>
              <w:rPr>
                <w:rFonts w:hint="eastAsia" w:ascii="宋体" w:hAnsi="宋体" w:eastAsia="宋体" w:cs="宋体"/>
                <w:color w:val="auto"/>
                <w:sz w:val="20"/>
                <w:szCs w:val="20"/>
                <w:highlight w:val="none"/>
              </w:rPr>
              <w:t>址</w:t>
            </w:r>
          </w:p>
        </w:tc>
        <w:tc>
          <w:tcPr>
            <w:tcW w:w="2538" w:type="dxa"/>
            <w:gridSpan w:val="3"/>
            <w:vAlign w:val="top"/>
          </w:tcPr>
          <w:p w14:paraId="0316CC6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7366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74" w:type="dxa"/>
            <w:vAlign w:val="top"/>
          </w:tcPr>
          <w:p w14:paraId="3CA8F5F5">
            <w:pPr>
              <w:keepNext w:val="0"/>
              <w:keepLines w:val="0"/>
              <w:pageBreakBefore w:val="0"/>
              <w:widowControl/>
              <w:kinsoku/>
              <w:wordWrap/>
              <w:overflowPunct/>
              <w:topLinePunct w:val="0"/>
              <w:bidi w:val="0"/>
              <w:adjustRightInd w:val="0"/>
              <w:spacing w:before="197" w:line="232" w:lineRule="auto"/>
              <w:ind w:left="12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组</w:t>
            </w:r>
            <w:r>
              <w:rPr>
                <w:rFonts w:hint="eastAsia" w:ascii="宋体" w:hAnsi="宋体" w:eastAsia="宋体" w:cs="宋体"/>
                <w:color w:val="auto"/>
                <w:spacing w:val="5"/>
                <w:sz w:val="20"/>
                <w:szCs w:val="20"/>
                <w:highlight w:val="none"/>
              </w:rPr>
              <w:t>织结构</w:t>
            </w:r>
          </w:p>
        </w:tc>
        <w:tc>
          <w:tcPr>
            <w:tcW w:w="7404" w:type="dxa"/>
            <w:gridSpan w:val="9"/>
            <w:vAlign w:val="top"/>
          </w:tcPr>
          <w:p w14:paraId="3F353C4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41D2D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874" w:type="dxa"/>
            <w:vAlign w:val="top"/>
          </w:tcPr>
          <w:p w14:paraId="6BE3291E">
            <w:pPr>
              <w:keepNext w:val="0"/>
              <w:keepLines w:val="0"/>
              <w:pageBreakBefore w:val="0"/>
              <w:widowControl/>
              <w:kinsoku/>
              <w:wordWrap/>
              <w:overflowPunct/>
              <w:topLinePunct w:val="0"/>
              <w:bidi w:val="0"/>
              <w:adjustRightInd w:val="0"/>
              <w:spacing w:before="195" w:line="232" w:lineRule="auto"/>
              <w:ind w:left="12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法</w:t>
            </w:r>
            <w:r>
              <w:rPr>
                <w:rFonts w:hint="eastAsia" w:ascii="宋体" w:hAnsi="宋体" w:eastAsia="宋体" w:cs="宋体"/>
                <w:color w:val="auto"/>
                <w:spacing w:val="5"/>
                <w:sz w:val="20"/>
                <w:szCs w:val="20"/>
                <w:highlight w:val="none"/>
              </w:rPr>
              <w:t>定代表人</w:t>
            </w:r>
          </w:p>
        </w:tc>
        <w:tc>
          <w:tcPr>
            <w:tcW w:w="971" w:type="dxa"/>
            <w:vAlign w:val="top"/>
          </w:tcPr>
          <w:p w14:paraId="38C5A488">
            <w:pPr>
              <w:keepNext w:val="0"/>
              <w:keepLines w:val="0"/>
              <w:pageBreakBefore w:val="0"/>
              <w:widowControl/>
              <w:kinsoku/>
              <w:wordWrap/>
              <w:overflowPunct/>
              <w:topLinePunct w:val="0"/>
              <w:bidi w:val="0"/>
              <w:adjustRightInd w:val="0"/>
              <w:spacing w:before="196" w:line="233" w:lineRule="auto"/>
              <w:ind w:left="11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姓名</w:t>
            </w:r>
          </w:p>
        </w:tc>
        <w:tc>
          <w:tcPr>
            <w:tcW w:w="1028" w:type="dxa"/>
            <w:vAlign w:val="top"/>
          </w:tcPr>
          <w:p w14:paraId="59A0588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64" w:type="dxa"/>
            <w:gridSpan w:val="2"/>
            <w:vAlign w:val="top"/>
          </w:tcPr>
          <w:p w14:paraId="6929F072">
            <w:pPr>
              <w:keepNext w:val="0"/>
              <w:keepLines w:val="0"/>
              <w:pageBreakBefore w:val="0"/>
              <w:widowControl/>
              <w:kinsoku/>
              <w:wordWrap/>
              <w:overflowPunct/>
              <w:topLinePunct w:val="0"/>
              <w:bidi w:val="0"/>
              <w:adjustRightInd w:val="0"/>
              <w:spacing w:before="196" w:line="229" w:lineRule="auto"/>
              <w:ind w:left="12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技</w:t>
            </w:r>
            <w:r>
              <w:rPr>
                <w:rFonts w:hint="eastAsia" w:ascii="宋体" w:hAnsi="宋体" w:eastAsia="宋体" w:cs="宋体"/>
                <w:color w:val="auto"/>
                <w:spacing w:val="5"/>
                <w:sz w:val="20"/>
                <w:szCs w:val="20"/>
                <w:highlight w:val="none"/>
              </w:rPr>
              <w:t>术职称</w:t>
            </w:r>
          </w:p>
        </w:tc>
        <w:tc>
          <w:tcPr>
            <w:tcW w:w="2033" w:type="dxa"/>
            <w:gridSpan w:val="3"/>
            <w:vAlign w:val="top"/>
          </w:tcPr>
          <w:p w14:paraId="591E935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30" w:type="dxa"/>
            <w:vAlign w:val="top"/>
          </w:tcPr>
          <w:p w14:paraId="488D163D">
            <w:pPr>
              <w:keepNext w:val="0"/>
              <w:keepLines w:val="0"/>
              <w:pageBreakBefore w:val="0"/>
              <w:widowControl/>
              <w:kinsoku/>
              <w:wordWrap/>
              <w:overflowPunct/>
              <w:topLinePunct w:val="0"/>
              <w:bidi w:val="0"/>
              <w:adjustRightInd w:val="0"/>
              <w:spacing w:before="195" w:line="232" w:lineRule="auto"/>
              <w:ind w:left="14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电</w:t>
            </w:r>
            <w:r>
              <w:rPr>
                <w:rFonts w:hint="eastAsia" w:ascii="宋体" w:hAnsi="宋体" w:eastAsia="宋体" w:cs="宋体"/>
                <w:color w:val="auto"/>
                <w:spacing w:val="-9"/>
                <w:sz w:val="20"/>
                <w:szCs w:val="20"/>
                <w:highlight w:val="none"/>
              </w:rPr>
              <w:t>话</w:t>
            </w:r>
          </w:p>
        </w:tc>
        <w:tc>
          <w:tcPr>
            <w:tcW w:w="1078" w:type="dxa"/>
            <w:vAlign w:val="top"/>
          </w:tcPr>
          <w:p w14:paraId="4D2AA23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47D54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874" w:type="dxa"/>
            <w:vAlign w:val="top"/>
          </w:tcPr>
          <w:p w14:paraId="50E7C1CE">
            <w:pPr>
              <w:keepNext w:val="0"/>
              <w:keepLines w:val="0"/>
              <w:pageBreakBefore w:val="0"/>
              <w:widowControl/>
              <w:kinsoku/>
              <w:wordWrap/>
              <w:overflowPunct/>
              <w:topLinePunct w:val="0"/>
              <w:bidi w:val="0"/>
              <w:adjustRightInd w:val="0"/>
              <w:spacing w:before="192" w:line="231" w:lineRule="auto"/>
              <w:ind w:left="12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技术负责</w:t>
            </w:r>
            <w:r>
              <w:rPr>
                <w:rFonts w:hint="eastAsia" w:ascii="宋体" w:hAnsi="宋体" w:eastAsia="宋体" w:cs="宋体"/>
                <w:color w:val="auto"/>
                <w:spacing w:val="6"/>
                <w:sz w:val="20"/>
                <w:szCs w:val="20"/>
                <w:highlight w:val="none"/>
              </w:rPr>
              <w:t>人</w:t>
            </w:r>
          </w:p>
        </w:tc>
        <w:tc>
          <w:tcPr>
            <w:tcW w:w="971" w:type="dxa"/>
            <w:vAlign w:val="top"/>
          </w:tcPr>
          <w:p w14:paraId="03DAFA6E">
            <w:pPr>
              <w:keepNext w:val="0"/>
              <w:keepLines w:val="0"/>
              <w:pageBreakBefore w:val="0"/>
              <w:widowControl/>
              <w:kinsoku/>
              <w:wordWrap/>
              <w:overflowPunct/>
              <w:topLinePunct w:val="0"/>
              <w:bidi w:val="0"/>
              <w:adjustRightInd w:val="0"/>
              <w:spacing w:before="192" w:line="233" w:lineRule="auto"/>
              <w:ind w:left="11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姓名</w:t>
            </w:r>
          </w:p>
        </w:tc>
        <w:tc>
          <w:tcPr>
            <w:tcW w:w="1028" w:type="dxa"/>
            <w:vAlign w:val="top"/>
          </w:tcPr>
          <w:p w14:paraId="29FBB28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64" w:type="dxa"/>
            <w:gridSpan w:val="2"/>
            <w:vAlign w:val="top"/>
          </w:tcPr>
          <w:p w14:paraId="7088EBFB">
            <w:pPr>
              <w:keepNext w:val="0"/>
              <w:keepLines w:val="0"/>
              <w:pageBreakBefore w:val="0"/>
              <w:widowControl/>
              <w:kinsoku/>
              <w:wordWrap/>
              <w:overflowPunct/>
              <w:topLinePunct w:val="0"/>
              <w:bidi w:val="0"/>
              <w:adjustRightInd w:val="0"/>
              <w:spacing w:before="193" w:line="229" w:lineRule="auto"/>
              <w:ind w:left="12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技</w:t>
            </w:r>
            <w:r>
              <w:rPr>
                <w:rFonts w:hint="eastAsia" w:ascii="宋体" w:hAnsi="宋体" w:eastAsia="宋体" w:cs="宋体"/>
                <w:color w:val="auto"/>
                <w:spacing w:val="5"/>
                <w:sz w:val="20"/>
                <w:szCs w:val="20"/>
                <w:highlight w:val="none"/>
              </w:rPr>
              <w:t>术职称</w:t>
            </w:r>
          </w:p>
        </w:tc>
        <w:tc>
          <w:tcPr>
            <w:tcW w:w="2033" w:type="dxa"/>
            <w:gridSpan w:val="3"/>
            <w:vAlign w:val="top"/>
          </w:tcPr>
          <w:p w14:paraId="7503156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30" w:type="dxa"/>
            <w:vAlign w:val="top"/>
          </w:tcPr>
          <w:p w14:paraId="5301C4FC">
            <w:pPr>
              <w:keepNext w:val="0"/>
              <w:keepLines w:val="0"/>
              <w:pageBreakBefore w:val="0"/>
              <w:widowControl/>
              <w:kinsoku/>
              <w:wordWrap/>
              <w:overflowPunct/>
              <w:topLinePunct w:val="0"/>
              <w:bidi w:val="0"/>
              <w:adjustRightInd w:val="0"/>
              <w:spacing w:before="192" w:line="232" w:lineRule="auto"/>
              <w:ind w:left="14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rPr>
              <w:t>电</w:t>
            </w:r>
            <w:r>
              <w:rPr>
                <w:rFonts w:hint="eastAsia" w:ascii="宋体" w:hAnsi="宋体" w:eastAsia="宋体" w:cs="宋体"/>
                <w:color w:val="auto"/>
                <w:spacing w:val="-9"/>
                <w:sz w:val="20"/>
                <w:szCs w:val="20"/>
                <w:highlight w:val="none"/>
              </w:rPr>
              <w:t>话</w:t>
            </w:r>
          </w:p>
        </w:tc>
        <w:tc>
          <w:tcPr>
            <w:tcW w:w="1078" w:type="dxa"/>
            <w:vAlign w:val="top"/>
          </w:tcPr>
          <w:p w14:paraId="53A5932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431A8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874" w:type="dxa"/>
            <w:vAlign w:val="top"/>
          </w:tcPr>
          <w:p w14:paraId="0EF11E8F">
            <w:pPr>
              <w:keepNext w:val="0"/>
              <w:keepLines w:val="0"/>
              <w:pageBreakBefore w:val="0"/>
              <w:widowControl/>
              <w:kinsoku/>
              <w:wordWrap/>
              <w:overflowPunct/>
              <w:topLinePunct w:val="0"/>
              <w:bidi w:val="0"/>
              <w:adjustRightInd w:val="0"/>
              <w:spacing w:before="202" w:line="232" w:lineRule="auto"/>
              <w:ind w:left="1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5"/>
                <w:sz w:val="20"/>
                <w:szCs w:val="20"/>
                <w:highlight w:val="none"/>
              </w:rPr>
              <w:t>成立时间</w:t>
            </w:r>
          </w:p>
        </w:tc>
        <w:tc>
          <w:tcPr>
            <w:tcW w:w="1999" w:type="dxa"/>
            <w:gridSpan w:val="2"/>
            <w:vAlign w:val="top"/>
          </w:tcPr>
          <w:p w14:paraId="777F929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5405" w:type="dxa"/>
            <w:gridSpan w:val="7"/>
            <w:vAlign w:val="top"/>
          </w:tcPr>
          <w:p w14:paraId="741F412C">
            <w:pPr>
              <w:keepNext w:val="0"/>
              <w:keepLines w:val="0"/>
              <w:pageBreakBefore w:val="0"/>
              <w:widowControl/>
              <w:kinsoku/>
              <w:wordWrap/>
              <w:overflowPunct/>
              <w:topLinePunct w:val="0"/>
              <w:bidi w:val="0"/>
              <w:adjustRightInd w:val="0"/>
              <w:spacing w:before="202" w:line="232" w:lineRule="auto"/>
              <w:ind w:left="13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员工总人数：</w:t>
            </w:r>
          </w:p>
        </w:tc>
      </w:tr>
      <w:tr w14:paraId="77C49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874" w:type="dxa"/>
            <w:vAlign w:val="top"/>
          </w:tcPr>
          <w:p w14:paraId="5FCCBCB3">
            <w:pPr>
              <w:keepNext w:val="0"/>
              <w:keepLines w:val="0"/>
              <w:pageBreakBefore w:val="0"/>
              <w:widowControl/>
              <w:kinsoku/>
              <w:wordWrap/>
              <w:overflowPunct/>
              <w:topLinePunct w:val="0"/>
              <w:bidi w:val="0"/>
              <w:adjustRightInd w:val="0"/>
              <w:spacing w:before="220" w:line="232" w:lineRule="auto"/>
              <w:ind w:left="13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资</w:t>
            </w:r>
            <w:r>
              <w:rPr>
                <w:rFonts w:hint="eastAsia" w:ascii="宋体" w:hAnsi="宋体" w:eastAsia="宋体" w:cs="宋体"/>
                <w:color w:val="auto"/>
                <w:spacing w:val="3"/>
                <w:sz w:val="20"/>
                <w:szCs w:val="20"/>
                <w:highlight w:val="none"/>
              </w:rPr>
              <w:t>质等级</w:t>
            </w:r>
          </w:p>
        </w:tc>
        <w:tc>
          <w:tcPr>
            <w:tcW w:w="1999" w:type="dxa"/>
            <w:gridSpan w:val="2"/>
            <w:vAlign w:val="top"/>
          </w:tcPr>
          <w:p w14:paraId="3EA6354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09" w:type="dxa"/>
            <w:vMerge w:val="restart"/>
            <w:tcBorders>
              <w:bottom w:val="nil"/>
            </w:tcBorders>
            <w:vAlign w:val="top"/>
          </w:tcPr>
          <w:p w14:paraId="15C9D53E">
            <w:pPr>
              <w:keepNext w:val="0"/>
              <w:keepLines w:val="0"/>
              <w:pageBreakBefore w:val="0"/>
              <w:widowControl/>
              <w:kinsoku/>
              <w:wordWrap/>
              <w:overflowPunct/>
              <w:topLinePunct w:val="0"/>
              <w:bidi w:val="0"/>
              <w:adjustRightInd w:val="0"/>
              <w:spacing w:line="274" w:lineRule="auto"/>
              <w:outlineLvl w:val="9"/>
              <w:rPr>
                <w:rFonts w:hint="eastAsia" w:ascii="宋体" w:hAnsi="宋体" w:eastAsia="宋体" w:cs="宋体"/>
                <w:color w:val="auto"/>
                <w:sz w:val="21"/>
                <w:highlight w:val="none"/>
              </w:rPr>
            </w:pPr>
          </w:p>
          <w:p w14:paraId="7DAFF798">
            <w:pPr>
              <w:keepNext w:val="0"/>
              <w:keepLines w:val="0"/>
              <w:pageBreakBefore w:val="0"/>
              <w:widowControl/>
              <w:kinsoku/>
              <w:wordWrap/>
              <w:overflowPunct/>
              <w:topLinePunct w:val="0"/>
              <w:bidi w:val="0"/>
              <w:adjustRightInd w:val="0"/>
              <w:spacing w:line="274" w:lineRule="auto"/>
              <w:outlineLvl w:val="9"/>
              <w:rPr>
                <w:rFonts w:hint="eastAsia" w:ascii="宋体" w:hAnsi="宋体" w:eastAsia="宋体" w:cs="宋体"/>
                <w:color w:val="auto"/>
                <w:sz w:val="21"/>
                <w:highlight w:val="none"/>
              </w:rPr>
            </w:pPr>
          </w:p>
          <w:p w14:paraId="6A332700">
            <w:pPr>
              <w:keepNext w:val="0"/>
              <w:keepLines w:val="0"/>
              <w:pageBreakBefore w:val="0"/>
              <w:widowControl/>
              <w:kinsoku/>
              <w:wordWrap/>
              <w:overflowPunct/>
              <w:topLinePunct w:val="0"/>
              <w:bidi w:val="0"/>
              <w:adjustRightInd w:val="0"/>
              <w:spacing w:line="274" w:lineRule="auto"/>
              <w:outlineLvl w:val="9"/>
              <w:rPr>
                <w:rFonts w:hint="eastAsia" w:ascii="宋体" w:hAnsi="宋体" w:eastAsia="宋体" w:cs="宋体"/>
                <w:color w:val="auto"/>
                <w:sz w:val="21"/>
                <w:highlight w:val="none"/>
              </w:rPr>
            </w:pPr>
          </w:p>
          <w:p w14:paraId="35325D6F">
            <w:pPr>
              <w:keepNext w:val="0"/>
              <w:keepLines w:val="0"/>
              <w:pageBreakBefore w:val="0"/>
              <w:widowControl/>
              <w:kinsoku/>
              <w:wordWrap/>
              <w:overflowPunct/>
              <w:topLinePunct w:val="0"/>
              <w:bidi w:val="0"/>
              <w:adjustRightInd w:val="0"/>
              <w:spacing w:line="274" w:lineRule="auto"/>
              <w:outlineLvl w:val="9"/>
              <w:rPr>
                <w:rFonts w:hint="eastAsia" w:ascii="宋体" w:hAnsi="宋体" w:eastAsia="宋体" w:cs="宋体"/>
                <w:color w:val="auto"/>
                <w:sz w:val="21"/>
                <w:highlight w:val="none"/>
              </w:rPr>
            </w:pPr>
          </w:p>
          <w:p w14:paraId="1A33B8E7">
            <w:pPr>
              <w:keepNext w:val="0"/>
              <w:keepLines w:val="0"/>
              <w:pageBreakBefore w:val="0"/>
              <w:widowControl/>
              <w:kinsoku/>
              <w:wordWrap/>
              <w:overflowPunct/>
              <w:topLinePunct w:val="0"/>
              <w:bidi w:val="0"/>
              <w:adjustRightInd w:val="0"/>
              <w:spacing w:line="275" w:lineRule="auto"/>
              <w:outlineLvl w:val="9"/>
              <w:rPr>
                <w:rFonts w:hint="eastAsia" w:ascii="宋体" w:hAnsi="宋体" w:eastAsia="宋体" w:cs="宋体"/>
                <w:color w:val="auto"/>
                <w:sz w:val="21"/>
                <w:highlight w:val="none"/>
              </w:rPr>
            </w:pPr>
          </w:p>
          <w:p w14:paraId="30A4F103">
            <w:pPr>
              <w:keepNext w:val="0"/>
              <w:keepLines w:val="0"/>
              <w:pageBreakBefore w:val="0"/>
              <w:widowControl/>
              <w:kinsoku/>
              <w:wordWrap/>
              <w:overflowPunct/>
              <w:topLinePunct w:val="0"/>
              <w:bidi w:val="0"/>
              <w:adjustRightInd w:val="0"/>
              <w:spacing w:before="65" w:line="231" w:lineRule="auto"/>
              <w:ind w:left="12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其中</w:t>
            </w:r>
          </w:p>
        </w:tc>
        <w:tc>
          <w:tcPr>
            <w:tcW w:w="2488" w:type="dxa"/>
            <w:gridSpan w:val="4"/>
            <w:vAlign w:val="top"/>
          </w:tcPr>
          <w:p w14:paraId="1879FA15">
            <w:pPr>
              <w:keepNext w:val="0"/>
              <w:keepLines w:val="0"/>
              <w:pageBreakBefore w:val="0"/>
              <w:widowControl/>
              <w:kinsoku/>
              <w:wordWrap/>
              <w:overflowPunct/>
              <w:topLinePunct w:val="0"/>
              <w:bidi w:val="0"/>
              <w:adjustRightInd w:val="0"/>
              <w:spacing w:before="220" w:line="232" w:lineRule="auto"/>
              <w:ind w:left="11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项</w:t>
            </w:r>
            <w:r>
              <w:rPr>
                <w:rFonts w:hint="eastAsia" w:ascii="宋体" w:hAnsi="宋体" w:eastAsia="宋体" w:cs="宋体"/>
                <w:color w:val="auto"/>
                <w:spacing w:val="5"/>
                <w:sz w:val="20"/>
                <w:szCs w:val="20"/>
                <w:highlight w:val="none"/>
              </w:rPr>
              <w:t>目经理</w:t>
            </w:r>
          </w:p>
        </w:tc>
        <w:tc>
          <w:tcPr>
            <w:tcW w:w="2008" w:type="dxa"/>
            <w:gridSpan w:val="2"/>
            <w:vAlign w:val="top"/>
          </w:tcPr>
          <w:p w14:paraId="1892F5E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2738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874" w:type="dxa"/>
            <w:vAlign w:val="top"/>
          </w:tcPr>
          <w:p w14:paraId="1CF1B3C6">
            <w:pPr>
              <w:keepNext w:val="0"/>
              <w:keepLines w:val="0"/>
              <w:pageBreakBefore w:val="0"/>
              <w:widowControl/>
              <w:kinsoku/>
              <w:wordWrap/>
              <w:overflowPunct/>
              <w:topLinePunct w:val="0"/>
              <w:bidi w:val="0"/>
              <w:adjustRightInd w:val="0"/>
              <w:spacing w:before="198" w:line="232" w:lineRule="auto"/>
              <w:ind w:left="1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营业执照</w:t>
            </w:r>
            <w:r>
              <w:rPr>
                <w:rFonts w:hint="eastAsia" w:ascii="宋体" w:hAnsi="宋体" w:eastAsia="宋体" w:cs="宋体"/>
                <w:color w:val="auto"/>
                <w:spacing w:val="5"/>
                <w:sz w:val="20"/>
                <w:szCs w:val="20"/>
                <w:highlight w:val="none"/>
              </w:rPr>
              <w:t>号</w:t>
            </w:r>
          </w:p>
        </w:tc>
        <w:tc>
          <w:tcPr>
            <w:tcW w:w="1999" w:type="dxa"/>
            <w:gridSpan w:val="2"/>
            <w:vAlign w:val="top"/>
          </w:tcPr>
          <w:p w14:paraId="06B3A46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09" w:type="dxa"/>
            <w:vMerge w:val="continue"/>
            <w:tcBorders>
              <w:top w:val="nil"/>
              <w:bottom w:val="nil"/>
            </w:tcBorders>
            <w:vAlign w:val="top"/>
          </w:tcPr>
          <w:p w14:paraId="657CDD1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488" w:type="dxa"/>
            <w:gridSpan w:val="4"/>
            <w:vAlign w:val="top"/>
          </w:tcPr>
          <w:p w14:paraId="6F62B34C">
            <w:pPr>
              <w:keepNext w:val="0"/>
              <w:keepLines w:val="0"/>
              <w:pageBreakBefore w:val="0"/>
              <w:widowControl/>
              <w:kinsoku/>
              <w:wordWrap/>
              <w:overflowPunct/>
              <w:topLinePunct w:val="0"/>
              <w:bidi w:val="0"/>
              <w:adjustRightInd w:val="0"/>
              <w:spacing w:before="198" w:line="229" w:lineRule="auto"/>
              <w:ind w:left="12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高</w:t>
            </w:r>
            <w:r>
              <w:rPr>
                <w:rFonts w:hint="eastAsia" w:ascii="宋体" w:hAnsi="宋体" w:eastAsia="宋体" w:cs="宋体"/>
                <w:color w:val="auto"/>
                <w:spacing w:val="6"/>
                <w:sz w:val="20"/>
                <w:szCs w:val="20"/>
                <w:highlight w:val="none"/>
              </w:rPr>
              <w:t>级职称人员</w:t>
            </w:r>
          </w:p>
        </w:tc>
        <w:tc>
          <w:tcPr>
            <w:tcW w:w="2008" w:type="dxa"/>
            <w:gridSpan w:val="2"/>
            <w:vAlign w:val="top"/>
          </w:tcPr>
          <w:p w14:paraId="7A743D3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D27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874" w:type="dxa"/>
            <w:vAlign w:val="top"/>
          </w:tcPr>
          <w:p w14:paraId="6E6066E0">
            <w:pPr>
              <w:keepNext w:val="0"/>
              <w:keepLines w:val="0"/>
              <w:pageBreakBefore w:val="0"/>
              <w:widowControl/>
              <w:kinsoku/>
              <w:wordWrap/>
              <w:overflowPunct/>
              <w:topLinePunct w:val="0"/>
              <w:bidi w:val="0"/>
              <w:adjustRightInd w:val="0"/>
              <w:spacing w:before="195" w:line="232" w:lineRule="auto"/>
              <w:ind w:left="1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注</w:t>
            </w:r>
            <w:r>
              <w:rPr>
                <w:rFonts w:hint="eastAsia" w:ascii="宋体" w:hAnsi="宋体" w:eastAsia="宋体" w:cs="宋体"/>
                <w:color w:val="auto"/>
                <w:spacing w:val="4"/>
                <w:sz w:val="20"/>
                <w:szCs w:val="20"/>
                <w:highlight w:val="none"/>
              </w:rPr>
              <w:t>册资金</w:t>
            </w:r>
          </w:p>
        </w:tc>
        <w:tc>
          <w:tcPr>
            <w:tcW w:w="1999" w:type="dxa"/>
            <w:gridSpan w:val="2"/>
            <w:vAlign w:val="top"/>
          </w:tcPr>
          <w:p w14:paraId="3073C7B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09" w:type="dxa"/>
            <w:vMerge w:val="continue"/>
            <w:tcBorders>
              <w:top w:val="nil"/>
              <w:bottom w:val="nil"/>
            </w:tcBorders>
            <w:vAlign w:val="top"/>
          </w:tcPr>
          <w:p w14:paraId="1C772A6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488" w:type="dxa"/>
            <w:gridSpan w:val="4"/>
            <w:vAlign w:val="top"/>
          </w:tcPr>
          <w:p w14:paraId="55FCE0AE">
            <w:pPr>
              <w:keepNext w:val="0"/>
              <w:keepLines w:val="0"/>
              <w:pageBreakBefore w:val="0"/>
              <w:widowControl/>
              <w:kinsoku/>
              <w:wordWrap/>
              <w:overflowPunct/>
              <w:topLinePunct w:val="0"/>
              <w:bidi w:val="0"/>
              <w:adjustRightInd w:val="0"/>
              <w:spacing w:before="195" w:line="229" w:lineRule="auto"/>
              <w:ind w:left="145"/>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中级职称人</w:t>
            </w:r>
            <w:r>
              <w:rPr>
                <w:rFonts w:hint="eastAsia" w:ascii="宋体" w:hAnsi="宋体" w:eastAsia="宋体" w:cs="宋体"/>
                <w:color w:val="auto"/>
                <w:spacing w:val="2"/>
                <w:sz w:val="20"/>
                <w:szCs w:val="20"/>
                <w:highlight w:val="none"/>
              </w:rPr>
              <w:t>员</w:t>
            </w:r>
          </w:p>
        </w:tc>
        <w:tc>
          <w:tcPr>
            <w:tcW w:w="2008" w:type="dxa"/>
            <w:gridSpan w:val="2"/>
            <w:vAlign w:val="top"/>
          </w:tcPr>
          <w:p w14:paraId="542260F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1F5CF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874" w:type="dxa"/>
            <w:vAlign w:val="top"/>
          </w:tcPr>
          <w:p w14:paraId="1E7AD291">
            <w:pPr>
              <w:keepNext w:val="0"/>
              <w:keepLines w:val="0"/>
              <w:pageBreakBefore w:val="0"/>
              <w:widowControl/>
              <w:kinsoku/>
              <w:wordWrap/>
              <w:overflowPunct/>
              <w:topLinePunct w:val="0"/>
              <w:bidi w:val="0"/>
              <w:adjustRightInd w:val="0"/>
              <w:spacing w:before="206" w:line="229" w:lineRule="auto"/>
              <w:ind w:left="12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开户银</w:t>
            </w:r>
            <w:r>
              <w:rPr>
                <w:rFonts w:hint="eastAsia" w:ascii="宋体" w:hAnsi="宋体" w:eastAsia="宋体" w:cs="宋体"/>
                <w:color w:val="auto"/>
                <w:spacing w:val="5"/>
                <w:sz w:val="20"/>
                <w:szCs w:val="20"/>
                <w:highlight w:val="none"/>
              </w:rPr>
              <w:t>行</w:t>
            </w:r>
          </w:p>
        </w:tc>
        <w:tc>
          <w:tcPr>
            <w:tcW w:w="1999" w:type="dxa"/>
            <w:gridSpan w:val="2"/>
            <w:vAlign w:val="top"/>
          </w:tcPr>
          <w:p w14:paraId="7DE5C77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09" w:type="dxa"/>
            <w:vMerge w:val="continue"/>
            <w:tcBorders>
              <w:top w:val="nil"/>
              <w:bottom w:val="nil"/>
            </w:tcBorders>
            <w:vAlign w:val="top"/>
          </w:tcPr>
          <w:p w14:paraId="51C3D11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488" w:type="dxa"/>
            <w:gridSpan w:val="4"/>
            <w:vAlign w:val="top"/>
          </w:tcPr>
          <w:p w14:paraId="7DC0D415">
            <w:pPr>
              <w:keepNext w:val="0"/>
              <w:keepLines w:val="0"/>
              <w:pageBreakBefore w:val="0"/>
              <w:widowControl/>
              <w:kinsoku/>
              <w:wordWrap/>
              <w:overflowPunct/>
              <w:topLinePunct w:val="0"/>
              <w:bidi w:val="0"/>
              <w:adjustRightInd w:val="0"/>
              <w:spacing w:before="206" w:line="229" w:lineRule="auto"/>
              <w:ind w:left="11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初</w:t>
            </w:r>
            <w:r>
              <w:rPr>
                <w:rFonts w:hint="eastAsia" w:ascii="宋体" w:hAnsi="宋体" w:eastAsia="宋体" w:cs="宋体"/>
                <w:color w:val="auto"/>
                <w:spacing w:val="7"/>
                <w:sz w:val="20"/>
                <w:szCs w:val="20"/>
                <w:highlight w:val="none"/>
              </w:rPr>
              <w:t>级职称人员</w:t>
            </w:r>
          </w:p>
        </w:tc>
        <w:tc>
          <w:tcPr>
            <w:tcW w:w="2008" w:type="dxa"/>
            <w:gridSpan w:val="2"/>
            <w:vAlign w:val="top"/>
          </w:tcPr>
          <w:p w14:paraId="26CA99C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68C54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1874" w:type="dxa"/>
            <w:vAlign w:val="top"/>
          </w:tcPr>
          <w:p w14:paraId="4778C23F">
            <w:pPr>
              <w:keepNext w:val="0"/>
              <w:keepLines w:val="0"/>
              <w:pageBreakBefore w:val="0"/>
              <w:widowControl/>
              <w:kinsoku/>
              <w:wordWrap/>
              <w:overflowPunct/>
              <w:topLinePunct w:val="0"/>
              <w:bidi w:val="0"/>
              <w:adjustRightInd w:val="0"/>
              <w:spacing w:before="197" w:line="232" w:lineRule="auto"/>
              <w:ind w:left="12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rPr>
              <w:t>账号</w:t>
            </w:r>
          </w:p>
        </w:tc>
        <w:tc>
          <w:tcPr>
            <w:tcW w:w="1999" w:type="dxa"/>
            <w:gridSpan w:val="2"/>
            <w:vAlign w:val="top"/>
          </w:tcPr>
          <w:p w14:paraId="152F058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909" w:type="dxa"/>
            <w:vMerge w:val="continue"/>
            <w:tcBorders>
              <w:top w:val="nil"/>
            </w:tcBorders>
            <w:vAlign w:val="top"/>
          </w:tcPr>
          <w:p w14:paraId="567E1E3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488" w:type="dxa"/>
            <w:gridSpan w:val="4"/>
            <w:vAlign w:val="top"/>
          </w:tcPr>
          <w:p w14:paraId="2F22382B">
            <w:pPr>
              <w:keepNext w:val="0"/>
              <w:keepLines w:val="0"/>
              <w:pageBreakBefore w:val="0"/>
              <w:widowControl/>
              <w:kinsoku/>
              <w:wordWrap/>
              <w:overflowPunct/>
              <w:topLinePunct w:val="0"/>
              <w:bidi w:val="0"/>
              <w:adjustRightInd w:val="0"/>
              <w:spacing w:before="197" w:line="233" w:lineRule="auto"/>
              <w:ind w:left="11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技</w:t>
            </w:r>
            <w:r>
              <w:rPr>
                <w:rFonts w:hint="eastAsia" w:ascii="宋体" w:hAnsi="宋体" w:eastAsia="宋体" w:cs="宋体"/>
                <w:color w:val="auto"/>
                <w:spacing w:val="1"/>
                <w:sz w:val="20"/>
                <w:szCs w:val="20"/>
                <w:highlight w:val="none"/>
              </w:rPr>
              <w:t>工</w:t>
            </w:r>
          </w:p>
        </w:tc>
        <w:tc>
          <w:tcPr>
            <w:tcW w:w="2008" w:type="dxa"/>
            <w:gridSpan w:val="2"/>
            <w:vAlign w:val="top"/>
          </w:tcPr>
          <w:p w14:paraId="5DD95B7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1737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874" w:type="dxa"/>
            <w:vAlign w:val="top"/>
          </w:tcPr>
          <w:p w14:paraId="4F1580FE">
            <w:pPr>
              <w:keepNext w:val="0"/>
              <w:keepLines w:val="0"/>
              <w:pageBreakBefore w:val="0"/>
              <w:widowControl/>
              <w:kinsoku/>
              <w:wordWrap/>
              <w:overflowPunct/>
              <w:topLinePunct w:val="0"/>
              <w:bidi w:val="0"/>
              <w:adjustRightInd w:val="0"/>
              <w:spacing w:before="188" w:line="232" w:lineRule="auto"/>
              <w:ind w:left="122"/>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经营范</w:t>
            </w:r>
            <w:r>
              <w:rPr>
                <w:rFonts w:hint="eastAsia" w:ascii="宋体" w:hAnsi="宋体" w:eastAsia="宋体" w:cs="宋体"/>
                <w:color w:val="auto"/>
                <w:spacing w:val="5"/>
                <w:sz w:val="20"/>
                <w:szCs w:val="20"/>
                <w:highlight w:val="none"/>
              </w:rPr>
              <w:t>围</w:t>
            </w:r>
          </w:p>
        </w:tc>
        <w:tc>
          <w:tcPr>
            <w:tcW w:w="7404" w:type="dxa"/>
            <w:gridSpan w:val="9"/>
            <w:vAlign w:val="top"/>
          </w:tcPr>
          <w:p w14:paraId="22AC2AC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42E2E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874" w:type="dxa"/>
            <w:vAlign w:val="top"/>
          </w:tcPr>
          <w:p w14:paraId="3011842E">
            <w:pPr>
              <w:keepNext w:val="0"/>
              <w:keepLines w:val="0"/>
              <w:pageBreakBefore w:val="0"/>
              <w:widowControl/>
              <w:kinsoku/>
              <w:wordWrap/>
              <w:overflowPunct/>
              <w:topLinePunct w:val="0"/>
              <w:bidi w:val="0"/>
              <w:adjustRightInd w:val="0"/>
              <w:spacing w:before="202" w:line="233" w:lineRule="auto"/>
              <w:ind w:left="12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备注</w:t>
            </w:r>
          </w:p>
        </w:tc>
        <w:tc>
          <w:tcPr>
            <w:tcW w:w="7404" w:type="dxa"/>
            <w:gridSpan w:val="9"/>
            <w:vAlign w:val="top"/>
          </w:tcPr>
          <w:p w14:paraId="7E37312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bl>
    <w:p w14:paraId="5C003450">
      <w:pPr>
        <w:keepNext w:val="0"/>
        <w:keepLines w:val="0"/>
        <w:pageBreakBefore w:val="0"/>
        <w:widowControl/>
        <w:kinsoku/>
        <w:wordWrap/>
        <w:overflowPunct/>
        <w:topLinePunct w:val="0"/>
        <w:bidi w:val="0"/>
        <w:adjustRightInd w:val="0"/>
        <w:spacing w:before="289" w:line="239" w:lineRule="auto"/>
        <w:ind w:left="185"/>
        <w:outlineLvl w:val="9"/>
        <w:rPr>
          <w:rFonts w:hint="eastAsia" w:ascii="宋体" w:hAnsi="宋体" w:eastAsia="宋体" w:cs="宋体"/>
          <w:color w:val="auto"/>
          <w:sz w:val="19"/>
          <w:szCs w:val="19"/>
          <w:highlight w:val="none"/>
        </w:rPr>
      </w:pPr>
      <w:r>
        <w:rPr>
          <w:rFonts w:hint="eastAsia" w:ascii="宋体" w:hAnsi="宋体" w:eastAsia="宋体" w:cs="宋体"/>
          <w:color w:val="auto"/>
          <w:spacing w:val="10"/>
          <w:sz w:val="21"/>
          <w:szCs w:val="21"/>
          <w:highlight w:val="none"/>
          <w14:textOutline w14:w="3614" w14:cap="sq" w14:cmpd="sng">
            <w14:solidFill>
              <w14:srgbClr w14:val="000000"/>
            </w14:solidFill>
            <w14:prstDash w14:val="solid"/>
            <w14:bevel/>
          </w14:textOutline>
        </w:rPr>
        <w:t>注：联合体投标的，各联合体成单位应分别填写本</w:t>
      </w:r>
      <w:r>
        <w:rPr>
          <w:rFonts w:hint="eastAsia" w:ascii="宋体" w:hAnsi="宋体" w:eastAsia="宋体" w:cs="宋体"/>
          <w:color w:val="auto"/>
          <w:spacing w:val="6"/>
          <w:sz w:val="21"/>
          <w:szCs w:val="21"/>
          <w:highlight w:val="none"/>
          <w14:textOutline w14:w="3614" w14:cap="sq" w14:cmpd="sng">
            <w14:solidFill>
              <w14:srgbClr w14:val="000000"/>
            </w14:solidFill>
            <w14:prstDash w14:val="solid"/>
            <w14:bevel/>
          </w14:textOutline>
        </w:rPr>
        <w:t>表</w:t>
      </w:r>
    </w:p>
    <w:p w14:paraId="4804B9E1">
      <w:pPr>
        <w:keepNext w:val="0"/>
        <w:keepLines w:val="0"/>
        <w:pageBreakBefore w:val="0"/>
        <w:widowControl/>
        <w:kinsoku/>
        <w:wordWrap/>
        <w:overflowPunct/>
        <w:topLinePunct w:val="0"/>
        <w:bidi w:val="0"/>
        <w:adjustRightInd w:val="0"/>
        <w:spacing w:line="256" w:lineRule="auto"/>
        <w:outlineLvl w:val="9"/>
        <w:rPr>
          <w:rFonts w:hint="eastAsia" w:ascii="宋体" w:hAnsi="宋体" w:eastAsia="宋体" w:cs="宋体"/>
          <w:color w:val="auto"/>
          <w:sz w:val="21"/>
          <w:highlight w:val="none"/>
        </w:rPr>
      </w:pPr>
    </w:p>
    <w:p w14:paraId="29E98FC9">
      <w:pPr>
        <w:keepNext w:val="0"/>
        <w:keepLines w:val="0"/>
        <w:pageBreakBefore w:val="0"/>
        <w:widowControl/>
        <w:kinsoku/>
        <w:wordWrap/>
        <w:overflowPunct/>
        <w:topLinePunct w:val="0"/>
        <w:bidi w:val="0"/>
        <w:adjustRightInd w:val="0"/>
        <w:spacing w:line="256" w:lineRule="auto"/>
        <w:outlineLvl w:val="9"/>
        <w:rPr>
          <w:rFonts w:hint="eastAsia" w:ascii="宋体" w:hAnsi="宋体" w:eastAsia="宋体" w:cs="宋体"/>
          <w:color w:val="auto"/>
          <w:sz w:val="21"/>
          <w:highlight w:val="none"/>
        </w:rPr>
      </w:pPr>
    </w:p>
    <w:p w14:paraId="41ADFF9B">
      <w:pPr>
        <w:keepNext w:val="0"/>
        <w:keepLines w:val="0"/>
        <w:pageBreakBefore w:val="0"/>
        <w:widowControl/>
        <w:kinsoku/>
        <w:wordWrap/>
        <w:overflowPunct/>
        <w:topLinePunct w:val="0"/>
        <w:bidi w:val="0"/>
        <w:adjustRightInd w:val="0"/>
        <w:spacing w:before="65" w:line="432" w:lineRule="auto"/>
        <w:ind w:left="1885" w:right="927"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0F7A4EEA">
      <w:pPr>
        <w:keepNext w:val="0"/>
        <w:keepLines w:val="0"/>
        <w:pageBreakBefore w:val="0"/>
        <w:widowControl/>
        <w:kinsoku/>
        <w:wordWrap/>
        <w:overflowPunct/>
        <w:topLinePunct w:val="0"/>
        <w:bidi w:val="0"/>
        <w:adjustRightInd w:val="0"/>
        <w:spacing w:before="65" w:line="432" w:lineRule="auto"/>
        <w:ind w:left="1885" w:right="927"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14FABFEB">
      <w:pPr>
        <w:keepNext w:val="0"/>
        <w:keepLines w:val="0"/>
        <w:pageBreakBefore w:val="0"/>
        <w:widowControl/>
        <w:kinsoku/>
        <w:wordWrap/>
        <w:overflowPunct/>
        <w:topLinePunct w:val="0"/>
        <w:bidi w:val="0"/>
        <w:adjustRightInd w:val="0"/>
        <w:spacing w:before="1" w:line="230" w:lineRule="auto"/>
        <w:ind w:left="192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498BAE10">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3" w:type="default"/>
          <w:pgSz w:w="11906" w:h="16839"/>
          <w:pgMar w:top="1440" w:right="1080" w:bottom="1440" w:left="1080" w:header="0" w:footer="708" w:gutter="0"/>
          <w:pgNumType w:fmt="decimal"/>
          <w:cols w:space="720" w:num="1"/>
        </w:sectPr>
      </w:pPr>
    </w:p>
    <w:p w14:paraId="2A5FA2CF">
      <w:pPr>
        <w:keepNext w:val="0"/>
        <w:keepLines w:val="0"/>
        <w:pageBreakBefore w:val="0"/>
        <w:widowControl/>
        <w:kinsoku/>
        <w:wordWrap/>
        <w:overflowPunct/>
        <w:topLinePunct w:val="0"/>
        <w:bidi w:val="0"/>
        <w:adjustRightInd w:val="0"/>
        <w:spacing w:before="114" w:line="226" w:lineRule="auto"/>
        <w:ind w:left="573" w:leftChars="0" w:hanging="573" w:hangingChars="190"/>
        <w:jc w:val="center"/>
        <w:outlineLvl w:val="9"/>
        <w:rPr>
          <w:rFonts w:hint="eastAsia" w:ascii="宋体" w:hAnsi="宋体" w:eastAsia="宋体" w:cs="宋体"/>
          <w:color w:val="auto"/>
          <w:sz w:val="35"/>
          <w:szCs w:val="35"/>
          <w:highlight w:val="none"/>
        </w:rPr>
      </w:pPr>
      <w:bookmarkStart w:id="44" w:name="_Toc15142"/>
      <w:bookmarkStart w:id="45" w:name="_Toc32557"/>
      <w:r>
        <w:rPr>
          <w:rFonts w:hint="eastAsia" w:ascii="宋体" w:hAnsi="宋体" w:eastAsia="宋体" w:cs="宋体"/>
          <w:color w:val="auto"/>
          <w:spacing w:val="31"/>
          <w:sz w:val="24"/>
          <w:szCs w:val="24"/>
          <w:highlight w:val="none"/>
          <w14:textOutline w14:w="6537" w14:cap="sq" w14:cmpd="sng">
            <w14:solidFill>
              <w14:srgbClr w14:val="000000"/>
            </w14:solidFill>
            <w14:prstDash w14:val="solid"/>
            <w14:bevel/>
          </w14:textOutline>
        </w:rPr>
        <w:t>(</w:t>
      </w:r>
      <w:r>
        <w:rPr>
          <w:rFonts w:hint="eastAsia" w:ascii="宋体" w:hAnsi="宋体" w:eastAsia="宋体" w:cs="宋体"/>
          <w:color w:val="auto"/>
          <w:spacing w:val="16"/>
          <w:sz w:val="24"/>
          <w:szCs w:val="24"/>
          <w:highlight w:val="none"/>
          <w14:textOutline w14:w="6537" w14:cap="sq" w14:cmpd="sng">
            <w14:solidFill>
              <w14:srgbClr w14:val="000000"/>
            </w14:solidFill>
            <w14:prstDash w14:val="solid"/>
            <w14:bevel/>
          </w14:textOutline>
        </w:rPr>
        <w:t>二)</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16"/>
          <w:sz w:val="24"/>
          <w:szCs w:val="24"/>
          <w:highlight w:val="none"/>
          <w14:textOutline w14:w="6537" w14:cap="sq" w14:cmpd="sng">
            <w14:solidFill>
              <w14:srgbClr w14:val="000000"/>
            </w14:solidFill>
            <w14:prstDash w14:val="solid"/>
            <w14:bevel/>
          </w14:textOutline>
        </w:rPr>
        <w:t>投标人提供的符合性审查与资格审查资料一览表</w:t>
      </w:r>
      <w:bookmarkEnd w:id="44"/>
      <w:bookmarkEnd w:id="45"/>
    </w:p>
    <w:p w14:paraId="5D1B9BF8">
      <w:pPr>
        <w:keepNext w:val="0"/>
        <w:keepLines w:val="0"/>
        <w:pageBreakBefore w:val="0"/>
        <w:widowControl/>
        <w:kinsoku/>
        <w:wordWrap/>
        <w:overflowPunct/>
        <w:topLinePunct w:val="0"/>
        <w:bidi w:val="0"/>
        <w:adjustRightInd w:val="0"/>
        <w:spacing w:line="349" w:lineRule="auto"/>
        <w:outlineLvl w:val="9"/>
        <w:rPr>
          <w:rFonts w:hint="eastAsia" w:ascii="宋体" w:hAnsi="宋体" w:eastAsia="宋体" w:cs="宋体"/>
          <w:color w:val="auto"/>
          <w:sz w:val="21"/>
          <w:highlight w:val="none"/>
        </w:rPr>
      </w:pPr>
    </w:p>
    <w:p w14:paraId="642FBAFE">
      <w:pPr>
        <w:keepNext w:val="0"/>
        <w:keepLines w:val="0"/>
        <w:pageBreakBefore w:val="0"/>
        <w:widowControl/>
        <w:kinsoku/>
        <w:wordWrap/>
        <w:overflowPunct/>
        <w:topLinePunct w:val="0"/>
        <w:bidi w:val="0"/>
        <w:adjustRightInd w:val="0"/>
        <w:spacing w:before="72" w:line="222" w:lineRule="auto"/>
        <w:ind w:left="21"/>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4013" w14:cap="sq" w14:cmpd="sng">
            <w14:solidFill>
              <w14:srgbClr w14:val="000000"/>
            </w14:solidFill>
            <w14:prstDash w14:val="solid"/>
            <w14:bevel/>
          </w14:textOutline>
        </w:rPr>
        <w:t>项目名称：罗定市老旧城区改造(附城片区停车场)项目(标段三)勘察及初步设计</w:t>
      </w:r>
    </w:p>
    <w:p w14:paraId="786234A0">
      <w:pPr>
        <w:keepNext w:val="0"/>
        <w:keepLines w:val="0"/>
        <w:pageBreakBefore w:val="0"/>
        <w:widowControl/>
        <w:kinsoku/>
        <w:wordWrap/>
        <w:overflowPunct/>
        <w:topLinePunct w:val="0"/>
        <w:bidi w:val="0"/>
        <w:adjustRightInd w:val="0"/>
        <w:spacing w:line="130" w:lineRule="exact"/>
        <w:outlineLvl w:val="9"/>
        <w:rPr>
          <w:rFonts w:hint="eastAsia" w:ascii="宋体" w:hAnsi="宋体" w:eastAsia="宋体" w:cs="宋体"/>
          <w:color w:val="auto"/>
          <w:highlight w:val="none"/>
        </w:rPr>
      </w:pPr>
    </w:p>
    <w:tbl>
      <w:tblPr>
        <w:tblStyle w:val="9"/>
        <w:tblW w:w="96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7393"/>
        <w:gridCol w:w="1427"/>
      </w:tblGrid>
      <w:tr w14:paraId="6AAEA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826" w:type="dxa"/>
            <w:vAlign w:val="top"/>
          </w:tcPr>
          <w:p w14:paraId="08982AF4">
            <w:pPr>
              <w:keepNext w:val="0"/>
              <w:keepLines w:val="0"/>
              <w:pageBreakBefore w:val="0"/>
              <w:widowControl/>
              <w:kinsoku/>
              <w:wordWrap/>
              <w:overflowPunct/>
              <w:topLinePunct w:val="0"/>
              <w:bidi w:val="0"/>
              <w:adjustRightInd w:val="0"/>
              <w:spacing w:before="241" w:line="231" w:lineRule="auto"/>
              <w:ind w:left="21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序号</w:t>
            </w:r>
          </w:p>
        </w:tc>
        <w:tc>
          <w:tcPr>
            <w:tcW w:w="7393" w:type="dxa"/>
            <w:vAlign w:val="top"/>
          </w:tcPr>
          <w:p w14:paraId="707D2CC9">
            <w:pPr>
              <w:keepNext w:val="0"/>
              <w:keepLines w:val="0"/>
              <w:pageBreakBefore w:val="0"/>
              <w:widowControl/>
              <w:kinsoku/>
              <w:wordWrap/>
              <w:overflowPunct/>
              <w:topLinePunct w:val="0"/>
              <w:bidi w:val="0"/>
              <w:adjustRightInd w:val="0"/>
              <w:spacing w:before="241" w:line="229" w:lineRule="auto"/>
              <w:ind w:left="343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4"/>
                <w:sz w:val="20"/>
                <w:szCs w:val="20"/>
                <w:highlight w:val="none"/>
              </w:rPr>
              <w:t>资</w:t>
            </w:r>
            <w:r>
              <w:rPr>
                <w:rFonts w:hint="eastAsia" w:ascii="宋体" w:hAnsi="宋体" w:eastAsia="宋体" w:cs="宋体"/>
                <w:color w:val="auto"/>
                <w:spacing w:val="3"/>
                <w:sz w:val="20"/>
                <w:szCs w:val="20"/>
                <w:highlight w:val="none"/>
              </w:rPr>
              <w:t>料名称</w:t>
            </w:r>
          </w:p>
        </w:tc>
        <w:tc>
          <w:tcPr>
            <w:tcW w:w="1427" w:type="dxa"/>
            <w:vAlign w:val="top"/>
          </w:tcPr>
          <w:p w14:paraId="74068E1A">
            <w:pPr>
              <w:keepNext w:val="0"/>
              <w:keepLines w:val="0"/>
              <w:pageBreakBefore w:val="0"/>
              <w:widowControl/>
              <w:kinsoku/>
              <w:wordWrap/>
              <w:overflowPunct/>
              <w:topLinePunct w:val="0"/>
              <w:bidi w:val="0"/>
              <w:adjustRightInd w:val="0"/>
              <w:spacing w:before="241" w:line="233" w:lineRule="auto"/>
              <w:ind w:left="33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6"/>
                <w:sz w:val="20"/>
                <w:szCs w:val="20"/>
                <w:highlight w:val="none"/>
              </w:rPr>
              <w:t>备  注</w:t>
            </w:r>
          </w:p>
        </w:tc>
      </w:tr>
      <w:tr w14:paraId="20AB7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3C7370CF">
            <w:pPr>
              <w:keepNext w:val="0"/>
              <w:keepLines w:val="0"/>
              <w:pageBreakBefore w:val="0"/>
              <w:widowControl/>
              <w:kinsoku/>
              <w:wordWrap/>
              <w:overflowPunct/>
              <w:topLinePunct w:val="0"/>
              <w:bidi w:val="0"/>
              <w:adjustRightInd w:val="0"/>
              <w:spacing w:before="273" w:line="187" w:lineRule="auto"/>
              <w:ind w:left="38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7393" w:type="dxa"/>
            <w:vAlign w:val="top"/>
          </w:tcPr>
          <w:p w14:paraId="0F491C6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28980EE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28464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4B58403D">
            <w:pPr>
              <w:keepNext w:val="0"/>
              <w:keepLines w:val="0"/>
              <w:pageBreakBefore w:val="0"/>
              <w:widowControl/>
              <w:kinsoku/>
              <w:wordWrap/>
              <w:overflowPunct/>
              <w:topLinePunct w:val="0"/>
              <w:bidi w:val="0"/>
              <w:adjustRightInd w:val="0"/>
              <w:spacing w:before="272" w:line="186" w:lineRule="auto"/>
              <w:ind w:left="368"/>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w:t>
            </w:r>
          </w:p>
        </w:tc>
        <w:tc>
          <w:tcPr>
            <w:tcW w:w="7393" w:type="dxa"/>
            <w:vAlign w:val="top"/>
          </w:tcPr>
          <w:p w14:paraId="40F5C82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7213D90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C450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6" w:type="dxa"/>
            <w:vAlign w:val="top"/>
          </w:tcPr>
          <w:p w14:paraId="0719C8E4">
            <w:pPr>
              <w:keepNext w:val="0"/>
              <w:keepLines w:val="0"/>
              <w:pageBreakBefore w:val="0"/>
              <w:widowControl/>
              <w:kinsoku/>
              <w:wordWrap/>
              <w:overflowPunct/>
              <w:topLinePunct w:val="0"/>
              <w:bidi w:val="0"/>
              <w:adjustRightInd w:val="0"/>
              <w:spacing w:before="272" w:line="186" w:lineRule="auto"/>
              <w:ind w:left="369"/>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7393" w:type="dxa"/>
            <w:vAlign w:val="top"/>
          </w:tcPr>
          <w:p w14:paraId="1437855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40BD119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7F92D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6" w:type="dxa"/>
            <w:vAlign w:val="top"/>
          </w:tcPr>
          <w:p w14:paraId="6EE17FD3">
            <w:pPr>
              <w:keepNext w:val="0"/>
              <w:keepLines w:val="0"/>
              <w:pageBreakBefore w:val="0"/>
              <w:widowControl/>
              <w:kinsoku/>
              <w:wordWrap/>
              <w:overflowPunct/>
              <w:topLinePunct w:val="0"/>
              <w:bidi w:val="0"/>
              <w:adjustRightInd w:val="0"/>
              <w:spacing w:before="274" w:line="186" w:lineRule="auto"/>
              <w:ind w:left="364"/>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7393" w:type="dxa"/>
            <w:vAlign w:val="top"/>
          </w:tcPr>
          <w:p w14:paraId="1F95028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6E65A75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297E8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6" w:type="dxa"/>
            <w:vAlign w:val="top"/>
          </w:tcPr>
          <w:p w14:paraId="5512CB94">
            <w:pPr>
              <w:keepNext w:val="0"/>
              <w:keepLines w:val="0"/>
              <w:pageBreakBefore w:val="0"/>
              <w:widowControl/>
              <w:kinsoku/>
              <w:wordWrap/>
              <w:overflowPunct/>
              <w:topLinePunct w:val="0"/>
              <w:bidi w:val="0"/>
              <w:adjustRightInd w:val="0"/>
              <w:spacing w:before="278" w:line="184" w:lineRule="auto"/>
              <w:ind w:left="369"/>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w:t>
            </w:r>
          </w:p>
        </w:tc>
        <w:tc>
          <w:tcPr>
            <w:tcW w:w="7393" w:type="dxa"/>
            <w:vAlign w:val="top"/>
          </w:tcPr>
          <w:p w14:paraId="0FAA9C2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41EFE07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7588D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09CC3001">
            <w:pPr>
              <w:keepNext w:val="0"/>
              <w:keepLines w:val="0"/>
              <w:pageBreakBefore w:val="0"/>
              <w:widowControl/>
              <w:kinsoku/>
              <w:wordWrap/>
              <w:overflowPunct/>
              <w:topLinePunct w:val="0"/>
              <w:bidi w:val="0"/>
              <w:adjustRightInd w:val="0"/>
              <w:spacing w:before="275" w:line="186" w:lineRule="auto"/>
              <w:ind w:left="367"/>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w:t>
            </w:r>
          </w:p>
        </w:tc>
        <w:tc>
          <w:tcPr>
            <w:tcW w:w="7393" w:type="dxa"/>
            <w:vAlign w:val="top"/>
          </w:tcPr>
          <w:p w14:paraId="08E2F79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1C2A731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80B7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0C87C1A0">
            <w:pPr>
              <w:keepNext w:val="0"/>
              <w:keepLines w:val="0"/>
              <w:pageBreakBefore w:val="0"/>
              <w:widowControl/>
              <w:kinsoku/>
              <w:wordWrap/>
              <w:overflowPunct/>
              <w:topLinePunct w:val="0"/>
              <w:bidi w:val="0"/>
              <w:adjustRightInd w:val="0"/>
              <w:spacing w:before="278" w:line="184" w:lineRule="auto"/>
              <w:ind w:left="370"/>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w:t>
            </w:r>
          </w:p>
        </w:tc>
        <w:tc>
          <w:tcPr>
            <w:tcW w:w="7393" w:type="dxa"/>
            <w:vAlign w:val="top"/>
          </w:tcPr>
          <w:p w14:paraId="3C566E5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08AC37D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C095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2C5A0D15">
            <w:pPr>
              <w:keepNext w:val="0"/>
              <w:keepLines w:val="0"/>
              <w:pageBreakBefore w:val="0"/>
              <w:widowControl/>
              <w:kinsoku/>
              <w:wordWrap/>
              <w:overflowPunct/>
              <w:topLinePunct w:val="0"/>
              <w:bidi w:val="0"/>
              <w:adjustRightInd w:val="0"/>
              <w:spacing w:before="276" w:line="186" w:lineRule="auto"/>
              <w:ind w:left="366"/>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w:t>
            </w:r>
          </w:p>
        </w:tc>
        <w:tc>
          <w:tcPr>
            <w:tcW w:w="7393" w:type="dxa"/>
            <w:vAlign w:val="top"/>
          </w:tcPr>
          <w:p w14:paraId="496CA5C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7B6BE65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6EBA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826" w:type="dxa"/>
            <w:vAlign w:val="top"/>
          </w:tcPr>
          <w:p w14:paraId="2B61BDC9">
            <w:pPr>
              <w:keepNext w:val="0"/>
              <w:keepLines w:val="0"/>
              <w:pageBreakBefore w:val="0"/>
              <w:widowControl/>
              <w:kinsoku/>
              <w:wordWrap/>
              <w:overflowPunct/>
              <w:topLinePunct w:val="0"/>
              <w:bidi w:val="0"/>
              <w:adjustRightInd w:val="0"/>
              <w:spacing w:before="277" w:line="186" w:lineRule="auto"/>
              <w:ind w:left="366"/>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w:t>
            </w:r>
          </w:p>
        </w:tc>
        <w:tc>
          <w:tcPr>
            <w:tcW w:w="7393" w:type="dxa"/>
            <w:vAlign w:val="top"/>
          </w:tcPr>
          <w:p w14:paraId="09235F9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36EB380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64502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7C7E403A">
            <w:pPr>
              <w:keepNext w:val="0"/>
              <w:keepLines w:val="0"/>
              <w:pageBreakBefore w:val="0"/>
              <w:widowControl/>
              <w:kinsoku/>
              <w:wordWrap/>
              <w:overflowPunct/>
              <w:topLinePunct w:val="0"/>
              <w:bidi w:val="0"/>
              <w:adjustRightInd w:val="0"/>
              <w:spacing w:before="275" w:line="187" w:lineRule="auto"/>
              <w:ind w:left="3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6"/>
                <w:sz w:val="20"/>
                <w:szCs w:val="20"/>
                <w:highlight w:val="none"/>
              </w:rPr>
              <w:t>0</w:t>
            </w:r>
          </w:p>
        </w:tc>
        <w:tc>
          <w:tcPr>
            <w:tcW w:w="7393" w:type="dxa"/>
            <w:vAlign w:val="top"/>
          </w:tcPr>
          <w:p w14:paraId="6ADCC78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2FABC8E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46248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826" w:type="dxa"/>
            <w:vAlign w:val="top"/>
          </w:tcPr>
          <w:p w14:paraId="23617B6F">
            <w:pPr>
              <w:keepNext w:val="0"/>
              <w:keepLines w:val="0"/>
              <w:pageBreakBefore w:val="0"/>
              <w:widowControl/>
              <w:kinsoku/>
              <w:wordWrap/>
              <w:overflowPunct/>
              <w:topLinePunct w:val="0"/>
              <w:bidi w:val="0"/>
              <w:adjustRightInd w:val="0"/>
              <w:spacing w:before="275" w:line="187" w:lineRule="auto"/>
              <w:ind w:left="3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6"/>
                <w:sz w:val="20"/>
                <w:szCs w:val="20"/>
                <w:highlight w:val="none"/>
              </w:rPr>
              <w:t>1</w:t>
            </w:r>
          </w:p>
        </w:tc>
        <w:tc>
          <w:tcPr>
            <w:tcW w:w="7393" w:type="dxa"/>
            <w:vAlign w:val="top"/>
          </w:tcPr>
          <w:p w14:paraId="1FE2F95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427" w:type="dxa"/>
            <w:vAlign w:val="top"/>
          </w:tcPr>
          <w:p w14:paraId="66887C1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1A77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826" w:type="dxa"/>
            <w:vAlign w:val="top"/>
          </w:tcPr>
          <w:p w14:paraId="12ACABC8">
            <w:pPr>
              <w:keepNext w:val="0"/>
              <w:keepLines w:val="0"/>
              <w:pageBreakBefore w:val="0"/>
              <w:widowControl/>
              <w:kinsoku/>
              <w:wordWrap/>
              <w:overflowPunct/>
              <w:topLinePunct w:val="0"/>
              <w:bidi w:val="0"/>
              <w:adjustRightInd w:val="0"/>
              <w:spacing w:before="276" w:line="187" w:lineRule="auto"/>
              <w:ind w:left="32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1</w:t>
            </w:r>
            <w:r>
              <w:rPr>
                <w:rFonts w:hint="eastAsia" w:ascii="宋体" w:hAnsi="宋体" w:eastAsia="宋体" w:cs="宋体"/>
                <w:color w:val="auto"/>
                <w:spacing w:val="-6"/>
                <w:sz w:val="20"/>
                <w:szCs w:val="20"/>
                <w:highlight w:val="none"/>
              </w:rPr>
              <w:t>2</w:t>
            </w:r>
          </w:p>
        </w:tc>
        <w:tc>
          <w:tcPr>
            <w:tcW w:w="7393" w:type="dxa"/>
            <w:vAlign w:val="top"/>
          </w:tcPr>
          <w:p w14:paraId="2EF2F197">
            <w:pPr>
              <w:keepNext w:val="0"/>
              <w:keepLines w:val="0"/>
              <w:pageBreakBefore w:val="0"/>
              <w:widowControl/>
              <w:kinsoku/>
              <w:wordWrap/>
              <w:overflowPunct/>
              <w:topLinePunct w:val="0"/>
              <w:bidi w:val="0"/>
              <w:adjustRightInd w:val="0"/>
              <w:spacing w:line="318" w:lineRule="auto"/>
              <w:outlineLvl w:val="9"/>
              <w:rPr>
                <w:rFonts w:hint="eastAsia" w:ascii="宋体" w:hAnsi="宋体" w:eastAsia="宋体" w:cs="宋体"/>
                <w:color w:val="auto"/>
                <w:sz w:val="21"/>
                <w:highlight w:val="none"/>
              </w:rPr>
            </w:pPr>
          </w:p>
          <w:p w14:paraId="61999DEE">
            <w:pPr>
              <w:keepNext w:val="0"/>
              <w:keepLines w:val="0"/>
              <w:pageBreakBefore w:val="0"/>
              <w:widowControl/>
              <w:kinsoku/>
              <w:wordWrap/>
              <w:overflowPunct/>
              <w:topLinePunct w:val="0"/>
              <w:bidi w:val="0"/>
              <w:adjustRightInd w:val="0"/>
              <w:spacing w:before="23" w:line="121" w:lineRule="exact"/>
              <w:ind w:left="3418"/>
              <w:outlineLvl w:val="9"/>
              <w:rPr>
                <w:rFonts w:hint="eastAsia" w:ascii="宋体" w:hAnsi="宋体" w:eastAsia="宋体" w:cs="宋体"/>
                <w:color w:val="auto"/>
                <w:sz w:val="7"/>
                <w:szCs w:val="7"/>
                <w:highlight w:val="none"/>
              </w:rPr>
            </w:pPr>
            <w:r>
              <w:rPr>
                <w:rFonts w:hint="eastAsia" w:ascii="宋体" w:hAnsi="宋体" w:eastAsia="宋体" w:cs="宋体"/>
                <w:color w:val="auto"/>
                <w:spacing w:val="41"/>
                <w:position w:val="1"/>
                <w:sz w:val="7"/>
                <w:szCs w:val="7"/>
                <w:highlight w:val="none"/>
              </w:rPr>
              <w:t>-</w:t>
            </w:r>
            <w:r>
              <w:rPr>
                <w:rFonts w:hint="eastAsia" w:ascii="宋体" w:hAnsi="宋体" w:eastAsia="宋体" w:cs="宋体"/>
                <w:color w:val="auto"/>
                <w:spacing w:val="34"/>
                <w:position w:val="1"/>
                <w:sz w:val="7"/>
                <w:szCs w:val="7"/>
                <w:highlight w:val="none"/>
              </w:rPr>
              <w:t>--      ---</w:t>
            </w:r>
          </w:p>
        </w:tc>
        <w:tc>
          <w:tcPr>
            <w:tcW w:w="1427" w:type="dxa"/>
            <w:vAlign w:val="top"/>
          </w:tcPr>
          <w:p w14:paraId="730838FF">
            <w:pPr>
              <w:keepNext w:val="0"/>
              <w:keepLines w:val="0"/>
              <w:pageBreakBefore w:val="0"/>
              <w:widowControl/>
              <w:kinsoku/>
              <w:wordWrap/>
              <w:overflowPunct/>
              <w:topLinePunct w:val="0"/>
              <w:bidi w:val="0"/>
              <w:adjustRightInd w:val="0"/>
              <w:spacing w:line="318" w:lineRule="auto"/>
              <w:outlineLvl w:val="9"/>
              <w:rPr>
                <w:rFonts w:hint="eastAsia" w:ascii="宋体" w:hAnsi="宋体" w:eastAsia="宋体" w:cs="宋体"/>
                <w:color w:val="auto"/>
                <w:sz w:val="21"/>
                <w:highlight w:val="none"/>
              </w:rPr>
            </w:pPr>
          </w:p>
          <w:p w14:paraId="530843A3">
            <w:pPr>
              <w:keepNext w:val="0"/>
              <w:keepLines w:val="0"/>
              <w:pageBreakBefore w:val="0"/>
              <w:widowControl/>
              <w:kinsoku/>
              <w:wordWrap/>
              <w:overflowPunct/>
              <w:topLinePunct w:val="0"/>
              <w:bidi w:val="0"/>
              <w:adjustRightInd w:val="0"/>
              <w:spacing w:before="23" w:line="121" w:lineRule="exact"/>
              <w:ind w:left="698"/>
              <w:outlineLvl w:val="9"/>
              <w:rPr>
                <w:rFonts w:hint="eastAsia" w:ascii="宋体" w:hAnsi="宋体" w:eastAsia="宋体" w:cs="宋体"/>
                <w:color w:val="auto"/>
                <w:sz w:val="7"/>
                <w:szCs w:val="7"/>
                <w:highlight w:val="none"/>
              </w:rPr>
            </w:pPr>
            <w:r>
              <w:rPr>
                <w:rFonts w:hint="eastAsia" w:ascii="宋体" w:hAnsi="宋体" w:eastAsia="宋体" w:cs="宋体"/>
                <w:color w:val="auto"/>
                <w:spacing w:val="69"/>
                <w:position w:val="1"/>
                <w:sz w:val="7"/>
                <w:szCs w:val="7"/>
                <w:highlight w:val="none"/>
              </w:rPr>
              <w:t>-</w:t>
            </w:r>
            <w:r>
              <w:rPr>
                <w:rFonts w:hint="eastAsia" w:ascii="宋体" w:hAnsi="宋体" w:eastAsia="宋体" w:cs="宋体"/>
                <w:color w:val="auto"/>
                <w:spacing w:val="68"/>
                <w:position w:val="1"/>
                <w:sz w:val="7"/>
                <w:szCs w:val="7"/>
                <w:highlight w:val="none"/>
              </w:rPr>
              <w:t>--</w:t>
            </w:r>
          </w:p>
        </w:tc>
      </w:tr>
    </w:tbl>
    <w:p w14:paraId="3AD9460C">
      <w:pPr>
        <w:keepNext w:val="0"/>
        <w:keepLines w:val="0"/>
        <w:pageBreakBefore w:val="0"/>
        <w:widowControl/>
        <w:kinsoku/>
        <w:wordWrap/>
        <w:overflowPunct/>
        <w:topLinePunct w:val="0"/>
        <w:bidi w:val="0"/>
        <w:adjustRightInd w:val="0"/>
        <w:spacing w:line="426" w:lineRule="auto"/>
        <w:outlineLvl w:val="9"/>
        <w:rPr>
          <w:rFonts w:hint="eastAsia" w:ascii="宋体" w:hAnsi="宋体" w:eastAsia="宋体" w:cs="宋体"/>
          <w:color w:val="auto"/>
          <w:sz w:val="21"/>
          <w:highlight w:val="none"/>
        </w:rPr>
      </w:pPr>
    </w:p>
    <w:p w14:paraId="2CEA223C">
      <w:pPr>
        <w:keepNext w:val="0"/>
        <w:keepLines w:val="0"/>
        <w:pageBreakBefore w:val="0"/>
        <w:widowControl/>
        <w:kinsoku/>
        <w:wordWrap/>
        <w:overflowPunct/>
        <w:topLinePunct w:val="0"/>
        <w:bidi w:val="0"/>
        <w:adjustRightInd w:val="0"/>
        <w:spacing w:before="65" w:line="299" w:lineRule="auto"/>
        <w:ind w:left="21" w:firstLine="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2"/>
          <w:sz w:val="20"/>
          <w:szCs w:val="20"/>
          <w:highlight w:val="none"/>
          <w14:textOutline w14:w="3795" w14:cap="sq" w14:cmpd="sng">
            <w14:solidFill>
              <w14:srgbClr w14:val="000000"/>
            </w14:solidFill>
            <w14:prstDash w14:val="solid"/>
            <w14:bevel/>
          </w14:textOutline>
        </w:rPr>
        <w:t>注</w:t>
      </w:r>
      <w:r>
        <w:rPr>
          <w:rFonts w:hint="eastAsia" w:ascii="宋体" w:hAnsi="宋体" w:eastAsia="宋体" w:cs="宋体"/>
          <w:color w:val="auto"/>
          <w:spacing w:val="12"/>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pacing w:val="11"/>
          <w:sz w:val="20"/>
          <w:szCs w:val="20"/>
          <w:highlight w:val="none"/>
          <w14:textOutline w14:w="3795" w14:cap="sq" w14:cmpd="sng">
            <w14:solidFill>
              <w14:srgbClr w14:val="000000"/>
            </w14:solidFill>
            <w14:prstDash w14:val="solid"/>
            <w14:bevel/>
          </w14:textOutline>
        </w:rPr>
        <w:t>表格格式仅供参考，可自行扩展,本表请按投标人须知的符合性审查与资格审查要求内容填写,在本表</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4"/>
          <w:sz w:val="20"/>
          <w:szCs w:val="20"/>
          <w:highlight w:val="none"/>
          <w14:textOutline w14:w="3795" w14:cap="sq" w14:cmpd="sng">
            <w14:solidFill>
              <w14:srgbClr w14:val="000000"/>
            </w14:solidFill>
            <w14:prstDash w14:val="solid"/>
            <w14:bevel/>
          </w14:textOutline>
        </w:rPr>
        <w:t>后</w:t>
      </w:r>
      <w:r>
        <w:rPr>
          <w:rFonts w:hint="eastAsia" w:ascii="宋体" w:hAnsi="宋体" w:eastAsia="宋体" w:cs="宋体"/>
          <w:color w:val="auto"/>
          <w:spacing w:val="9"/>
          <w:sz w:val="20"/>
          <w:szCs w:val="20"/>
          <w:highlight w:val="none"/>
          <w14:textOutline w14:w="3795" w14:cap="sq" w14:cmpd="sng">
            <w14:solidFill>
              <w14:srgbClr w14:val="000000"/>
            </w14:solidFill>
            <w14:prstDash w14:val="solid"/>
            <w14:bevel/>
          </w14:textOutline>
        </w:rPr>
        <w:t>附</w:t>
      </w: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相关加盖公章的证明资料复印件</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(联合体投标时，</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由联合体牵头人盖章即可)</w:t>
      </w:r>
      <w:r>
        <w:rPr>
          <w:rFonts w:hint="eastAsia" w:ascii="宋体" w:hAnsi="宋体" w:eastAsia="宋体" w:cs="宋体"/>
          <w:color w:val="auto"/>
          <w:spacing w:val="7"/>
          <w:sz w:val="20"/>
          <w:szCs w:val="20"/>
          <w:highlight w:val="none"/>
        </w:rPr>
        <w:t xml:space="preserve"> </w:t>
      </w:r>
      <w:r>
        <w:rPr>
          <w:rFonts w:hint="eastAsia" w:ascii="宋体" w:hAnsi="宋体" w:eastAsia="宋体" w:cs="宋体"/>
          <w:color w:val="auto"/>
          <w:spacing w:val="7"/>
          <w:sz w:val="20"/>
          <w:szCs w:val="20"/>
          <w:highlight w:val="none"/>
          <w14:textOutline w14:w="3795" w14:cap="sq" w14:cmpd="sng">
            <w14:solidFill>
              <w14:srgbClr w14:val="000000"/>
            </w14:solidFill>
            <w14:prstDash w14:val="solid"/>
            <w14:bevel/>
          </w14:textOutline>
        </w:rPr>
        <w:t>.</w:t>
      </w:r>
    </w:p>
    <w:p w14:paraId="7CD410AC">
      <w:pPr>
        <w:keepNext w:val="0"/>
        <w:keepLines w:val="0"/>
        <w:pageBreakBefore w:val="0"/>
        <w:widowControl/>
        <w:kinsoku/>
        <w:wordWrap/>
        <w:overflowPunct/>
        <w:topLinePunct w:val="0"/>
        <w:bidi w:val="0"/>
        <w:adjustRightInd w:val="0"/>
        <w:spacing w:line="303" w:lineRule="auto"/>
        <w:outlineLvl w:val="9"/>
        <w:rPr>
          <w:rFonts w:hint="eastAsia" w:ascii="宋体" w:hAnsi="宋体" w:eastAsia="宋体" w:cs="宋体"/>
          <w:color w:val="auto"/>
          <w:sz w:val="21"/>
          <w:highlight w:val="none"/>
        </w:rPr>
      </w:pPr>
    </w:p>
    <w:p w14:paraId="00A16AB3">
      <w:pPr>
        <w:keepNext w:val="0"/>
        <w:keepLines w:val="0"/>
        <w:pageBreakBefore w:val="0"/>
        <w:widowControl/>
        <w:kinsoku/>
        <w:wordWrap/>
        <w:overflowPunct/>
        <w:topLinePunct w:val="0"/>
        <w:bidi w:val="0"/>
        <w:adjustRightInd w:val="0"/>
        <w:spacing w:line="304" w:lineRule="auto"/>
        <w:outlineLvl w:val="9"/>
        <w:rPr>
          <w:rFonts w:hint="eastAsia" w:ascii="宋体" w:hAnsi="宋体" w:eastAsia="宋体" w:cs="宋体"/>
          <w:color w:val="auto"/>
          <w:sz w:val="21"/>
          <w:highlight w:val="none"/>
        </w:rPr>
      </w:pPr>
    </w:p>
    <w:p w14:paraId="06E2EE58">
      <w:pPr>
        <w:keepNext w:val="0"/>
        <w:keepLines w:val="0"/>
        <w:pageBreakBefore w:val="0"/>
        <w:widowControl/>
        <w:kinsoku/>
        <w:wordWrap/>
        <w:overflowPunct/>
        <w:topLinePunct w:val="0"/>
        <w:bidi w:val="0"/>
        <w:adjustRightInd w:val="0"/>
        <w:spacing w:before="66" w:line="432" w:lineRule="auto"/>
        <w:ind w:left="2125" w:right="1158"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450A7D71">
      <w:pPr>
        <w:keepNext w:val="0"/>
        <w:keepLines w:val="0"/>
        <w:pageBreakBefore w:val="0"/>
        <w:widowControl/>
        <w:kinsoku/>
        <w:wordWrap/>
        <w:overflowPunct/>
        <w:topLinePunct w:val="0"/>
        <w:bidi w:val="0"/>
        <w:adjustRightInd w:val="0"/>
        <w:spacing w:before="66" w:line="432" w:lineRule="auto"/>
        <w:ind w:left="2125" w:right="1158"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54585CF9">
      <w:pPr>
        <w:keepNext w:val="0"/>
        <w:keepLines w:val="0"/>
        <w:pageBreakBefore w:val="0"/>
        <w:widowControl/>
        <w:kinsoku/>
        <w:wordWrap/>
        <w:overflowPunct/>
        <w:topLinePunct w:val="0"/>
        <w:bidi w:val="0"/>
        <w:adjustRightInd w:val="0"/>
        <w:spacing w:line="230" w:lineRule="auto"/>
        <w:ind w:left="2163"/>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7DF59E0C">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4" w:type="default"/>
          <w:pgSz w:w="11906" w:h="16839"/>
          <w:pgMar w:top="1440" w:right="1080" w:bottom="1440" w:left="1080" w:header="0" w:footer="708" w:gutter="0"/>
          <w:pgNumType w:fmt="decimal"/>
          <w:cols w:space="720" w:num="1"/>
        </w:sectPr>
      </w:pPr>
    </w:p>
    <w:p w14:paraId="7FBD7854">
      <w:pPr>
        <w:keepNext w:val="0"/>
        <w:keepLines w:val="0"/>
        <w:pageBreakBefore w:val="0"/>
        <w:widowControl/>
        <w:kinsoku/>
        <w:wordWrap/>
        <w:overflowPunct/>
        <w:topLinePunct w:val="0"/>
        <w:bidi w:val="0"/>
        <w:adjustRightInd w:val="0"/>
        <w:spacing w:before="114" w:line="226" w:lineRule="auto"/>
        <w:ind w:left="1269" w:leftChars="0" w:hanging="1269" w:hangingChars="369"/>
        <w:jc w:val="center"/>
        <w:outlineLvl w:val="9"/>
        <w:rPr>
          <w:rFonts w:hint="eastAsia" w:ascii="宋体" w:hAnsi="宋体" w:eastAsia="宋体" w:cs="宋体"/>
          <w:color w:val="auto"/>
          <w:sz w:val="28"/>
          <w:szCs w:val="28"/>
          <w:highlight w:val="none"/>
        </w:rPr>
      </w:pPr>
      <w:bookmarkStart w:id="46" w:name="_Toc2681"/>
      <w:bookmarkStart w:id="47" w:name="_Toc14405"/>
      <w:r>
        <w:rPr>
          <w:rFonts w:hint="eastAsia" w:ascii="宋体" w:hAnsi="宋体" w:eastAsia="宋体" w:cs="宋体"/>
          <w:color w:val="auto"/>
          <w:spacing w:val="32"/>
          <w:sz w:val="28"/>
          <w:szCs w:val="28"/>
          <w:highlight w:val="none"/>
          <w14:textOutline w14:w="6537" w14:cap="sq" w14:cmpd="sng">
            <w14:solidFill>
              <w14:srgbClr w14:val="000000"/>
            </w14:solidFill>
            <w14:prstDash w14:val="solid"/>
            <w14:bevel/>
          </w14:textOutline>
        </w:rPr>
        <w:t>(</w:t>
      </w:r>
      <w:r>
        <w:rPr>
          <w:rFonts w:hint="eastAsia" w:ascii="宋体" w:hAnsi="宋体" w:eastAsia="宋体" w:cs="宋体"/>
          <w:color w:val="auto"/>
          <w:spacing w:val="17"/>
          <w:sz w:val="28"/>
          <w:szCs w:val="28"/>
          <w:highlight w:val="none"/>
          <w14:textOutline w14:w="6537" w14:cap="sq" w14:cmpd="sng">
            <w14:solidFill>
              <w14:srgbClr w14:val="000000"/>
            </w14:solidFill>
            <w14:prstDash w14:val="solid"/>
            <w14:bevel/>
          </w14:textOutline>
        </w:rPr>
        <w:t>三)</w:t>
      </w:r>
      <w:r>
        <w:rPr>
          <w:rFonts w:hint="eastAsia" w:ascii="宋体" w:hAnsi="宋体" w:eastAsia="宋体" w:cs="宋体"/>
          <w:color w:val="auto"/>
          <w:spacing w:val="17"/>
          <w:sz w:val="28"/>
          <w:szCs w:val="28"/>
          <w:highlight w:val="none"/>
        </w:rPr>
        <w:t xml:space="preserve"> </w:t>
      </w:r>
      <w:r>
        <w:rPr>
          <w:rFonts w:hint="eastAsia" w:ascii="宋体" w:hAnsi="宋体" w:eastAsia="宋体" w:cs="宋体"/>
          <w:color w:val="auto"/>
          <w:spacing w:val="17"/>
          <w:sz w:val="28"/>
          <w:szCs w:val="28"/>
          <w:highlight w:val="none"/>
          <w14:textOutline w14:w="6537" w14:cap="sq" w14:cmpd="sng">
            <w14:solidFill>
              <w14:srgbClr w14:val="000000"/>
            </w14:solidFill>
            <w14:prstDash w14:val="solid"/>
            <w14:bevel/>
          </w14:textOutline>
        </w:rPr>
        <w:t>投标人提供的商务评审打分资料一览表</w:t>
      </w:r>
      <w:bookmarkEnd w:id="46"/>
      <w:bookmarkEnd w:id="47"/>
    </w:p>
    <w:p w14:paraId="122012A1">
      <w:pPr>
        <w:keepNext w:val="0"/>
        <w:keepLines w:val="0"/>
        <w:pageBreakBefore w:val="0"/>
        <w:widowControl/>
        <w:kinsoku/>
        <w:wordWrap/>
        <w:overflowPunct/>
        <w:topLinePunct w:val="0"/>
        <w:bidi w:val="0"/>
        <w:adjustRightInd w:val="0"/>
        <w:spacing w:line="297" w:lineRule="auto"/>
        <w:outlineLvl w:val="9"/>
        <w:rPr>
          <w:rFonts w:hint="eastAsia" w:ascii="宋体" w:hAnsi="宋体" w:eastAsia="宋体" w:cs="宋体"/>
          <w:color w:val="auto"/>
          <w:sz w:val="21"/>
          <w:highlight w:val="none"/>
        </w:rPr>
      </w:pPr>
    </w:p>
    <w:p w14:paraId="38CDE41A">
      <w:pPr>
        <w:keepNext w:val="0"/>
        <w:keepLines w:val="0"/>
        <w:pageBreakBefore w:val="0"/>
        <w:widowControl/>
        <w:kinsoku/>
        <w:wordWrap/>
        <w:overflowPunct/>
        <w:topLinePunct w:val="0"/>
        <w:bidi w:val="0"/>
        <w:adjustRightInd w:val="0"/>
        <w:spacing w:before="71" w:line="222" w:lineRule="auto"/>
        <w:ind w:left="438"/>
        <w:outlineLvl w:val="9"/>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14:textOutline w14:w="4013" w14:cap="sq" w14:cmpd="sng">
            <w14:solidFill>
              <w14:srgbClr w14:val="000000"/>
            </w14:solidFill>
            <w14:prstDash w14:val="solid"/>
            <w14:bevel/>
          </w14:textOutline>
        </w:rPr>
        <w:t>项目名称：罗定市老旧城区改造(附城片区停车场)项目(标段三)勘察及初步设计</w:t>
      </w:r>
    </w:p>
    <w:p w14:paraId="45FA0ED2">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pPr>
    </w:p>
    <w:p w14:paraId="63BC9536">
      <w:pPr>
        <w:keepNext w:val="0"/>
        <w:keepLines w:val="0"/>
        <w:pageBreakBefore w:val="0"/>
        <w:widowControl/>
        <w:kinsoku/>
        <w:wordWrap/>
        <w:overflowPunct/>
        <w:topLinePunct w:val="0"/>
        <w:bidi w:val="0"/>
        <w:adjustRightInd w:val="0"/>
        <w:spacing w:line="201" w:lineRule="exact"/>
        <w:outlineLvl w:val="9"/>
        <w:rPr>
          <w:rFonts w:hint="eastAsia" w:ascii="宋体" w:hAnsi="宋体" w:eastAsia="宋体" w:cs="宋体"/>
          <w:color w:val="auto"/>
          <w:highlight w:val="none"/>
        </w:rPr>
      </w:pPr>
    </w:p>
    <w:tbl>
      <w:tblPr>
        <w:tblStyle w:val="9"/>
        <w:tblW w:w="9540"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6396"/>
        <w:gridCol w:w="1700"/>
      </w:tblGrid>
      <w:tr w14:paraId="2A7CC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44" w:type="dxa"/>
            <w:vAlign w:val="top"/>
          </w:tcPr>
          <w:p w14:paraId="0255BA79">
            <w:pPr>
              <w:keepNext w:val="0"/>
              <w:keepLines w:val="0"/>
              <w:pageBreakBefore w:val="0"/>
              <w:widowControl/>
              <w:kinsoku/>
              <w:wordWrap/>
              <w:overflowPunct/>
              <w:topLinePunct w:val="0"/>
              <w:bidi w:val="0"/>
              <w:adjustRightInd w:val="0"/>
              <w:spacing w:before="185" w:line="231" w:lineRule="auto"/>
              <w:ind w:left="495"/>
              <w:outlineLvl w:val="9"/>
              <w:rPr>
                <w:rFonts w:hint="eastAsia" w:ascii="宋体" w:hAnsi="宋体" w:eastAsia="宋体" w:cs="宋体"/>
                <w:color w:val="auto"/>
                <w:sz w:val="23"/>
                <w:szCs w:val="23"/>
                <w:highlight w:val="none"/>
              </w:rPr>
            </w:pPr>
            <w:r>
              <w:rPr>
                <w:rFonts w:hint="eastAsia" w:ascii="宋体" w:hAnsi="宋体" w:eastAsia="宋体" w:cs="宋体"/>
                <w:color w:val="auto"/>
                <w:spacing w:val="2"/>
                <w:sz w:val="23"/>
                <w:szCs w:val="23"/>
                <w:highlight w:val="none"/>
              </w:rPr>
              <w:t>序号</w:t>
            </w:r>
          </w:p>
        </w:tc>
        <w:tc>
          <w:tcPr>
            <w:tcW w:w="6396" w:type="dxa"/>
            <w:vAlign w:val="top"/>
          </w:tcPr>
          <w:p w14:paraId="76F35E11">
            <w:pPr>
              <w:keepNext w:val="0"/>
              <w:keepLines w:val="0"/>
              <w:pageBreakBefore w:val="0"/>
              <w:widowControl/>
              <w:kinsoku/>
              <w:wordWrap/>
              <w:overflowPunct/>
              <w:topLinePunct w:val="0"/>
              <w:bidi w:val="0"/>
              <w:adjustRightInd w:val="0"/>
              <w:spacing w:before="186" w:line="228" w:lineRule="auto"/>
              <w:ind w:left="2884"/>
              <w:outlineLvl w:val="9"/>
              <w:rPr>
                <w:rFonts w:hint="eastAsia" w:ascii="宋体" w:hAnsi="宋体" w:eastAsia="宋体" w:cs="宋体"/>
                <w:color w:val="auto"/>
                <w:sz w:val="23"/>
                <w:szCs w:val="23"/>
                <w:highlight w:val="none"/>
              </w:rPr>
            </w:pPr>
            <w:r>
              <w:rPr>
                <w:rFonts w:hint="eastAsia" w:ascii="宋体" w:hAnsi="宋体" w:eastAsia="宋体" w:cs="宋体"/>
                <w:color w:val="auto"/>
                <w:spacing w:val="3"/>
                <w:sz w:val="23"/>
                <w:szCs w:val="23"/>
                <w:highlight w:val="none"/>
              </w:rPr>
              <w:t>资料名</w:t>
            </w:r>
            <w:r>
              <w:rPr>
                <w:rFonts w:hint="eastAsia" w:ascii="宋体" w:hAnsi="宋体" w:eastAsia="宋体" w:cs="宋体"/>
                <w:color w:val="auto"/>
                <w:spacing w:val="2"/>
                <w:sz w:val="23"/>
                <w:szCs w:val="23"/>
                <w:highlight w:val="none"/>
              </w:rPr>
              <w:t>称</w:t>
            </w:r>
          </w:p>
        </w:tc>
        <w:tc>
          <w:tcPr>
            <w:tcW w:w="1700" w:type="dxa"/>
            <w:vAlign w:val="top"/>
          </w:tcPr>
          <w:p w14:paraId="5E2F780A">
            <w:pPr>
              <w:keepNext w:val="0"/>
              <w:keepLines w:val="0"/>
              <w:pageBreakBefore w:val="0"/>
              <w:widowControl/>
              <w:kinsoku/>
              <w:wordWrap/>
              <w:overflowPunct/>
              <w:topLinePunct w:val="0"/>
              <w:bidi w:val="0"/>
              <w:adjustRightInd w:val="0"/>
              <w:spacing w:before="185" w:line="233" w:lineRule="auto"/>
              <w:ind w:left="505"/>
              <w:outlineLvl w:val="9"/>
              <w:rPr>
                <w:rFonts w:hint="eastAsia" w:ascii="宋体" w:hAnsi="宋体" w:eastAsia="宋体" w:cs="宋体"/>
                <w:color w:val="auto"/>
                <w:sz w:val="23"/>
                <w:szCs w:val="23"/>
                <w:highlight w:val="none"/>
              </w:rPr>
            </w:pPr>
            <w:r>
              <w:rPr>
                <w:rFonts w:hint="eastAsia" w:ascii="宋体" w:hAnsi="宋体" w:eastAsia="宋体" w:cs="宋体"/>
                <w:color w:val="auto"/>
                <w:spacing w:val="6"/>
                <w:sz w:val="23"/>
                <w:szCs w:val="23"/>
                <w:highlight w:val="none"/>
              </w:rPr>
              <w:t>备  注</w:t>
            </w:r>
          </w:p>
        </w:tc>
      </w:tr>
      <w:tr w14:paraId="6C705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44" w:type="dxa"/>
            <w:vAlign w:val="top"/>
          </w:tcPr>
          <w:p w14:paraId="2CE865A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26941E4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300C58B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2F17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44" w:type="dxa"/>
            <w:vAlign w:val="top"/>
          </w:tcPr>
          <w:p w14:paraId="765E62C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5BF99C8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37C2A4E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7D4101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44" w:type="dxa"/>
            <w:vAlign w:val="top"/>
          </w:tcPr>
          <w:p w14:paraId="5C50828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119F482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0D6C12D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780B8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565627C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5C6556D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3BDBB0A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5467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49D4F66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7D9EF95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4F796EA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2254A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0F9D6AA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7D56C19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68B9BB4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4931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2E0B162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5460C54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6656D2C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6E3A1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66C11DF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1F58326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7F02247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3E22B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658F251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03546CD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085E5FE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1DEDB0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1C999F7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6B4D76D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6F2FDF9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9389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444" w:type="dxa"/>
            <w:vAlign w:val="top"/>
          </w:tcPr>
          <w:p w14:paraId="715034B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6F35176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1631D6A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CE81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444" w:type="dxa"/>
            <w:vAlign w:val="top"/>
          </w:tcPr>
          <w:p w14:paraId="4937C46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1BFBDDE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434F200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604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44" w:type="dxa"/>
            <w:vAlign w:val="top"/>
          </w:tcPr>
          <w:p w14:paraId="0C3388D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6396" w:type="dxa"/>
            <w:vAlign w:val="top"/>
          </w:tcPr>
          <w:p w14:paraId="75BBA1B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700" w:type="dxa"/>
            <w:vAlign w:val="top"/>
          </w:tcPr>
          <w:p w14:paraId="37A92FC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bl>
    <w:p w14:paraId="4B535CDD">
      <w:pPr>
        <w:keepNext w:val="0"/>
        <w:keepLines w:val="0"/>
        <w:pageBreakBefore w:val="0"/>
        <w:widowControl/>
        <w:kinsoku/>
        <w:wordWrap/>
        <w:overflowPunct/>
        <w:topLinePunct w:val="0"/>
        <w:bidi w:val="0"/>
        <w:adjustRightInd w:val="0"/>
        <w:spacing w:line="296" w:lineRule="auto"/>
        <w:outlineLvl w:val="9"/>
        <w:rPr>
          <w:rFonts w:hint="eastAsia" w:ascii="宋体" w:hAnsi="宋体" w:eastAsia="宋体" w:cs="宋体"/>
          <w:color w:val="auto"/>
          <w:sz w:val="21"/>
          <w:highlight w:val="none"/>
        </w:rPr>
      </w:pPr>
    </w:p>
    <w:p w14:paraId="6BB00DF8">
      <w:pPr>
        <w:keepNext w:val="0"/>
        <w:keepLines w:val="0"/>
        <w:pageBreakBefore w:val="0"/>
        <w:widowControl/>
        <w:kinsoku/>
        <w:wordWrap/>
        <w:overflowPunct/>
        <w:topLinePunct w:val="0"/>
        <w:bidi w:val="0"/>
        <w:adjustRightInd w:val="0"/>
        <w:spacing w:before="65" w:line="299" w:lineRule="auto"/>
        <w:ind w:firstLine="42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14:textOutline w14:w="3795" w14:cap="sq" w14:cmpd="sng">
            <w14:solidFill>
              <w14:srgbClr w14:val="000000"/>
            </w14:solidFill>
            <w14:prstDash w14:val="solid"/>
            <w14:bevel/>
          </w14:textOutline>
        </w:rPr>
        <w:t>注：表格格式仅供参考，可自行扩展,本表请按商务评审内容填写,按单位实际情况,在本表后附相关</w:t>
      </w:r>
      <w:r>
        <w:rPr>
          <w:rFonts w:hint="eastAsia" w:ascii="宋体" w:hAnsi="宋体" w:eastAsia="宋体" w:cs="宋体"/>
          <w:color w:val="auto"/>
          <w:spacing w:val="4"/>
          <w:sz w:val="20"/>
          <w:szCs w:val="20"/>
          <w:highlight w:val="none"/>
          <w14:textOutline w14:w="3795" w14:cap="sq" w14:cmpd="sng">
            <w14:solidFill>
              <w14:srgbClr w14:val="000000"/>
            </w14:solidFill>
            <w14:prstDash w14:val="solid"/>
            <w14:bevel/>
          </w14:textOutline>
        </w:rPr>
        <w:t>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2"/>
          <w:sz w:val="20"/>
          <w:szCs w:val="20"/>
          <w:highlight w:val="none"/>
          <w14:textOutline w14:w="3795" w14:cap="sq" w14:cmpd="sng">
            <w14:solidFill>
              <w14:srgbClr w14:val="000000"/>
            </w14:solidFill>
            <w14:prstDash w14:val="solid"/>
            <w14:bevel/>
          </w14:textOutline>
        </w:rPr>
        <w:t>盖公章</w:t>
      </w:r>
      <w:r>
        <w:rPr>
          <w:rFonts w:hint="eastAsia" w:ascii="宋体" w:hAnsi="宋体" w:eastAsia="宋体" w:cs="宋体"/>
          <w:color w:val="auto"/>
          <w:spacing w:val="8"/>
          <w:sz w:val="20"/>
          <w:szCs w:val="20"/>
          <w:highlight w:val="none"/>
          <w14:textOutline w14:w="3795" w14:cap="sq" w14:cmpd="sng">
            <w14:solidFill>
              <w14:srgbClr w14:val="000000"/>
            </w14:solidFill>
            <w14:prstDash w14:val="solid"/>
            <w14:bevel/>
          </w14:textOutline>
        </w:rPr>
        <w:t>的</w:t>
      </w: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证明资料复印件</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(联合体投标时，</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由联合体牵头人盖章即可)</w:t>
      </w:r>
      <w:r>
        <w:rPr>
          <w:rFonts w:hint="eastAsia" w:ascii="宋体" w:hAnsi="宋体" w:eastAsia="宋体" w:cs="宋体"/>
          <w:color w:val="auto"/>
          <w:spacing w:val="6"/>
          <w:sz w:val="20"/>
          <w:szCs w:val="20"/>
          <w:highlight w:val="none"/>
        </w:rPr>
        <w:t xml:space="preserve"> </w:t>
      </w:r>
      <w:r>
        <w:rPr>
          <w:rFonts w:hint="eastAsia" w:ascii="宋体" w:hAnsi="宋体" w:eastAsia="宋体" w:cs="宋体"/>
          <w:color w:val="auto"/>
          <w:spacing w:val="6"/>
          <w:sz w:val="20"/>
          <w:szCs w:val="20"/>
          <w:highlight w:val="none"/>
          <w14:textOutline w14:w="3795" w14:cap="sq" w14:cmpd="sng">
            <w14:solidFill>
              <w14:srgbClr w14:val="000000"/>
            </w14:solidFill>
            <w14:prstDash w14:val="solid"/>
            <w14:bevel/>
          </w14:textOutline>
        </w:rPr>
        <w:t>.</w:t>
      </w:r>
    </w:p>
    <w:p w14:paraId="7417AF64">
      <w:pPr>
        <w:keepNext w:val="0"/>
        <w:keepLines w:val="0"/>
        <w:pageBreakBefore w:val="0"/>
        <w:widowControl/>
        <w:kinsoku/>
        <w:wordWrap/>
        <w:overflowPunct/>
        <w:topLinePunct w:val="0"/>
        <w:bidi w:val="0"/>
        <w:adjustRightInd w:val="0"/>
        <w:spacing w:line="303" w:lineRule="auto"/>
        <w:outlineLvl w:val="9"/>
        <w:rPr>
          <w:rFonts w:hint="eastAsia" w:ascii="宋体" w:hAnsi="宋体" w:eastAsia="宋体" w:cs="宋体"/>
          <w:color w:val="auto"/>
          <w:sz w:val="21"/>
          <w:highlight w:val="none"/>
        </w:rPr>
      </w:pPr>
    </w:p>
    <w:p w14:paraId="4915034C">
      <w:pPr>
        <w:keepNext w:val="0"/>
        <w:keepLines w:val="0"/>
        <w:pageBreakBefore w:val="0"/>
        <w:widowControl/>
        <w:kinsoku/>
        <w:wordWrap/>
        <w:overflowPunct/>
        <w:topLinePunct w:val="0"/>
        <w:bidi w:val="0"/>
        <w:adjustRightInd w:val="0"/>
        <w:spacing w:line="304" w:lineRule="auto"/>
        <w:outlineLvl w:val="9"/>
        <w:rPr>
          <w:rFonts w:hint="eastAsia" w:ascii="宋体" w:hAnsi="宋体" w:eastAsia="宋体" w:cs="宋体"/>
          <w:color w:val="auto"/>
          <w:sz w:val="21"/>
          <w:highlight w:val="none"/>
        </w:rPr>
      </w:pPr>
    </w:p>
    <w:p w14:paraId="6468CD2F">
      <w:pPr>
        <w:keepNext w:val="0"/>
        <w:keepLines w:val="0"/>
        <w:pageBreakBefore w:val="0"/>
        <w:widowControl/>
        <w:kinsoku/>
        <w:wordWrap/>
        <w:overflowPunct/>
        <w:topLinePunct w:val="0"/>
        <w:bidi w:val="0"/>
        <w:adjustRightInd w:val="0"/>
        <w:spacing w:before="66" w:line="437" w:lineRule="auto"/>
        <w:ind w:left="2101" w:right="1158"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38F30EA7">
      <w:pPr>
        <w:keepNext w:val="0"/>
        <w:keepLines w:val="0"/>
        <w:pageBreakBefore w:val="0"/>
        <w:widowControl/>
        <w:kinsoku/>
        <w:wordWrap/>
        <w:overflowPunct/>
        <w:topLinePunct w:val="0"/>
        <w:bidi w:val="0"/>
        <w:adjustRightInd w:val="0"/>
        <w:spacing w:before="66" w:line="437" w:lineRule="auto"/>
        <w:ind w:left="2101" w:right="1158"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6A1E3E5A">
      <w:pPr>
        <w:keepNext w:val="0"/>
        <w:keepLines w:val="0"/>
        <w:pageBreakBefore w:val="0"/>
        <w:widowControl/>
        <w:kinsoku/>
        <w:wordWrap/>
        <w:overflowPunct/>
        <w:topLinePunct w:val="0"/>
        <w:bidi w:val="0"/>
        <w:adjustRightInd w:val="0"/>
        <w:spacing w:before="46" w:line="231" w:lineRule="auto"/>
        <w:ind w:left="213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168F755F">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5" w:type="default"/>
          <w:pgSz w:w="11906" w:h="16839"/>
          <w:pgMar w:top="1440" w:right="1080" w:bottom="1440" w:left="1080" w:header="0" w:footer="708" w:gutter="0"/>
          <w:pgNumType w:fmt="decimal"/>
          <w:cols w:space="720" w:num="1"/>
        </w:sectPr>
      </w:pPr>
    </w:p>
    <w:p w14:paraId="607FB034">
      <w:pPr>
        <w:keepNext w:val="0"/>
        <w:keepLines w:val="0"/>
        <w:pageBreakBefore w:val="0"/>
        <w:widowControl/>
        <w:kinsoku/>
        <w:wordWrap/>
        <w:overflowPunct/>
        <w:topLinePunct w:val="0"/>
        <w:bidi w:val="0"/>
        <w:adjustRightInd w:val="0"/>
        <w:spacing w:before="114" w:line="228" w:lineRule="auto"/>
        <w:ind w:left="1579" w:leftChars="0" w:hanging="1579" w:hangingChars="530"/>
        <w:jc w:val="center"/>
        <w:outlineLvl w:val="9"/>
        <w:rPr>
          <w:rFonts w:hint="eastAsia" w:ascii="宋体" w:hAnsi="宋体" w:eastAsia="宋体" w:cs="宋体"/>
          <w:color w:val="auto"/>
          <w:sz w:val="35"/>
          <w:szCs w:val="35"/>
          <w:highlight w:val="none"/>
        </w:rPr>
      </w:pPr>
      <w:r>
        <w:rPr>
          <w:rFonts w:hint="eastAsia" w:ascii="宋体" w:hAnsi="宋体" w:eastAsia="宋体" w:cs="宋体"/>
          <w:color w:val="auto"/>
          <w:spacing w:val="9"/>
          <w:sz w:val="28"/>
          <w:szCs w:val="28"/>
          <w:highlight w:val="none"/>
          <w14:textOutline w14:w="6537" w14:cap="sq" w14:cmpd="sng">
            <w14:solidFill>
              <w14:srgbClr w14:val="000000"/>
            </w14:solidFill>
            <w14:prstDash w14:val="solid"/>
            <w14:bevel/>
          </w14:textOutline>
        </w:rPr>
        <w:t>(四)</w:t>
      </w:r>
      <w:r>
        <w:rPr>
          <w:rFonts w:hint="eastAsia" w:ascii="宋体" w:hAnsi="宋体" w:eastAsia="宋体" w:cs="宋体"/>
          <w:color w:val="auto"/>
          <w:spacing w:val="9"/>
          <w:sz w:val="28"/>
          <w:szCs w:val="28"/>
          <w:highlight w:val="none"/>
        </w:rPr>
        <w:t xml:space="preserve"> </w:t>
      </w:r>
      <w:r>
        <w:rPr>
          <w:rFonts w:hint="eastAsia" w:ascii="宋体" w:hAnsi="宋体" w:eastAsia="宋体" w:cs="宋体"/>
          <w:color w:val="auto"/>
          <w:spacing w:val="9"/>
          <w:sz w:val="28"/>
          <w:szCs w:val="28"/>
          <w:highlight w:val="none"/>
          <w14:textOutline w14:w="6537" w14:cap="sq" w14:cmpd="sng">
            <w14:solidFill>
              <w14:srgbClr w14:val="000000"/>
            </w14:solidFill>
            <w14:prstDash w14:val="solid"/>
            <w14:bevel/>
          </w14:textOutline>
        </w:rPr>
        <w:t>拟投入本项目的主要技术及管理人</w:t>
      </w:r>
      <w:r>
        <w:rPr>
          <w:rFonts w:hint="eastAsia" w:ascii="宋体" w:hAnsi="宋体" w:eastAsia="宋体" w:cs="宋体"/>
          <w:color w:val="auto"/>
          <w:spacing w:val="7"/>
          <w:sz w:val="28"/>
          <w:szCs w:val="28"/>
          <w:highlight w:val="none"/>
          <w14:textOutline w14:w="6537" w14:cap="sq" w14:cmpd="sng">
            <w14:solidFill>
              <w14:srgbClr w14:val="000000"/>
            </w14:solidFill>
            <w14:prstDash w14:val="solid"/>
            <w14:bevel/>
          </w14:textOutline>
        </w:rPr>
        <w:t>员</w:t>
      </w:r>
    </w:p>
    <w:p w14:paraId="04E057ED">
      <w:pPr>
        <w:keepNext w:val="0"/>
        <w:keepLines w:val="0"/>
        <w:pageBreakBefore w:val="0"/>
        <w:widowControl/>
        <w:kinsoku/>
        <w:wordWrap/>
        <w:overflowPunct/>
        <w:topLinePunct w:val="0"/>
        <w:bidi w:val="0"/>
        <w:adjustRightInd w:val="0"/>
        <w:spacing w:before="233" w:line="232" w:lineRule="auto"/>
        <w:ind w:left="2065" w:leftChars="0" w:hanging="2065" w:hangingChars="743"/>
        <w:jc w:val="center"/>
        <w:outlineLvl w:val="9"/>
        <w:rPr>
          <w:rFonts w:hint="eastAsia" w:ascii="宋体" w:hAnsi="宋体" w:eastAsia="宋体" w:cs="宋体"/>
          <w:color w:val="auto"/>
          <w:sz w:val="28"/>
          <w:szCs w:val="28"/>
          <w:highlight w:val="none"/>
        </w:rPr>
      </w:pPr>
      <w:bookmarkStart w:id="48" w:name="_Toc21191"/>
      <w:bookmarkStart w:id="49" w:name="_Toc8846"/>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1</w:t>
      </w:r>
      <w:r>
        <w:rPr>
          <w:rFonts w:hint="eastAsia" w:ascii="宋体" w:hAnsi="宋体" w:eastAsia="宋体" w:cs="宋体"/>
          <w:color w:val="auto"/>
          <w:spacing w:val="-1"/>
          <w:sz w:val="28"/>
          <w:szCs w:val="28"/>
          <w:highlight w:val="none"/>
        </w:rPr>
        <w:t xml:space="preserve"> </w:t>
      </w:r>
      <w:r>
        <w:rPr>
          <w:rFonts w:hint="eastAsia" w:ascii="宋体" w:hAnsi="宋体" w:eastAsia="宋体" w:cs="宋体"/>
          <w:color w:val="auto"/>
          <w:spacing w:val="-1"/>
          <w:sz w:val="28"/>
          <w:szCs w:val="28"/>
          <w:highlight w:val="none"/>
          <w14:textOutline w14:w="5103" w14:cap="sq" w14:cmpd="sng">
            <w14:solidFill>
              <w14:srgbClr w14:val="000000"/>
            </w14:solidFill>
            <w14:prstDash w14:val="solid"/>
            <w14:bevel/>
          </w14:textOutline>
        </w:rPr>
        <w:t>、拟投入本项目</w:t>
      </w:r>
      <w:r>
        <w:rPr>
          <w:rFonts w:hint="eastAsia" w:ascii="宋体" w:hAnsi="宋体" w:eastAsia="宋体" w:cs="宋体"/>
          <w:color w:val="auto"/>
          <w:sz w:val="28"/>
          <w:szCs w:val="28"/>
          <w:highlight w:val="none"/>
          <w14:textOutline w14:w="5103" w14:cap="sq" w14:cmpd="sng">
            <w14:solidFill>
              <w14:srgbClr w14:val="000000"/>
            </w14:solidFill>
            <w14:prstDash w14:val="solid"/>
            <w14:bevel/>
          </w14:textOutline>
        </w:rPr>
        <w:t>的主要技术及管理人员汇总表</w:t>
      </w:r>
      <w:bookmarkEnd w:id="48"/>
      <w:bookmarkEnd w:id="49"/>
    </w:p>
    <w:p w14:paraId="38477BFF">
      <w:pPr>
        <w:keepNext w:val="0"/>
        <w:keepLines w:val="0"/>
        <w:pageBreakBefore w:val="0"/>
        <w:widowControl/>
        <w:kinsoku/>
        <w:wordWrap/>
        <w:overflowPunct/>
        <w:topLinePunct w:val="0"/>
        <w:bidi w:val="0"/>
        <w:adjustRightInd w:val="0"/>
        <w:spacing w:line="100" w:lineRule="exact"/>
        <w:outlineLvl w:val="9"/>
        <w:rPr>
          <w:rFonts w:hint="eastAsia" w:ascii="宋体" w:hAnsi="宋体" w:eastAsia="宋体" w:cs="宋体"/>
          <w:color w:val="auto"/>
          <w:highlight w:val="none"/>
        </w:rPr>
      </w:pPr>
    </w:p>
    <w:tbl>
      <w:tblPr>
        <w:tblStyle w:val="9"/>
        <w:tblW w:w="9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8"/>
        <w:gridCol w:w="1233"/>
        <w:gridCol w:w="2242"/>
        <w:gridCol w:w="1343"/>
        <w:gridCol w:w="1572"/>
        <w:gridCol w:w="1910"/>
      </w:tblGrid>
      <w:tr w14:paraId="5A589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578" w:type="dxa"/>
            <w:vAlign w:val="top"/>
          </w:tcPr>
          <w:p w14:paraId="7626DC44">
            <w:pPr>
              <w:keepNext w:val="0"/>
              <w:keepLines w:val="0"/>
              <w:pageBreakBefore w:val="0"/>
              <w:widowControl/>
              <w:kinsoku/>
              <w:wordWrap/>
              <w:overflowPunct/>
              <w:topLinePunct w:val="0"/>
              <w:bidi w:val="0"/>
              <w:adjustRightInd w:val="0"/>
              <w:spacing w:before="264" w:line="233" w:lineRule="auto"/>
              <w:ind w:left="59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姓名</w:t>
            </w:r>
          </w:p>
        </w:tc>
        <w:tc>
          <w:tcPr>
            <w:tcW w:w="1233" w:type="dxa"/>
            <w:vAlign w:val="top"/>
          </w:tcPr>
          <w:p w14:paraId="0935DE85">
            <w:pPr>
              <w:keepNext w:val="0"/>
              <w:keepLines w:val="0"/>
              <w:pageBreakBefore w:val="0"/>
              <w:widowControl/>
              <w:kinsoku/>
              <w:wordWrap/>
              <w:overflowPunct/>
              <w:topLinePunct w:val="0"/>
              <w:bidi w:val="0"/>
              <w:adjustRightInd w:val="0"/>
              <w:spacing w:before="264" w:line="231" w:lineRule="auto"/>
              <w:ind w:left="42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年</w:t>
            </w:r>
            <w:r>
              <w:rPr>
                <w:rFonts w:hint="eastAsia" w:ascii="宋体" w:hAnsi="宋体" w:eastAsia="宋体" w:cs="宋体"/>
                <w:color w:val="auto"/>
                <w:sz w:val="20"/>
                <w:szCs w:val="20"/>
                <w:highlight w:val="none"/>
              </w:rPr>
              <w:t>龄</w:t>
            </w:r>
          </w:p>
        </w:tc>
        <w:tc>
          <w:tcPr>
            <w:tcW w:w="2242" w:type="dxa"/>
            <w:vAlign w:val="top"/>
          </w:tcPr>
          <w:p w14:paraId="4FC1F4B0">
            <w:pPr>
              <w:keepNext w:val="0"/>
              <w:keepLines w:val="0"/>
              <w:pageBreakBefore w:val="0"/>
              <w:widowControl/>
              <w:kinsoku/>
              <w:wordWrap/>
              <w:overflowPunct/>
              <w:topLinePunct w:val="0"/>
              <w:bidi w:val="0"/>
              <w:adjustRightInd w:val="0"/>
              <w:spacing w:before="130" w:line="271" w:lineRule="exact"/>
              <w:ind w:left="50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8"/>
                <w:position w:val="4"/>
                <w:sz w:val="20"/>
                <w:szCs w:val="20"/>
                <w:highlight w:val="none"/>
              </w:rPr>
              <w:t>拟</w:t>
            </w:r>
            <w:r>
              <w:rPr>
                <w:rFonts w:hint="eastAsia" w:ascii="宋体" w:hAnsi="宋体" w:eastAsia="宋体" w:cs="宋体"/>
                <w:color w:val="auto"/>
                <w:spacing w:val="7"/>
                <w:position w:val="4"/>
                <w:sz w:val="20"/>
                <w:szCs w:val="20"/>
                <w:highlight w:val="none"/>
              </w:rPr>
              <w:t>在本项目中</w:t>
            </w:r>
          </w:p>
          <w:p w14:paraId="7F6C9185">
            <w:pPr>
              <w:keepNext w:val="0"/>
              <w:keepLines w:val="0"/>
              <w:pageBreakBefore w:val="0"/>
              <w:widowControl/>
              <w:kinsoku/>
              <w:wordWrap/>
              <w:overflowPunct/>
              <w:topLinePunct w:val="0"/>
              <w:bidi w:val="0"/>
              <w:adjustRightInd w:val="0"/>
              <w:spacing w:line="231" w:lineRule="auto"/>
              <w:ind w:left="60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担</w:t>
            </w:r>
            <w:r>
              <w:rPr>
                <w:rFonts w:hint="eastAsia" w:ascii="宋体" w:hAnsi="宋体" w:eastAsia="宋体" w:cs="宋体"/>
                <w:color w:val="auto"/>
                <w:spacing w:val="6"/>
                <w:sz w:val="20"/>
                <w:szCs w:val="20"/>
                <w:highlight w:val="none"/>
              </w:rPr>
              <w:t>任的职务</w:t>
            </w:r>
          </w:p>
        </w:tc>
        <w:tc>
          <w:tcPr>
            <w:tcW w:w="1343" w:type="dxa"/>
            <w:vAlign w:val="top"/>
          </w:tcPr>
          <w:p w14:paraId="36A524B0">
            <w:pPr>
              <w:keepNext w:val="0"/>
              <w:keepLines w:val="0"/>
              <w:pageBreakBefore w:val="0"/>
              <w:widowControl/>
              <w:kinsoku/>
              <w:wordWrap/>
              <w:overflowPunct/>
              <w:topLinePunct w:val="0"/>
              <w:bidi w:val="0"/>
              <w:adjustRightInd w:val="0"/>
              <w:spacing w:before="265" w:line="232" w:lineRule="auto"/>
              <w:ind w:left="47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专</w:t>
            </w:r>
            <w:r>
              <w:rPr>
                <w:rFonts w:hint="eastAsia" w:ascii="宋体" w:hAnsi="宋体" w:eastAsia="宋体" w:cs="宋体"/>
                <w:color w:val="auto"/>
                <w:sz w:val="20"/>
                <w:szCs w:val="20"/>
                <w:highlight w:val="none"/>
              </w:rPr>
              <w:t>业</w:t>
            </w:r>
          </w:p>
        </w:tc>
        <w:tc>
          <w:tcPr>
            <w:tcW w:w="1572" w:type="dxa"/>
            <w:vAlign w:val="top"/>
          </w:tcPr>
          <w:p w14:paraId="4770EFBA">
            <w:pPr>
              <w:keepNext w:val="0"/>
              <w:keepLines w:val="0"/>
              <w:pageBreakBefore w:val="0"/>
              <w:widowControl/>
              <w:kinsoku/>
              <w:wordWrap/>
              <w:overflowPunct/>
              <w:topLinePunct w:val="0"/>
              <w:bidi w:val="0"/>
              <w:adjustRightInd w:val="0"/>
              <w:spacing w:before="131" w:line="264" w:lineRule="auto"/>
              <w:ind w:left="481" w:right="154" w:hanging="314"/>
              <w:outlineLvl w:val="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执</w:t>
            </w:r>
            <w:r>
              <w:rPr>
                <w:rFonts w:hint="eastAsia" w:ascii="宋体" w:hAnsi="宋体" w:eastAsia="宋体" w:cs="宋体"/>
                <w:color w:val="auto"/>
                <w:spacing w:val="7"/>
                <w:sz w:val="20"/>
                <w:szCs w:val="20"/>
                <w:highlight w:val="none"/>
              </w:rPr>
              <w:t>业或职业资</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5"/>
                <w:sz w:val="20"/>
                <w:szCs w:val="20"/>
                <w:highlight w:val="none"/>
              </w:rPr>
              <w:t>格证明</w:t>
            </w:r>
          </w:p>
        </w:tc>
        <w:tc>
          <w:tcPr>
            <w:tcW w:w="1910" w:type="dxa"/>
            <w:vAlign w:val="top"/>
          </w:tcPr>
          <w:p w14:paraId="572B5941">
            <w:pPr>
              <w:keepNext w:val="0"/>
              <w:keepLines w:val="0"/>
              <w:pageBreakBefore w:val="0"/>
              <w:widowControl/>
              <w:kinsoku/>
              <w:wordWrap/>
              <w:overflowPunct/>
              <w:topLinePunct w:val="0"/>
              <w:bidi w:val="0"/>
              <w:adjustRightInd w:val="0"/>
              <w:spacing w:before="264" w:line="233" w:lineRule="auto"/>
              <w:ind w:left="758"/>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备注</w:t>
            </w:r>
          </w:p>
        </w:tc>
      </w:tr>
      <w:tr w14:paraId="09B8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578" w:type="dxa"/>
            <w:vAlign w:val="top"/>
          </w:tcPr>
          <w:p w14:paraId="1C3FFE8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3F06718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17E6BC68">
            <w:pPr>
              <w:keepNext w:val="0"/>
              <w:keepLines w:val="0"/>
              <w:pageBreakBefore w:val="0"/>
              <w:widowControl/>
              <w:kinsoku/>
              <w:wordWrap/>
              <w:overflowPunct/>
              <w:topLinePunct w:val="0"/>
              <w:bidi w:val="0"/>
              <w:adjustRightInd w:val="0"/>
              <w:spacing w:before="312" w:line="223" w:lineRule="auto"/>
              <w:ind w:left="599"/>
              <w:outlineLvl w:val="9"/>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14:textOutline w14:w="4013" w14:cap="sq" w14:cmpd="sng">
                  <w14:solidFill>
                    <w14:srgbClr w14:val="000000"/>
                  </w14:solidFill>
                  <w14:prstDash w14:val="solid"/>
                  <w14:bevel/>
                </w14:textOutline>
              </w:rPr>
              <w:t>设计负责人</w:t>
            </w:r>
          </w:p>
        </w:tc>
        <w:tc>
          <w:tcPr>
            <w:tcW w:w="1343" w:type="dxa"/>
            <w:vAlign w:val="top"/>
          </w:tcPr>
          <w:p w14:paraId="3DF6D39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7F9F5C1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275800A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3C73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578" w:type="dxa"/>
            <w:vAlign w:val="top"/>
          </w:tcPr>
          <w:p w14:paraId="70BFABB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0376751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5DCD1060">
            <w:pPr>
              <w:keepNext w:val="0"/>
              <w:keepLines w:val="0"/>
              <w:pageBreakBefore w:val="0"/>
              <w:widowControl/>
              <w:kinsoku/>
              <w:wordWrap/>
              <w:overflowPunct/>
              <w:topLinePunct w:val="0"/>
              <w:bidi w:val="0"/>
              <w:adjustRightInd w:val="0"/>
              <w:spacing w:before="312" w:line="223" w:lineRule="auto"/>
              <w:ind w:left="592"/>
              <w:outlineLvl w:val="9"/>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14:textOutline w14:w="4013" w14:cap="sq" w14:cmpd="sng">
                  <w14:solidFill>
                    <w14:srgbClr w14:val="000000"/>
                  </w14:solidFill>
                  <w14:prstDash w14:val="solid"/>
                  <w14:bevel/>
                </w14:textOutline>
              </w:rPr>
              <w:t>勘</w:t>
            </w:r>
            <w:r>
              <w:rPr>
                <w:rFonts w:hint="eastAsia" w:ascii="宋体" w:hAnsi="宋体" w:eastAsia="宋体" w:cs="宋体"/>
                <w:color w:val="auto"/>
                <w:spacing w:val="-4"/>
                <w:sz w:val="22"/>
                <w:szCs w:val="22"/>
                <w:highlight w:val="none"/>
                <w14:textOutline w14:w="4013" w14:cap="sq" w14:cmpd="sng">
                  <w14:solidFill>
                    <w14:srgbClr w14:val="000000"/>
                  </w14:solidFill>
                  <w14:prstDash w14:val="solid"/>
                  <w14:bevel/>
                </w14:textOutline>
              </w:rPr>
              <w:t>察负责人</w:t>
            </w:r>
          </w:p>
        </w:tc>
        <w:tc>
          <w:tcPr>
            <w:tcW w:w="1343" w:type="dxa"/>
            <w:vAlign w:val="top"/>
          </w:tcPr>
          <w:p w14:paraId="3CA8C4E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782E030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66AC123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35866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578" w:type="dxa"/>
            <w:vAlign w:val="top"/>
          </w:tcPr>
          <w:p w14:paraId="6312C02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0F80CA4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3613F17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43" w:type="dxa"/>
            <w:vAlign w:val="top"/>
          </w:tcPr>
          <w:p w14:paraId="27CB011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6240A35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3BA4F61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BABC8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578" w:type="dxa"/>
            <w:vAlign w:val="top"/>
          </w:tcPr>
          <w:p w14:paraId="432C4900">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06B2FDD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4029453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43" w:type="dxa"/>
            <w:vAlign w:val="top"/>
          </w:tcPr>
          <w:p w14:paraId="55F894D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18FC227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49ED41B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5A714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578" w:type="dxa"/>
            <w:vAlign w:val="top"/>
          </w:tcPr>
          <w:p w14:paraId="4EC1AFC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0E8BE5D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3A2F53B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43" w:type="dxa"/>
            <w:vAlign w:val="top"/>
          </w:tcPr>
          <w:p w14:paraId="1C738B0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7A53F34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2C933E3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3E0C9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578" w:type="dxa"/>
            <w:vAlign w:val="top"/>
          </w:tcPr>
          <w:p w14:paraId="29A0A11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1E70A14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45B1977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43" w:type="dxa"/>
            <w:vAlign w:val="top"/>
          </w:tcPr>
          <w:p w14:paraId="4656940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7BB351D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754D19F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04234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578" w:type="dxa"/>
            <w:vAlign w:val="top"/>
          </w:tcPr>
          <w:p w14:paraId="3B68B87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233" w:type="dxa"/>
            <w:vAlign w:val="top"/>
          </w:tcPr>
          <w:p w14:paraId="4D89DB0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2242" w:type="dxa"/>
            <w:vAlign w:val="top"/>
          </w:tcPr>
          <w:p w14:paraId="5A1FB6E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343" w:type="dxa"/>
            <w:vAlign w:val="top"/>
          </w:tcPr>
          <w:p w14:paraId="282081F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572" w:type="dxa"/>
            <w:vAlign w:val="top"/>
          </w:tcPr>
          <w:p w14:paraId="7E3EFD4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c>
          <w:tcPr>
            <w:tcW w:w="1910" w:type="dxa"/>
            <w:vAlign w:val="top"/>
          </w:tcPr>
          <w:p w14:paraId="2283D2A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tc>
      </w:tr>
      <w:tr w14:paraId="3388C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9878" w:type="dxa"/>
            <w:gridSpan w:val="6"/>
            <w:vAlign w:val="top"/>
          </w:tcPr>
          <w:p w14:paraId="5086A7FC">
            <w:pPr>
              <w:keepNext w:val="0"/>
              <w:keepLines w:val="0"/>
              <w:pageBreakBefore w:val="0"/>
              <w:widowControl/>
              <w:kinsoku/>
              <w:wordWrap/>
              <w:overflowPunct/>
              <w:topLinePunct w:val="0"/>
              <w:bidi w:val="0"/>
              <w:adjustRightInd w:val="0"/>
              <w:spacing w:before="245" w:line="229" w:lineRule="auto"/>
              <w:ind w:left="3875"/>
              <w:outlineLvl w:val="9"/>
              <w:rPr>
                <w:rFonts w:hint="eastAsia" w:ascii="宋体" w:hAnsi="宋体" w:eastAsia="宋体" w:cs="宋体"/>
                <w:color w:val="auto"/>
                <w:sz w:val="32"/>
                <w:szCs w:val="32"/>
                <w:highlight w:val="none"/>
              </w:rPr>
            </w:pPr>
            <w:r>
              <w:rPr>
                <w:rFonts w:hint="eastAsia" w:ascii="宋体" w:hAnsi="宋体" w:eastAsia="宋体" w:cs="宋体"/>
                <w:color w:val="auto"/>
                <w:spacing w:val="9"/>
                <w:sz w:val="32"/>
                <w:szCs w:val="32"/>
                <w:highlight w:val="none"/>
                <w14:textOutline w14:w="6537" w14:cap="sq" w14:cmpd="sng">
                  <w14:solidFill>
                    <w14:srgbClr w14:val="000000"/>
                  </w14:solidFill>
                  <w14:prstDash w14:val="solid"/>
                  <w14:bevel/>
                </w14:textOutline>
              </w:rPr>
              <w:t>投</w:t>
            </w:r>
            <w:r>
              <w:rPr>
                <w:rFonts w:hint="eastAsia" w:ascii="宋体" w:hAnsi="宋体" w:eastAsia="宋体" w:cs="宋体"/>
                <w:color w:val="auto"/>
                <w:spacing w:val="7"/>
                <w:sz w:val="32"/>
                <w:szCs w:val="32"/>
                <w:highlight w:val="none"/>
                <w14:textOutline w14:w="6537" w14:cap="sq" w14:cmpd="sng">
                  <w14:solidFill>
                    <w14:srgbClr w14:val="000000"/>
                  </w14:solidFill>
                  <w14:prstDash w14:val="solid"/>
                  <w14:bevel/>
                </w14:textOutline>
              </w:rPr>
              <w:t>入人员承诺</w:t>
            </w:r>
          </w:p>
          <w:p w14:paraId="6182EE44">
            <w:pPr>
              <w:keepNext w:val="0"/>
              <w:keepLines w:val="0"/>
              <w:pageBreakBefore w:val="0"/>
              <w:widowControl/>
              <w:kinsoku/>
              <w:wordWrap/>
              <w:overflowPunct/>
              <w:topLinePunct w:val="0"/>
              <w:bidi w:val="0"/>
              <w:adjustRightInd w:val="0"/>
              <w:spacing w:before="86" w:line="336" w:lineRule="auto"/>
              <w:ind w:left="129" w:right="108" w:firstLine="43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一旦我单位中标,将实行项目负责人负责制,并配备项目负责人、各专业负责人、各专业设计人</w:t>
            </w:r>
            <w:r>
              <w:rPr>
                <w:rFonts w:hint="eastAsia" w:ascii="宋体" w:hAnsi="宋体" w:eastAsia="宋体" w:cs="宋体"/>
                <w:color w:val="auto"/>
                <w:sz w:val="21"/>
                <w:szCs w:val="21"/>
                <w:highlight w:val="none"/>
                <w14:textOutline w14:w="4013" w14:cap="sq" w14:cmpd="sng">
                  <w14:solidFill>
                    <w14:srgbClr w14:val="000000"/>
                  </w14:solidFill>
                  <w14:prstDash w14:val="solid"/>
                  <w14:bevel/>
                </w14:textOutline>
              </w:rPr>
              <w:t>员</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等项目设计机构人员到岗。否则，愿按有关规定接受处理并承担违约责任</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(经评审中标后作为派驻本</w:t>
            </w:r>
          </w:p>
          <w:p w14:paraId="6D776C07">
            <w:pPr>
              <w:keepNext w:val="0"/>
              <w:keepLines w:val="0"/>
              <w:pageBreakBefore w:val="0"/>
              <w:widowControl/>
              <w:kinsoku/>
              <w:wordWrap/>
              <w:overflowPunct/>
              <w:topLinePunct w:val="0"/>
              <w:bidi w:val="0"/>
              <w:adjustRightInd w:val="0"/>
              <w:spacing w:line="223" w:lineRule="auto"/>
              <w:ind w:left="12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项目的机构主要人员，不</w:t>
            </w:r>
            <w:r>
              <w:rPr>
                <w:rFonts w:hint="eastAsia" w:ascii="宋体" w:hAnsi="宋体" w:eastAsia="宋体" w:cs="宋体"/>
                <w:color w:val="auto"/>
                <w:sz w:val="21"/>
                <w:szCs w:val="21"/>
                <w:highlight w:val="none"/>
                <w14:textOutline w14:w="4013" w14:cap="sq" w14:cmpd="sng">
                  <w14:solidFill>
                    <w14:srgbClr w14:val="000000"/>
                  </w14:solidFill>
                  <w14:prstDash w14:val="solid"/>
                  <w14:bevel/>
                </w14:textOutline>
              </w:rPr>
              <w:t>允许更换，否则，招标人取消其中标资格)</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14:textOutline w14:w="4013" w14:cap="sq" w14:cmpd="sng">
                  <w14:solidFill>
                    <w14:srgbClr w14:val="000000"/>
                  </w14:solidFill>
                  <w14:prstDash w14:val="solid"/>
                  <w14:bevel/>
                </w14:textOutline>
              </w:rPr>
              <w:t>。</w:t>
            </w:r>
          </w:p>
        </w:tc>
      </w:tr>
      <w:tr w14:paraId="1222F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trPr>
        <w:tc>
          <w:tcPr>
            <w:tcW w:w="9878" w:type="dxa"/>
            <w:gridSpan w:val="6"/>
            <w:vAlign w:val="top"/>
          </w:tcPr>
          <w:p w14:paraId="60079601">
            <w:pPr>
              <w:keepNext w:val="0"/>
              <w:keepLines w:val="0"/>
              <w:pageBreakBefore w:val="0"/>
              <w:widowControl/>
              <w:kinsoku/>
              <w:wordWrap/>
              <w:overflowPunct/>
              <w:topLinePunct w:val="0"/>
              <w:bidi w:val="0"/>
              <w:adjustRightInd w:val="0"/>
              <w:spacing w:before="272" w:line="338" w:lineRule="auto"/>
              <w:ind w:left="120" w:right="28" w:firstLine="44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备注：本表必须填报项目管理主要人员</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(即设计负责人、勘察负责人)</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，按满足投</w:t>
            </w:r>
            <w:r>
              <w:rPr>
                <w:rFonts w:hint="eastAsia" w:ascii="宋体" w:hAnsi="宋体" w:eastAsia="宋体" w:cs="宋体"/>
                <w:color w:val="auto"/>
                <w:sz w:val="21"/>
                <w:szCs w:val="21"/>
                <w:highlight w:val="none"/>
                <w14:textOutline w14:w="4013" w14:cap="sq" w14:cmpd="sng">
                  <w14:solidFill>
                    <w14:srgbClr w14:val="000000"/>
                  </w14:solidFill>
                  <w14:prstDash w14:val="solid"/>
                  <w14:bevel/>
                </w14:textOutline>
              </w:rPr>
              <w:t>标文件最低资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格条件投入，其他技术人员</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(各专业设计人员)</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1"/>
                <w:sz w:val="21"/>
                <w:szCs w:val="21"/>
                <w:highlight w:val="none"/>
                <w14:textOutline w14:w="4013" w14:cap="sq" w14:cmpd="sng">
                  <w14:solidFill>
                    <w14:srgbClr w14:val="000000"/>
                  </w14:solidFill>
                  <w14:prstDash w14:val="solid"/>
                  <w14:bevel/>
                </w14:textOutline>
              </w:rPr>
              <w:t>可根据实际情况填报，在</w:t>
            </w:r>
            <w:r>
              <w:rPr>
                <w:rFonts w:hint="eastAsia" w:ascii="宋体" w:hAnsi="宋体" w:eastAsia="宋体" w:cs="宋体"/>
                <w:color w:val="auto"/>
                <w:sz w:val="21"/>
                <w:szCs w:val="21"/>
                <w:highlight w:val="none"/>
                <w14:textOutline w14:w="4013" w14:cap="sq" w14:cmpd="sng">
                  <w14:solidFill>
                    <w14:srgbClr w14:val="000000"/>
                  </w14:solidFill>
                  <w14:prstDash w14:val="solid"/>
                  <w14:bevel/>
                </w14:textOutline>
              </w:rPr>
              <w:t>投标文件未提供投入的，不</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4"/>
                <w:sz w:val="21"/>
                <w:szCs w:val="21"/>
                <w:highlight w:val="none"/>
                <w14:textOutline w14:w="4013" w14:cap="sq" w14:cmpd="sng">
                  <w14:solidFill>
                    <w14:srgbClr w14:val="000000"/>
                  </w14:solidFill>
                  <w14:prstDash w14:val="solid"/>
                  <w14:bevel/>
                </w14:textOutline>
              </w:rPr>
              <w:t>作否决投标条件，评审不予加分，各专业设计人员的具体人选由招标人和中标人在合同谈判阶段确定</w:t>
            </w:r>
            <w:r>
              <w:rPr>
                <w:rFonts w:hint="eastAsia" w:ascii="宋体" w:hAnsi="宋体" w:eastAsia="宋体" w:cs="宋体"/>
                <w:color w:val="auto"/>
                <w:sz w:val="21"/>
                <w:szCs w:val="21"/>
                <w:highlight w:val="none"/>
                <w14:textOutline w14:w="4013" w14:cap="sq" w14:cmpd="sng">
                  <w14:solidFill>
                    <w14:srgbClr w14:val="000000"/>
                  </w14:solidFill>
                  <w14:prstDash w14:val="solid"/>
                  <w14:bevel/>
                </w14:textOutline>
              </w:rPr>
              <w:t>。</w:t>
            </w:r>
          </w:p>
        </w:tc>
      </w:tr>
    </w:tbl>
    <w:p w14:paraId="0B11B5B2">
      <w:pPr>
        <w:keepNext w:val="0"/>
        <w:keepLines w:val="0"/>
        <w:pageBreakBefore w:val="0"/>
        <w:widowControl/>
        <w:kinsoku/>
        <w:wordWrap/>
        <w:overflowPunct/>
        <w:topLinePunct w:val="0"/>
        <w:bidi w:val="0"/>
        <w:adjustRightInd w:val="0"/>
        <w:spacing w:line="284" w:lineRule="auto"/>
        <w:outlineLvl w:val="9"/>
        <w:rPr>
          <w:rFonts w:hint="eastAsia" w:ascii="宋体" w:hAnsi="宋体" w:eastAsia="宋体" w:cs="宋体"/>
          <w:color w:val="auto"/>
          <w:sz w:val="21"/>
          <w:highlight w:val="none"/>
        </w:rPr>
      </w:pPr>
    </w:p>
    <w:p w14:paraId="6CA16461">
      <w:pPr>
        <w:keepNext w:val="0"/>
        <w:keepLines w:val="0"/>
        <w:pageBreakBefore w:val="0"/>
        <w:widowControl/>
        <w:kinsoku/>
        <w:wordWrap/>
        <w:overflowPunct/>
        <w:topLinePunct w:val="0"/>
        <w:bidi w:val="0"/>
        <w:adjustRightInd w:val="0"/>
        <w:spacing w:line="284" w:lineRule="auto"/>
        <w:outlineLvl w:val="9"/>
        <w:rPr>
          <w:rFonts w:hint="eastAsia" w:ascii="宋体" w:hAnsi="宋体" w:eastAsia="宋体" w:cs="宋体"/>
          <w:color w:val="auto"/>
          <w:sz w:val="21"/>
          <w:highlight w:val="none"/>
        </w:rPr>
      </w:pPr>
    </w:p>
    <w:p w14:paraId="30C0C0A5">
      <w:pPr>
        <w:keepNext w:val="0"/>
        <w:keepLines w:val="0"/>
        <w:pageBreakBefore w:val="0"/>
        <w:widowControl/>
        <w:kinsoku/>
        <w:wordWrap/>
        <w:overflowPunct/>
        <w:topLinePunct w:val="0"/>
        <w:bidi w:val="0"/>
        <w:adjustRightInd w:val="0"/>
        <w:spacing w:line="284" w:lineRule="auto"/>
        <w:outlineLvl w:val="9"/>
        <w:rPr>
          <w:rFonts w:hint="eastAsia" w:ascii="宋体" w:hAnsi="宋体" w:eastAsia="宋体" w:cs="宋体"/>
          <w:color w:val="auto"/>
          <w:sz w:val="21"/>
          <w:highlight w:val="none"/>
        </w:rPr>
      </w:pPr>
    </w:p>
    <w:p w14:paraId="4DE21F60">
      <w:pPr>
        <w:keepNext w:val="0"/>
        <w:keepLines w:val="0"/>
        <w:pageBreakBefore w:val="0"/>
        <w:widowControl/>
        <w:kinsoku/>
        <w:wordWrap/>
        <w:overflowPunct/>
        <w:topLinePunct w:val="0"/>
        <w:bidi w:val="0"/>
        <w:adjustRightInd w:val="0"/>
        <w:spacing w:line="284" w:lineRule="auto"/>
        <w:outlineLvl w:val="9"/>
        <w:rPr>
          <w:rFonts w:hint="eastAsia" w:ascii="宋体" w:hAnsi="宋体" w:eastAsia="宋体" w:cs="宋体"/>
          <w:color w:val="auto"/>
          <w:sz w:val="21"/>
          <w:highlight w:val="none"/>
        </w:rPr>
      </w:pPr>
    </w:p>
    <w:p w14:paraId="55D3D863">
      <w:pPr>
        <w:keepNext w:val="0"/>
        <w:keepLines w:val="0"/>
        <w:pageBreakBefore w:val="0"/>
        <w:widowControl/>
        <w:kinsoku/>
        <w:wordWrap/>
        <w:overflowPunct/>
        <w:topLinePunct w:val="0"/>
        <w:bidi w:val="0"/>
        <w:adjustRightInd w:val="0"/>
        <w:spacing w:before="65" w:line="432" w:lineRule="auto"/>
        <w:ind w:left="2231" w:right="1181"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0A1045F1">
      <w:pPr>
        <w:keepNext w:val="0"/>
        <w:keepLines w:val="0"/>
        <w:pageBreakBefore w:val="0"/>
        <w:widowControl/>
        <w:kinsoku/>
        <w:wordWrap/>
        <w:overflowPunct/>
        <w:topLinePunct w:val="0"/>
        <w:bidi w:val="0"/>
        <w:adjustRightInd w:val="0"/>
        <w:spacing w:line="230" w:lineRule="auto"/>
        <w:ind w:left="2269"/>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2996311D">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6" w:type="default"/>
          <w:pgSz w:w="11906" w:h="16839"/>
          <w:pgMar w:top="1440" w:right="1080" w:bottom="1440" w:left="1080" w:header="0" w:footer="708" w:gutter="0"/>
          <w:pgNumType w:fmt="decimal"/>
          <w:cols w:space="720" w:num="1"/>
        </w:sectPr>
      </w:pPr>
    </w:p>
    <w:p w14:paraId="14741A6F">
      <w:pPr>
        <w:keepNext w:val="0"/>
        <w:keepLines w:val="0"/>
        <w:pageBreakBefore w:val="0"/>
        <w:widowControl/>
        <w:kinsoku/>
        <w:wordWrap/>
        <w:overflowPunct/>
        <w:topLinePunct w:val="0"/>
        <w:bidi w:val="0"/>
        <w:adjustRightInd w:val="0"/>
        <w:spacing w:before="101" w:line="226" w:lineRule="auto"/>
        <w:ind w:left="4034"/>
        <w:outlineLvl w:val="9"/>
        <w:rPr>
          <w:rFonts w:hint="eastAsia" w:ascii="宋体" w:hAnsi="宋体" w:eastAsia="宋体" w:cs="宋体"/>
          <w:color w:val="auto"/>
          <w:sz w:val="28"/>
          <w:szCs w:val="28"/>
          <w:highlight w:val="none"/>
        </w:rPr>
      </w:pPr>
      <w:bookmarkStart w:id="50" w:name="_Toc25682"/>
      <w:bookmarkStart w:id="51" w:name="_Toc6038"/>
      <w:r>
        <w:rPr>
          <w:rFonts w:hint="eastAsia" w:ascii="宋体" w:hAnsi="宋体" w:eastAsia="宋体" w:cs="宋体"/>
          <w:color w:val="auto"/>
          <w:spacing w:val="10"/>
          <w:sz w:val="28"/>
          <w:szCs w:val="28"/>
          <w:highlight w:val="none"/>
          <w:lang w:val="en-US" w:eastAsia="zh-CN"/>
          <w14:textOutline w14:w="5793" w14:cap="sq" w14:cmpd="sng">
            <w14:solidFill>
              <w14:srgbClr w14:val="000000"/>
            </w14:solidFill>
            <w14:prstDash w14:val="solid"/>
            <w14:bevel/>
          </w14:textOutline>
        </w:rPr>
        <w:t>2、</w:t>
      </w:r>
      <w:r>
        <w:rPr>
          <w:rFonts w:hint="eastAsia" w:ascii="宋体" w:hAnsi="宋体" w:eastAsia="宋体" w:cs="宋体"/>
          <w:color w:val="auto"/>
          <w:spacing w:val="10"/>
          <w:sz w:val="28"/>
          <w:szCs w:val="28"/>
          <w:highlight w:val="none"/>
          <w14:textOutline w14:w="5793" w14:cap="sq" w14:cmpd="sng">
            <w14:solidFill>
              <w14:srgbClr w14:val="000000"/>
            </w14:solidFill>
            <w14:prstDash w14:val="solid"/>
            <w14:bevel/>
          </w14:textOutline>
        </w:rPr>
        <w:t>主</w:t>
      </w:r>
      <w:r>
        <w:rPr>
          <w:rFonts w:hint="eastAsia" w:ascii="宋体" w:hAnsi="宋体" w:eastAsia="宋体" w:cs="宋体"/>
          <w:color w:val="auto"/>
          <w:spacing w:val="6"/>
          <w:sz w:val="28"/>
          <w:szCs w:val="28"/>
          <w:highlight w:val="none"/>
          <w14:textOutline w14:w="5793" w14:cap="sq" w14:cmpd="sng">
            <w14:solidFill>
              <w14:srgbClr w14:val="000000"/>
            </w14:solidFill>
            <w14:prstDash w14:val="solid"/>
            <w14:bevel/>
          </w14:textOutline>
        </w:rPr>
        <w:t>要人员简历表</w:t>
      </w:r>
      <w:bookmarkEnd w:id="50"/>
      <w:bookmarkEnd w:id="51"/>
    </w:p>
    <w:p w14:paraId="54778865">
      <w:pPr>
        <w:keepNext w:val="0"/>
        <w:keepLines w:val="0"/>
        <w:pageBreakBefore w:val="0"/>
        <w:widowControl/>
        <w:kinsoku/>
        <w:wordWrap/>
        <w:overflowPunct/>
        <w:topLinePunct w:val="0"/>
        <w:bidi w:val="0"/>
        <w:adjustRightInd w:val="0"/>
        <w:spacing w:before="203" w:line="232" w:lineRule="auto"/>
        <w:ind w:left="4416"/>
        <w:outlineLvl w:val="9"/>
        <w:rPr>
          <w:rFonts w:hint="eastAsia" w:ascii="宋体" w:hAnsi="宋体" w:eastAsia="宋体" w:cs="宋体"/>
          <w:color w:val="auto"/>
          <w:sz w:val="23"/>
          <w:szCs w:val="23"/>
          <w:highlight w:val="none"/>
        </w:rPr>
      </w:pPr>
      <w:bookmarkStart w:id="52" w:name="_Toc21076"/>
      <w:bookmarkStart w:id="53" w:name="_Toc13609"/>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w:t>
      </w:r>
      <w:r>
        <w:rPr>
          <w:rFonts w:hint="eastAsia" w:ascii="宋体" w:hAnsi="宋体" w:eastAsia="宋体" w:cs="宋体"/>
          <w:color w:val="auto"/>
          <w:spacing w:val="5"/>
          <w:sz w:val="23"/>
          <w:szCs w:val="23"/>
          <w:highlight w:val="none"/>
        </w:rPr>
        <w:t xml:space="preserve"> </w:t>
      </w:r>
      <w:r>
        <w:rPr>
          <w:rFonts w:hint="eastAsia" w:ascii="宋体" w:hAnsi="宋体" w:eastAsia="宋体" w:cs="宋体"/>
          <w:color w:val="auto"/>
          <w:spacing w:val="5"/>
          <w:sz w:val="23"/>
          <w:szCs w:val="23"/>
          <w:highlight w:val="none"/>
          <w14:textOutline w14:w="4358" w14:cap="sq" w14:cmpd="sng">
            <w14:solidFill>
              <w14:srgbClr w14:val="000000"/>
            </w14:solidFill>
            <w14:prstDash w14:val="solid"/>
            <w14:bevel/>
          </w14:textOutline>
        </w:rPr>
        <w:t>一人一表</w:t>
      </w:r>
      <w:r>
        <w:rPr>
          <w:rFonts w:hint="eastAsia" w:ascii="宋体" w:hAnsi="宋体" w:eastAsia="宋体" w:cs="宋体"/>
          <w:color w:val="auto"/>
          <w:spacing w:val="3"/>
          <w:sz w:val="23"/>
          <w:szCs w:val="23"/>
          <w:highlight w:val="none"/>
          <w14:textOutline w14:w="4358" w14:cap="sq" w14:cmpd="sng">
            <w14:solidFill>
              <w14:srgbClr w14:val="000000"/>
            </w14:solidFill>
            <w14:prstDash w14:val="solid"/>
            <w14:bevel/>
          </w14:textOutline>
        </w:rPr>
        <w:t>)</w:t>
      </w:r>
      <w:bookmarkEnd w:id="52"/>
      <w:bookmarkEnd w:id="53"/>
    </w:p>
    <w:p w14:paraId="7A10AD91">
      <w:pPr>
        <w:keepNext w:val="0"/>
        <w:keepLines w:val="0"/>
        <w:pageBreakBefore w:val="0"/>
        <w:widowControl/>
        <w:kinsoku/>
        <w:wordWrap/>
        <w:overflowPunct/>
        <w:topLinePunct w:val="0"/>
        <w:bidi w:val="0"/>
        <w:adjustRightInd w:val="0"/>
        <w:spacing w:line="257" w:lineRule="auto"/>
        <w:outlineLvl w:val="9"/>
        <w:rPr>
          <w:rFonts w:hint="eastAsia" w:ascii="宋体" w:hAnsi="宋体" w:eastAsia="宋体" w:cs="宋体"/>
          <w:color w:val="auto"/>
          <w:sz w:val="21"/>
          <w:highlight w:val="none"/>
        </w:rPr>
      </w:pPr>
    </w:p>
    <w:p w14:paraId="21218BA5">
      <w:pPr>
        <w:keepNext w:val="0"/>
        <w:keepLines w:val="0"/>
        <w:pageBreakBefore w:val="0"/>
        <w:widowControl/>
        <w:kinsoku/>
        <w:wordWrap/>
        <w:overflowPunct/>
        <w:topLinePunct w:val="0"/>
        <w:bidi w:val="0"/>
        <w:adjustRightInd w:val="0"/>
        <w:spacing w:before="75" w:line="383" w:lineRule="auto"/>
        <w:ind w:left="18" w:firstLine="460"/>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2"/>
          <w:sz w:val="22"/>
          <w:szCs w:val="22"/>
          <w:highlight w:val="none"/>
        </w:rPr>
        <w:t>“主要</w:t>
      </w:r>
      <w:r>
        <w:rPr>
          <w:rFonts w:hint="eastAsia" w:ascii="宋体" w:hAnsi="宋体" w:eastAsia="宋体" w:cs="宋体"/>
          <w:color w:val="auto"/>
          <w:spacing w:val="9"/>
          <w:sz w:val="22"/>
          <w:szCs w:val="22"/>
          <w:highlight w:val="none"/>
        </w:rPr>
        <w:t>人</w:t>
      </w:r>
      <w:r>
        <w:rPr>
          <w:rFonts w:hint="eastAsia" w:ascii="宋体" w:hAnsi="宋体" w:eastAsia="宋体" w:cs="宋体"/>
          <w:color w:val="auto"/>
          <w:spacing w:val="6"/>
          <w:sz w:val="22"/>
          <w:szCs w:val="22"/>
          <w:highlight w:val="none"/>
        </w:rPr>
        <w:t>员简历表”中的项目负责人及分项负责人(各专业设计人员) 应附执业资格证书、</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16"/>
          <w:sz w:val="22"/>
          <w:szCs w:val="22"/>
          <w:highlight w:val="none"/>
        </w:rPr>
        <w:t>职称证</w:t>
      </w:r>
      <w:r>
        <w:rPr>
          <w:rFonts w:hint="eastAsia" w:ascii="宋体" w:hAnsi="宋体" w:eastAsia="宋体" w:cs="宋体"/>
          <w:color w:val="auto"/>
          <w:spacing w:val="13"/>
          <w:sz w:val="22"/>
          <w:szCs w:val="22"/>
          <w:highlight w:val="none"/>
        </w:rPr>
        <w:t>书</w:t>
      </w:r>
      <w:r>
        <w:rPr>
          <w:rFonts w:hint="eastAsia" w:ascii="宋体" w:hAnsi="宋体" w:eastAsia="宋体" w:cs="宋体"/>
          <w:color w:val="auto"/>
          <w:spacing w:val="8"/>
          <w:sz w:val="22"/>
          <w:szCs w:val="22"/>
          <w:highlight w:val="none"/>
        </w:rPr>
        <w:t>等相应证书的复印件，项目负责人主持过的项目业绩须附合同协议书等资料复印件。</w:t>
      </w:r>
    </w:p>
    <w:p w14:paraId="340A215B">
      <w:pPr>
        <w:keepNext w:val="0"/>
        <w:keepLines w:val="0"/>
        <w:pageBreakBefore w:val="0"/>
        <w:widowControl/>
        <w:kinsoku/>
        <w:wordWrap/>
        <w:overflowPunct/>
        <w:topLinePunct w:val="0"/>
        <w:bidi w:val="0"/>
        <w:adjustRightInd w:val="0"/>
        <w:spacing w:line="95" w:lineRule="exact"/>
        <w:outlineLvl w:val="9"/>
        <w:rPr>
          <w:rFonts w:hint="eastAsia" w:ascii="宋体" w:hAnsi="宋体" w:eastAsia="宋体" w:cs="宋体"/>
          <w:color w:val="auto"/>
          <w:highlight w:val="none"/>
        </w:rPr>
      </w:pPr>
    </w:p>
    <w:tbl>
      <w:tblPr>
        <w:tblStyle w:val="9"/>
        <w:tblW w:w="9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55"/>
        <w:gridCol w:w="1624"/>
        <w:gridCol w:w="1079"/>
        <w:gridCol w:w="899"/>
        <w:gridCol w:w="540"/>
        <w:gridCol w:w="1251"/>
        <w:gridCol w:w="728"/>
        <w:gridCol w:w="1622"/>
      </w:tblGrid>
      <w:tr w14:paraId="78D042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619" w:type="dxa"/>
            <w:gridSpan w:val="2"/>
            <w:vAlign w:val="top"/>
          </w:tcPr>
          <w:p w14:paraId="53B9D11D">
            <w:pPr>
              <w:keepNext w:val="0"/>
              <w:keepLines w:val="0"/>
              <w:pageBreakBefore w:val="0"/>
              <w:widowControl/>
              <w:kinsoku/>
              <w:wordWrap/>
              <w:overflowPunct/>
              <w:topLinePunct w:val="0"/>
              <w:bidi w:val="0"/>
              <w:adjustRightInd w:val="0"/>
              <w:spacing w:before="41" w:line="233" w:lineRule="auto"/>
              <w:ind w:left="583"/>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姓名</w:t>
            </w:r>
          </w:p>
        </w:tc>
        <w:tc>
          <w:tcPr>
            <w:tcW w:w="1624" w:type="dxa"/>
            <w:vAlign w:val="top"/>
          </w:tcPr>
          <w:p w14:paraId="497A0A7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079" w:type="dxa"/>
            <w:vAlign w:val="top"/>
          </w:tcPr>
          <w:p w14:paraId="30CBD153">
            <w:pPr>
              <w:keepNext w:val="0"/>
              <w:keepLines w:val="0"/>
              <w:pageBreakBefore w:val="0"/>
              <w:widowControl/>
              <w:kinsoku/>
              <w:wordWrap/>
              <w:overflowPunct/>
              <w:topLinePunct w:val="0"/>
              <w:bidi w:val="0"/>
              <w:adjustRightInd w:val="0"/>
              <w:spacing w:before="40" w:line="231" w:lineRule="auto"/>
              <w:ind w:left="316"/>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年</w:t>
            </w:r>
            <w:r>
              <w:rPr>
                <w:rFonts w:hint="eastAsia" w:ascii="宋体" w:hAnsi="宋体" w:eastAsia="宋体" w:cs="宋体"/>
                <w:color w:val="auto"/>
                <w:sz w:val="21"/>
                <w:szCs w:val="21"/>
                <w:highlight w:val="none"/>
              </w:rPr>
              <w:t>龄</w:t>
            </w:r>
          </w:p>
        </w:tc>
        <w:tc>
          <w:tcPr>
            <w:tcW w:w="1439" w:type="dxa"/>
            <w:gridSpan w:val="2"/>
            <w:vAlign w:val="top"/>
          </w:tcPr>
          <w:p w14:paraId="5BAC022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979" w:type="dxa"/>
            <w:gridSpan w:val="2"/>
            <w:vAlign w:val="top"/>
          </w:tcPr>
          <w:p w14:paraId="7FD70441">
            <w:pPr>
              <w:keepNext w:val="0"/>
              <w:keepLines w:val="0"/>
              <w:pageBreakBefore w:val="0"/>
              <w:widowControl/>
              <w:kinsoku/>
              <w:wordWrap/>
              <w:overflowPunct/>
              <w:topLinePunct w:val="0"/>
              <w:bidi w:val="0"/>
              <w:adjustRightInd w:val="0"/>
              <w:spacing w:before="41" w:line="231" w:lineRule="auto"/>
              <w:ind w:left="17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学</w:t>
            </w:r>
            <w:r>
              <w:rPr>
                <w:rFonts w:hint="eastAsia" w:ascii="宋体" w:hAnsi="宋体" w:eastAsia="宋体" w:cs="宋体"/>
                <w:color w:val="auto"/>
                <w:spacing w:val="4"/>
                <w:sz w:val="21"/>
                <w:szCs w:val="21"/>
                <w:highlight w:val="none"/>
              </w:rPr>
              <w:t xml:space="preserve">          历</w:t>
            </w:r>
          </w:p>
        </w:tc>
        <w:tc>
          <w:tcPr>
            <w:tcW w:w="1622" w:type="dxa"/>
            <w:vAlign w:val="top"/>
          </w:tcPr>
          <w:p w14:paraId="6C7A4A1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58707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19" w:type="dxa"/>
            <w:gridSpan w:val="2"/>
            <w:vAlign w:val="top"/>
          </w:tcPr>
          <w:p w14:paraId="5A909EDC">
            <w:pPr>
              <w:keepNext w:val="0"/>
              <w:keepLines w:val="0"/>
              <w:pageBreakBefore w:val="0"/>
              <w:widowControl/>
              <w:kinsoku/>
              <w:wordWrap/>
              <w:overflowPunct/>
              <w:topLinePunct w:val="0"/>
              <w:bidi w:val="0"/>
              <w:adjustRightInd w:val="0"/>
              <w:spacing w:before="35" w:line="229" w:lineRule="auto"/>
              <w:ind w:left="58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职称</w:t>
            </w:r>
          </w:p>
        </w:tc>
        <w:tc>
          <w:tcPr>
            <w:tcW w:w="1624" w:type="dxa"/>
            <w:vAlign w:val="top"/>
          </w:tcPr>
          <w:p w14:paraId="048D602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079" w:type="dxa"/>
            <w:vAlign w:val="top"/>
          </w:tcPr>
          <w:p w14:paraId="0C64917E">
            <w:pPr>
              <w:keepNext w:val="0"/>
              <w:keepLines w:val="0"/>
              <w:pageBreakBefore w:val="0"/>
              <w:widowControl/>
              <w:kinsoku/>
              <w:wordWrap/>
              <w:overflowPunct/>
              <w:topLinePunct w:val="0"/>
              <w:bidi w:val="0"/>
              <w:adjustRightInd w:val="0"/>
              <w:spacing w:before="35" w:line="231" w:lineRule="auto"/>
              <w:ind w:left="310"/>
              <w:outlineLvl w:val="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职务</w:t>
            </w:r>
          </w:p>
        </w:tc>
        <w:tc>
          <w:tcPr>
            <w:tcW w:w="1439" w:type="dxa"/>
            <w:gridSpan w:val="2"/>
            <w:vAlign w:val="top"/>
          </w:tcPr>
          <w:p w14:paraId="4BC430A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979" w:type="dxa"/>
            <w:gridSpan w:val="2"/>
            <w:vAlign w:val="top"/>
          </w:tcPr>
          <w:p w14:paraId="39A136A6">
            <w:pPr>
              <w:keepNext w:val="0"/>
              <w:keepLines w:val="0"/>
              <w:pageBreakBefore w:val="0"/>
              <w:widowControl/>
              <w:kinsoku/>
              <w:wordWrap/>
              <w:overflowPunct/>
              <w:topLinePunct w:val="0"/>
              <w:bidi w:val="0"/>
              <w:adjustRightInd w:val="0"/>
              <w:spacing w:before="35" w:line="228" w:lineRule="auto"/>
              <w:ind w:left="16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拟</w:t>
            </w:r>
            <w:r>
              <w:rPr>
                <w:rFonts w:hint="eastAsia" w:ascii="宋体" w:hAnsi="宋体" w:eastAsia="宋体" w:cs="宋体"/>
                <w:color w:val="auto"/>
                <w:spacing w:val="7"/>
                <w:sz w:val="21"/>
                <w:szCs w:val="21"/>
                <w:highlight w:val="none"/>
              </w:rPr>
              <w:t>在本合同任职</w:t>
            </w:r>
          </w:p>
        </w:tc>
        <w:tc>
          <w:tcPr>
            <w:tcW w:w="1622" w:type="dxa"/>
            <w:vAlign w:val="top"/>
          </w:tcPr>
          <w:p w14:paraId="55EE662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26FE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19" w:type="dxa"/>
            <w:gridSpan w:val="2"/>
            <w:vAlign w:val="top"/>
          </w:tcPr>
          <w:p w14:paraId="55BBB62A">
            <w:pPr>
              <w:keepNext w:val="0"/>
              <w:keepLines w:val="0"/>
              <w:pageBreakBefore w:val="0"/>
              <w:widowControl/>
              <w:kinsoku/>
              <w:wordWrap/>
              <w:overflowPunct/>
              <w:topLinePunct w:val="0"/>
              <w:bidi w:val="0"/>
              <w:adjustRightInd w:val="0"/>
              <w:spacing w:before="101" w:line="229" w:lineRule="auto"/>
              <w:ind w:left="347"/>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毕业学校</w:t>
            </w:r>
          </w:p>
        </w:tc>
        <w:tc>
          <w:tcPr>
            <w:tcW w:w="2703" w:type="dxa"/>
            <w:gridSpan w:val="2"/>
            <w:tcBorders>
              <w:right w:val="nil"/>
            </w:tcBorders>
            <w:vAlign w:val="top"/>
          </w:tcPr>
          <w:p w14:paraId="38699A45">
            <w:pPr>
              <w:keepNext w:val="0"/>
              <w:keepLines w:val="0"/>
              <w:pageBreakBefore w:val="0"/>
              <w:widowControl/>
              <w:kinsoku/>
              <w:wordWrap/>
              <w:overflowPunct/>
              <w:topLinePunct w:val="0"/>
              <w:bidi w:val="0"/>
              <w:adjustRightInd w:val="0"/>
              <w:spacing w:before="101" w:line="229" w:lineRule="auto"/>
              <w:ind w:right="94"/>
              <w:jc w:val="right"/>
              <w:outlineLvl w:val="9"/>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年毕业</w:t>
            </w:r>
            <w:r>
              <w:rPr>
                <w:rFonts w:hint="eastAsia" w:ascii="宋体" w:hAnsi="宋体" w:eastAsia="宋体" w:cs="宋体"/>
                <w:color w:val="auto"/>
                <w:spacing w:val="4"/>
                <w:sz w:val="21"/>
                <w:szCs w:val="21"/>
                <w:highlight w:val="none"/>
              </w:rPr>
              <w:t>于</w:t>
            </w:r>
          </w:p>
        </w:tc>
        <w:tc>
          <w:tcPr>
            <w:tcW w:w="2690" w:type="dxa"/>
            <w:gridSpan w:val="3"/>
            <w:tcBorders>
              <w:left w:val="nil"/>
              <w:right w:val="nil"/>
            </w:tcBorders>
            <w:vAlign w:val="top"/>
          </w:tcPr>
          <w:p w14:paraId="1F94890F">
            <w:pPr>
              <w:keepNext w:val="0"/>
              <w:keepLines w:val="0"/>
              <w:pageBreakBefore w:val="0"/>
              <w:widowControl/>
              <w:kinsoku/>
              <w:wordWrap/>
              <w:overflowPunct/>
              <w:topLinePunct w:val="0"/>
              <w:bidi w:val="0"/>
              <w:adjustRightInd w:val="0"/>
              <w:spacing w:before="100" w:line="230" w:lineRule="auto"/>
              <w:ind w:left="197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学</w:t>
            </w:r>
            <w:r>
              <w:rPr>
                <w:rFonts w:hint="eastAsia" w:ascii="宋体" w:hAnsi="宋体" w:eastAsia="宋体" w:cs="宋体"/>
                <w:color w:val="auto"/>
                <w:spacing w:val="-3"/>
                <w:sz w:val="21"/>
                <w:szCs w:val="21"/>
                <w:highlight w:val="none"/>
              </w:rPr>
              <w:t>校</w:t>
            </w:r>
          </w:p>
        </w:tc>
        <w:tc>
          <w:tcPr>
            <w:tcW w:w="2350" w:type="dxa"/>
            <w:gridSpan w:val="2"/>
            <w:tcBorders>
              <w:left w:val="nil"/>
            </w:tcBorders>
            <w:vAlign w:val="top"/>
          </w:tcPr>
          <w:p w14:paraId="6581D8A7">
            <w:pPr>
              <w:keepNext w:val="0"/>
              <w:keepLines w:val="0"/>
              <w:pageBreakBefore w:val="0"/>
              <w:widowControl/>
              <w:kinsoku/>
              <w:wordWrap/>
              <w:overflowPunct/>
              <w:topLinePunct w:val="0"/>
              <w:bidi w:val="0"/>
              <w:adjustRightInd w:val="0"/>
              <w:spacing w:before="100" w:line="232" w:lineRule="auto"/>
              <w:ind w:left="83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专</w:t>
            </w:r>
            <w:r>
              <w:rPr>
                <w:rFonts w:hint="eastAsia" w:ascii="宋体" w:hAnsi="宋体" w:eastAsia="宋体" w:cs="宋体"/>
                <w:color w:val="auto"/>
                <w:sz w:val="21"/>
                <w:szCs w:val="21"/>
                <w:highlight w:val="none"/>
              </w:rPr>
              <w:t>业</w:t>
            </w:r>
          </w:p>
        </w:tc>
      </w:tr>
      <w:tr w14:paraId="5AEFE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362" w:type="dxa"/>
            <w:gridSpan w:val="9"/>
            <w:vAlign w:val="top"/>
          </w:tcPr>
          <w:p w14:paraId="166C38BB">
            <w:pPr>
              <w:keepNext w:val="0"/>
              <w:keepLines w:val="0"/>
              <w:pageBreakBefore w:val="0"/>
              <w:widowControl/>
              <w:kinsoku/>
              <w:wordWrap/>
              <w:overflowPunct/>
              <w:topLinePunct w:val="0"/>
              <w:bidi w:val="0"/>
              <w:adjustRightInd w:val="0"/>
              <w:spacing w:before="108" w:line="228" w:lineRule="auto"/>
              <w:ind w:left="3981"/>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主</w:t>
            </w:r>
            <w:r>
              <w:rPr>
                <w:rFonts w:hint="eastAsia" w:ascii="宋体" w:hAnsi="宋体" w:eastAsia="宋体" w:cs="宋体"/>
                <w:color w:val="auto"/>
                <w:spacing w:val="6"/>
                <w:sz w:val="21"/>
                <w:szCs w:val="21"/>
                <w:highlight w:val="none"/>
              </w:rPr>
              <w:t>要工作经历</w:t>
            </w:r>
          </w:p>
        </w:tc>
      </w:tr>
      <w:tr w14:paraId="2C6B0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264" w:type="dxa"/>
            <w:vAlign w:val="top"/>
          </w:tcPr>
          <w:p w14:paraId="2BB8061E">
            <w:pPr>
              <w:keepNext w:val="0"/>
              <w:keepLines w:val="0"/>
              <w:pageBreakBefore w:val="0"/>
              <w:widowControl/>
              <w:kinsoku/>
              <w:wordWrap/>
              <w:overflowPunct/>
              <w:topLinePunct w:val="0"/>
              <w:bidi w:val="0"/>
              <w:adjustRightInd w:val="0"/>
              <w:spacing w:before="110" w:line="231" w:lineRule="auto"/>
              <w:ind w:left="42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时</w:t>
            </w:r>
            <w:r>
              <w:rPr>
                <w:rFonts w:hint="eastAsia" w:ascii="宋体" w:hAnsi="宋体" w:eastAsia="宋体" w:cs="宋体"/>
                <w:color w:val="auto"/>
                <w:spacing w:val="-6"/>
                <w:sz w:val="21"/>
                <w:szCs w:val="21"/>
                <w:highlight w:val="none"/>
              </w:rPr>
              <w:t>间</w:t>
            </w:r>
          </w:p>
        </w:tc>
        <w:tc>
          <w:tcPr>
            <w:tcW w:w="3957" w:type="dxa"/>
            <w:gridSpan w:val="4"/>
            <w:vAlign w:val="top"/>
          </w:tcPr>
          <w:p w14:paraId="13B0A057">
            <w:pPr>
              <w:keepNext w:val="0"/>
              <w:keepLines w:val="0"/>
              <w:pageBreakBefore w:val="0"/>
              <w:widowControl/>
              <w:kinsoku/>
              <w:wordWrap/>
              <w:overflowPunct/>
              <w:topLinePunct w:val="0"/>
              <w:bidi w:val="0"/>
              <w:adjustRightInd w:val="0"/>
              <w:spacing w:before="110" w:line="231" w:lineRule="auto"/>
              <w:ind w:left="103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参</w:t>
            </w:r>
            <w:r>
              <w:rPr>
                <w:rFonts w:hint="eastAsia" w:ascii="宋体" w:hAnsi="宋体" w:eastAsia="宋体" w:cs="宋体"/>
                <w:color w:val="auto"/>
                <w:spacing w:val="7"/>
                <w:sz w:val="21"/>
                <w:szCs w:val="21"/>
                <w:highlight w:val="none"/>
              </w:rPr>
              <w:t>加过的类似项目</w:t>
            </w:r>
          </w:p>
        </w:tc>
        <w:tc>
          <w:tcPr>
            <w:tcW w:w="1791" w:type="dxa"/>
            <w:gridSpan w:val="2"/>
            <w:vAlign w:val="top"/>
          </w:tcPr>
          <w:p w14:paraId="4643CEA4">
            <w:pPr>
              <w:keepNext w:val="0"/>
              <w:keepLines w:val="0"/>
              <w:pageBreakBefore w:val="0"/>
              <w:widowControl/>
              <w:kinsoku/>
              <w:wordWrap/>
              <w:overflowPunct/>
              <w:topLinePunct w:val="0"/>
              <w:bidi w:val="0"/>
              <w:adjustRightInd w:val="0"/>
              <w:spacing w:before="110" w:line="231" w:lineRule="auto"/>
              <w:ind w:left="432"/>
              <w:outlineLvl w:val="9"/>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担</w:t>
            </w:r>
            <w:r>
              <w:rPr>
                <w:rFonts w:hint="eastAsia" w:ascii="宋体" w:hAnsi="宋体" w:eastAsia="宋体" w:cs="宋体"/>
                <w:color w:val="auto"/>
                <w:spacing w:val="5"/>
                <w:sz w:val="21"/>
                <w:szCs w:val="21"/>
                <w:highlight w:val="none"/>
              </w:rPr>
              <w:t>任职务</w:t>
            </w:r>
          </w:p>
        </w:tc>
        <w:tc>
          <w:tcPr>
            <w:tcW w:w="2350" w:type="dxa"/>
            <w:gridSpan w:val="2"/>
            <w:vAlign w:val="top"/>
          </w:tcPr>
          <w:p w14:paraId="2C1AD04C">
            <w:pPr>
              <w:keepNext w:val="0"/>
              <w:keepLines w:val="0"/>
              <w:pageBreakBefore w:val="0"/>
              <w:widowControl/>
              <w:kinsoku/>
              <w:wordWrap/>
              <w:overflowPunct/>
              <w:topLinePunct w:val="0"/>
              <w:bidi w:val="0"/>
              <w:adjustRightInd w:val="0"/>
              <w:spacing w:before="110" w:line="231" w:lineRule="auto"/>
              <w:ind w:left="23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w:t>
            </w:r>
            <w:r>
              <w:rPr>
                <w:rFonts w:hint="eastAsia" w:ascii="宋体" w:hAnsi="宋体" w:eastAsia="宋体" w:cs="宋体"/>
                <w:color w:val="auto"/>
                <w:spacing w:val="7"/>
                <w:sz w:val="21"/>
                <w:szCs w:val="21"/>
                <w:highlight w:val="none"/>
              </w:rPr>
              <w:t>包人及联系电话</w:t>
            </w:r>
          </w:p>
        </w:tc>
      </w:tr>
      <w:tr w14:paraId="49C538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264" w:type="dxa"/>
            <w:vAlign w:val="top"/>
          </w:tcPr>
          <w:p w14:paraId="40B819C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42933E8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7D52654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4E54DCB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3B469D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64" w:type="dxa"/>
            <w:vAlign w:val="top"/>
          </w:tcPr>
          <w:p w14:paraId="61BB318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5114B8B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5FBC2A6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74F60C1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730B8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64" w:type="dxa"/>
            <w:vAlign w:val="top"/>
          </w:tcPr>
          <w:p w14:paraId="0A8A465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5338C74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12AFF19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61DB5ED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1F17C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vAlign w:val="top"/>
          </w:tcPr>
          <w:p w14:paraId="5D081E7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7A3DE89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6A416DC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3650C38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1A98E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vAlign w:val="top"/>
          </w:tcPr>
          <w:p w14:paraId="1A4C83C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0B90A85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46C7A30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705F060E">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12A16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vAlign w:val="top"/>
          </w:tcPr>
          <w:p w14:paraId="0A08A1C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3214A6E2">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5E3C9A9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644166F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01783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64" w:type="dxa"/>
            <w:vAlign w:val="top"/>
          </w:tcPr>
          <w:p w14:paraId="07A05C6A">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4370E44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4CE0D55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5FBF5C5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3647B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4" w:type="dxa"/>
            <w:vAlign w:val="top"/>
          </w:tcPr>
          <w:p w14:paraId="17BAAC6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44CB8EE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44247A2F">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65DC140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5658C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64" w:type="dxa"/>
            <w:vAlign w:val="top"/>
          </w:tcPr>
          <w:p w14:paraId="49AE62A4">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57EE22B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4AB4057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57ADAC3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r w14:paraId="70545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64" w:type="dxa"/>
            <w:vAlign w:val="top"/>
          </w:tcPr>
          <w:p w14:paraId="0A37529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3957" w:type="dxa"/>
            <w:gridSpan w:val="4"/>
            <w:vAlign w:val="top"/>
          </w:tcPr>
          <w:p w14:paraId="545D7A1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1791" w:type="dxa"/>
            <w:gridSpan w:val="2"/>
            <w:vAlign w:val="top"/>
          </w:tcPr>
          <w:p w14:paraId="18B5E22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c>
          <w:tcPr>
            <w:tcW w:w="2350" w:type="dxa"/>
            <w:gridSpan w:val="2"/>
            <w:vAlign w:val="top"/>
          </w:tcPr>
          <w:p w14:paraId="7BE7FEF3">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18"/>
                <w:szCs w:val="18"/>
                <w:highlight w:val="none"/>
              </w:rPr>
            </w:pPr>
          </w:p>
        </w:tc>
      </w:tr>
    </w:tbl>
    <w:p w14:paraId="04345690">
      <w:pPr>
        <w:keepNext w:val="0"/>
        <w:keepLines w:val="0"/>
        <w:pageBreakBefore w:val="0"/>
        <w:widowControl/>
        <w:kinsoku/>
        <w:wordWrap/>
        <w:overflowPunct/>
        <w:topLinePunct w:val="0"/>
        <w:bidi w:val="0"/>
        <w:adjustRightInd w:val="0"/>
        <w:spacing w:line="259" w:lineRule="auto"/>
        <w:outlineLvl w:val="9"/>
        <w:rPr>
          <w:rFonts w:hint="eastAsia" w:ascii="宋体" w:hAnsi="宋体" w:eastAsia="宋体" w:cs="宋体"/>
          <w:color w:val="auto"/>
          <w:sz w:val="21"/>
          <w:highlight w:val="none"/>
        </w:rPr>
      </w:pPr>
    </w:p>
    <w:p w14:paraId="332480C3">
      <w:pPr>
        <w:keepNext w:val="0"/>
        <w:keepLines w:val="0"/>
        <w:pageBreakBefore w:val="0"/>
        <w:widowControl/>
        <w:kinsoku/>
        <w:wordWrap/>
        <w:overflowPunct/>
        <w:topLinePunct w:val="0"/>
        <w:bidi w:val="0"/>
        <w:adjustRightInd w:val="0"/>
        <w:spacing w:before="71" w:line="223" w:lineRule="auto"/>
        <w:ind w:left="24"/>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注：1.表格可按格式扩展，主要人员简历</w:t>
      </w:r>
      <w:r>
        <w:rPr>
          <w:rFonts w:hint="eastAsia" w:ascii="宋体" w:hAnsi="宋体" w:eastAsia="宋体" w:cs="宋体"/>
          <w:color w:val="auto"/>
          <w:sz w:val="21"/>
          <w:szCs w:val="21"/>
          <w:highlight w:val="none"/>
        </w:rPr>
        <w:t>包括项目负责人、专业设计人员 (如提供时) ；</w:t>
      </w:r>
    </w:p>
    <w:p w14:paraId="4AD92139">
      <w:pPr>
        <w:keepNext w:val="0"/>
        <w:keepLines w:val="0"/>
        <w:pageBreakBefore w:val="0"/>
        <w:widowControl/>
        <w:kinsoku/>
        <w:wordWrap/>
        <w:overflowPunct/>
        <w:topLinePunct w:val="0"/>
        <w:bidi w:val="0"/>
        <w:adjustRightInd w:val="0"/>
        <w:spacing w:before="203" w:line="223" w:lineRule="auto"/>
        <w:ind w:left="455"/>
        <w:outlineLvl w:val="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2.本表后附主要人员加</w:t>
      </w:r>
      <w:r>
        <w:rPr>
          <w:rFonts w:hint="eastAsia" w:ascii="宋体" w:hAnsi="宋体" w:eastAsia="宋体" w:cs="宋体"/>
          <w:color w:val="auto"/>
          <w:sz w:val="21"/>
          <w:szCs w:val="21"/>
          <w:highlight w:val="none"/>
        </w:rPr>
        <w:t>盖公章的证明资料复印件 (联合体投标时，由联合体牵头人盖章即可) 。</w:t>
      </w:r>
    </w:p>
    <w:p w14:paraId="782EA932">
      <w:pPr>
        <w:keepNext w:val="0"/>
        <w:keepLines w:val="0"/>
        <w:pageBreakBefore w:val="0"/>
        <w:widowControl/>
        <w:kinsoku/>
        <w:wordWrap/>
        <w:overflowPunct/>
        <w:topLinePunct w:val="0"/>
        <w:bidi w:val="0"/>
        <w:adjustRightInd w:val="0"/>
        <w:spacing w:line="271" w:lineRule="auto"/>
        <w:outlineLvl w:val="9"/>
        <w:rPr>
          <w:rFonts w:hint="eastAsia" w:ascii="宋体" w:hAnsi="宋体" w:eastAsia="宋体" w:cs="宋体"/>
          <w:color w:val="auto"/>
          <w:sz w:val="21"/>
          <w:highlight w:val="none"/>
        </w:rPr>
      </w:pPr>
    </w:p>
    <w:p w14:paraId="03761238">
      <w:pPr>
        <w:keepNext w:val="0"/>
        <w:keepLines w:val="0"/>
        <w:pageBreakBefore w:val="0"/>
        <w:widowControl/>
        <w:kinsoku/>
        <w:wordWrap/>
        <w:overflowPunct/>
        <w:topLinePunct w:val="0"/>
        <w:bidi w:val="0"/>
        <w:adjustRightInd w:val="0"/>
        <w:spacing w:before="65" w:line="360" w:lineRule="auto"/>
        <w:ind w:left="2123" w:right="1237"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投标人 (联合体的为牵头人) ：</w:t>
      </w:r>
      <w:r>
        <w:rPr>
          <w:rFonts w:hint="eastAsia"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(盖单位章)</w:t>
      </w:r>
      <w:r>
        <w:rPr>
          <w:rFonts w:hint="eastAsia" w:ascii="宋体" w:hAnsi="宋体" w:eastAsia="宋体" w:cs="宋体"/>
          <w:color w:val="auto"/>
          <w:sz w:val="20"/>
          <w:szCs w:val="20"/>
          <w:highlight w:val="none"/>
        </w:rPr>
        <w:t xml:space="preserve"> </w:t>
      </w:r>
    </w:p>
    <w:p w14:paraId="4B04AC02">
      <w:pPr>
        <w:keepNext w:val="0"/>
        <w:keepLines w:val="0"/>
        <w:pageBreakBefore w:val="0"/>
        <w:widowControl/>
        <w:kinsoku/>
        <w:wordWrap/>
        <w:overflowPunct/>
        <w:topLinePunct w:val="0"/>
        <w:bidi w:val="0"/>
        <w:adjustRightInd w:val="0"/>
        <w:spacing w:before="65" w:line="360" w:lineRule="auto"/>
        <w:ind w:left="2123" w:right="1237" w:hanging="7"/>
        <w:outlineLvl w:val="9"/>
        <w:rPr>
          <w:rFonts w:hint="eastAsia" w:ascii="宋体" w:hAnsi="宋体" w:eastAsia="宋体" w:cs="宋体"/>
          <w:color w:val="auto"/>
          <w:sz w:val="20"/>
          <w:szCs w:val="20"/>
          <w:highlight w:val="none"/>
        </w:rPr>
      </w:pPr>
      <w:r>
        <w:rPr>
          <w:rFonts w:hint="eastAsia" w:ascii="宋体" w:hAnsi="宋体" w:eastAsia="宋体" w:cs="宋体"/>
          <w:color w:val="auto"/>
          <w:spacing w:val="2"/>
          <w:sz w:val="20"/>
          <w:szCs w:val="20"/>
          <w:highlight w:val="none"/>
        </w:rPr>
        <w:t xml:space="preserve">法定代表人 (或授权代理人) </w:t>
      </w:r>
      <w:r>
        <w:rPr>
          <w:rFonts w:hint="eastAsia" w:ascii="宋体" w:hAnsi="宋体" w:eastAsia="宋体" w:cs="宋体"/>
          <w:color w:val="auto"/>
          <w:spacing w:val="1"/>
          <w:sz w:val="20"/>
          <w:szCs w:val="20"/>
          <w:highlight w:val="none"/>
        </w:rPr>
        <w:t>：</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rPr>
        <w:t>(签名或盖章)</w:t>
      </w:r>
    </w:p>
    <w:p w14:paraId="22F4748F">
      <w:pPr>
        <w:keepNext w:val="0"/>
        <w:keepLines w:val="0"/>
        <w:pageBreakBefore w:val="0"/>
        <w:widowControl/>
        <w:kinsoku/>
        <w:wordWrap/>
        <w:overflowPunct/>
        <w:topLinePunct w:val="0"/>
        <w:bidi w:val="0"/>
        <w:adjustRightInd w:val="0"/>
        <w:spacing w:before="1" w:line="360" w:lineRule="auto"/>
        <w:ind w:left="2161"/>
        <w:outlineLvl w:val="9"/>
        <w:rPr>
          <w:rFonts w:hint="eastAsia"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日  期：</w:t>
      </w:r>
      <w:r>
        <w:rPr>
          <w:rFonts w:hint="eastAsia"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rPr>
        <w:t>日</w:t>
      </w:r>
    </w:p>
    <w:p w14:paraId="0189375A">
      <w:pPr>
        <w:keepNext w:val="0"/>
        <w:keepLines w:val="0"/>
        <w:pageBreakBefore w:val="0"/>
        <w:widowControl/>
        <w:kinsoku/>
        <w:wordWrap/>
        <w:overflowPunct/>
        <w:topLinePunct w:val="0"/>
        <w:bidi w:val="0"/>
        <w:adjustRightInd w:val="0"/>
        <w:spacing w:line="360" w:lineRule="auto"/>
        <w:outlineLvl w:val="9"/>
        <w:rPr>
          <w:rFonts w:hint="eastAsia" w:ascii="宋体" w:hAnsi="宋体" w:eastAsia="宋体" w:cs="宋体"/>
          <w:color w:val="auto"/>
          <w:highlight w:val="none"/>
        </w:rPr>
        <w:sectPr>
          <w:footerReference r:id="rId17" w:type="default"/>
          <w:pgSz w:w="11906" w:h="16839"/>
          <w:pgMar w:top="1440" w:right="1080" w:bottom="1440" w:left="1080" w:header="0" w:footer="708" w:gutter="0"/>
          <w:pgNumType w:fmt="decimal"/>
          <w:cols w:space="720" w:num="1"/>
        </w:sectPr>
      </w:pPr>
    </w:p>
    <w:p w14:paraId="62CAE964">
      <w:pPr>
        <w:pStyle w:val="4"/>
        <w:spacing w:line="480" w:lineRule="exact"/>
        <w:jc w:val="center"/>
        <w:rPr>
          <w:rFonts w:hint="eastAsia" w:ascii="宋体" w:hAnsi="宋体" w:eastAsia="宋体" w:cs="宋体"/>
          <w:snapToGrid w:val="0"/>
          <w:color w:val="auto"/>
          <w:spacing w:val="6"/>
          <w:kern w:val="0"/>
          <w:sz w:val="28"/>
          <w:szCs w:val="28"/>
          <w:highlight w:val="none"/>
          <w:lang w:val="en-US" w:eastAsia="zh-CN"/>
          <w14:textOutline w14:w="5793" w14:cap="sq" w14:cmpd="sng">
            <w14:solidFill>
              <w14:srgbClr w14:val="000000"/>
            </w14:solidFill>
            <w14:prstDash w14:val="solid"/>
            <w14:bevel/>
          </w14:textOutline>
        </w:rPr>
      </w:pPr>
      <w:r>
        <w:rPr>
          <w:rFonts w:hint="eastAsia" w:ascii="宋体" w:hAnsi="宋体" w:eastAsia="宋体" w:cs="宋体"/>
          <w:snapToGrid w:val="0"/>
          <w:color w:val="auto"/>
          <w:spacing w:val="6"/>
          <w:kern w:val="0"/>
          <w:sz w:val="28"/>
          <w:szCs w:val="28"/>
          <w:highlight w:val="none"/>
          <w:lang w:val="en-US" w:eastAsia="zh-CN"/>
          <w14:textOutline w14:w="5793" w14:cap="sq" w14:cmpd="sng">
            <w14:solidFill>
              <w14:srgbClr w14:val="000000"/>
            </w14:solidFill>
            <w14:prstDash w14:val="solid"/>
            <w14:bevel/>
          </w14:textOutline>
        </w:rPr>
        <w:t>3、拟投入本项目的设计负责人、勘察负责人签名确认书</w:t>
      </w:r>
    </w:p>
    <w:p w14:paraId="6055EA50">
      <w:pPr>
        <w:spacing w:line="420" w:lineRule="exact"/>
        <w:ind w:firstLine="420" w:firstLineChars="200"/>
        <w:jc w:val="left"/>
        <w:rPr>
          <w:rFonts w:ascii="宋体" w:hAnsi="宋体"/>
          <w:color w:val="auto"/>
          <w:szCs w:val="21"/>
          <w:highlight w:val="none"/>
        </w:rPr>
      </w:pPr>
    </w:p>
    <w:p w14:paraId="0DCB1652">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color w:val="auto"/>
          <w:szCs w:val="21"/>
          <w:highlight w:val="none"/>
          <w:u w:val="single"/>
        </w:rPr>
        <w:t>罗定市老旧城区改造(附城片区停车场)项目(标段三)勘察及初步设计</w:t>
      </w:r>
      <w:r>
        <w:rPr>
          <w:rFonts w:hint="eastAsia" w:ascii="宋体" w:hAnsi="宋体" w:cs="宋体"/>
          <w:snapToGrid w:val="0"/>
          <w:color w:val="auto"/>
          <w:szCs w:val="21"/>
          <w:highlight w:val="none"/>
          <w:u w:val="single"/>
        </w:rPr>
        <w:t xml:space="preserve"> </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cs="宋体"/>
          <w:b/>
          <w:bCs/>
          <w:color w:val="auto"/>
          <w:szCs w:val="21"/>
          <w:highlight w:val="none"/>
          <w:u w:val="single"/>
        </w:rPr>
        <w:t>设计负责人</w:t>
      </w:r>
      <w:r>
        <w:rPr>
          <w:rFonts w:hint="eastAsia" w:ascii="宋体" w:hAnsi="宋体" w:cs="宋体"/>
          <w:color w:val="auto"/>
          <w:szCs w:val="21"/>
          <w:highlight w:val="none"/>
        </w:rPr>
        <w:t>一职，并承担相应的责任。</w:t>
      </w:r>
    </w:p>
    <w:p w14:paraId="7D370981">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 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snapToGrid w:val="0"/>
          <w:color w:val="auto"/>
          <w:szCs w:val="21"/>
          <w:highlight w:val="none"/>
        </w:rPr>
        <w:t>已认真阅读</w:t>
      </w:r>
      <w:r>
        <w:rPr>
          <w:rFonts w:hint="eastAsia" w:ascii="宋体" w:hAnsi="宋体" w:cs="宋体"/>
          <w:snapToGrid w:val="0"/>
          <w:color w:val="auto"/>
          <w:szCs w:val="21"/>
          <w:highlight w:val="none"/>
          <w:u w:val="single"/>
        </w:rPr>
        <w:t>罗定市老旧城区改造(附城片区停车场)项目(标段三)勘察及初步设计</w:t>
      </w:r>
      <w:r>
        <w:rPr>
          <w:rFonts w:hint="eastAsia" w:ascii="宋体" w:hAnsi="宋体" w:cs="宋体"/>
          <w:snapToGrid w:val="0"/>
          <w:color w:val="auto"/>
          <w:szCs w:val="21"/>
          <w:highlight w:val="none"/>
        </w:rPr>
        <w:t>投标须知、合同条款、工程建设标准及其他有关文件，愿意在合法合规的前提下，担任</w:t>
      </w:r>
      <w:r>
        <w:rPr>
          <w:rFonts w:hint="eastAsia" w:ascii="宋体" w:hAnsi="宋体" w:cs="宋体"/>
          <w:b/>
          <w:bCs/>
          <w:snapToGrid w:val="0"/>
          <w:color w:val="auto"/>
          <w:szCs w:val="21"/>
          <w:highlight w:val="none"/>
          <w:u w:val="single"/>
        </w:rPr>
        <w:t>勘察负责人</w:t>
      </w:r>
      <w:r>
        <w:rPr>
          <w:rFonts w:hint="eastAsia" w:ascii="宋体" w:hAnsi="宋体" w:cs="宋体"/>
          <w:snapToGrid w:val="0"/>
          <w:color w:val="auto"/>
          <w:szCs w:val="21"/>
          <w:highlight w:val="none"/>
        </w:rPr>
        <w:t>一职，并承担相应的责任。</w:t>
      </w:r>
    </w:p>
    <w:p w14:paraId="2CC4D026">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 </w:t>
      </w:r>
    </w:p>
    <w:p w14:paraId="694B82B1">
      <w:pPr>
        <w:pStyle w:val="5"/>
        <w:rPr>
          <w:color w:val="auto"/>
          <w:highlight w:val="none"/>
          <w:lang w:val="en-US"/>
        </w:rPr>
      </w:pPr>
    </w:p>
    <w:p w14:paraId="5DE4FBF4">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14:paraId="042E2661">
      <w:pPr>
        <w:pStyle w:val="10"/>
        <w:rPr>
          <w:rFonts w:ascii="宋体" w:hAnsi="宋体"/>
          <w:color w:val="auto"/>
          <w:highlight w:val="none"/>
          <w:lang w:val="en-US"/>
        </w:rPr>
      </w:pPr>
    </w:p>
    <w:p w14:paraId="5870F4E4">
      <w:pPr>
        <w:spacing w:line="600" w:lineRule="auto"/>
        <w:ind w:firstLine="2100" w:firstLineChars="1000"/>
        <w:jc w:val="left"/>
        <w:rPr>
          <w:color w:val="auto"/>
          <w:highlight w:val="none"/>
        </w:rPr>
      </w:pPr>
      <w:r>
        <w:rPr>
          <w:color w:val="auto"/>
          <w:highlight w:val="none"/>
        </w:rPr>
        <w:t>投标人</w:t>
      </w:r>
      <w:r>
        <w:rPr>
          <w:rFonts w:hint="eastAsia"/>
          <w:color w:val="auto"/>
          <w:highlight w:val="none"/>
        </w:rPr>
        <w:t>（或联合体牵头人）</w:t>
      </w:r>
      <w:r>
        <w:rPr>
          <w:color w:val="auto"/>
          <w:highlight w:val="none"/>
        </w:rPr>
        <w:t>：</w:t>
      </w:r>
      <w:r>
        <w:rPr>
          <w:rFonts w:hint="eastAsia"/>
          <w:color w:val="auto"/>
          <w:highlight w:val="none"/>
          <w:u w:val="single"/>
        </w:rPr>
        <w:t xml:space="preserve">            </w:t>
      </w:r>
      <w:r>
        <w:rPr>
          <w:color w:val="auto"/>
          <w:highlight w:val="none"/>
        </w:rPr>
        <w:t>（盖公章）</w:t>
      </w:r>
    </w:p>
    <w:p w14:paraId="56A95293">
      <w:pPr>
        <w:spacing w:line="600" w:lineRule="auto"/>
        <w:ind w:firstLine="3570" w:firstLineChars="1700"/>
        <w:jc w:val="left"/>
        <w:rPr>
          <w:color w:val="auto"/>
          <w:highlight w:val="none"/>
        </w:rPr>
      </w:pPr>
      <w:r>
        <w:rPr>
          <w:rFonts w:hint="eastAsia"/>
          <w:color w:val="auto"/>
          <w:highlight w:val="none"/>
        </w:rPr>
        <w:t>设计负责人：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（签字）</w:t>
      </w:r>
    </w:p>
    <w:p w14:paraId="00625B14">
      <w:pPr>
        <w:spacing w:line="600" w:lineRule="auto"/>
        <w:ind w:firstLine="3570" w:firstLineChars="1700"/>
        <w:jc w:val="left"/>
        <w:rPr>
          <w:color w:val="auto"/>
          <w:highlight w:val="none"/>
        </w:rPr>
      </w:pPr>
      <w:r>
        <w:rPr>
          <w:rFonts w:hint="eastAsia"/>
          <w:color w:val="auto"/>
          <w:highlight w:val="none"/>
        </w:rPr>
        <w:t>勘察负责人：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（签字）</w:t>
      </w:r>
    </w:p>
    <w:p w14:paraId="10875BF9">
      <w:pPr>
        <w:spacing w:line="600" w:lineRule="auto"/>
        <w:ind w:firstLine="3570" w:firstLineChars="1700"/>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14:paraId="53C2302D">
      <w:pPr>
        <w:pStyle w:val="4"/>
        <w:spacing w:line="360" w:lineRule="auto"/>
        <w:rPr>
          <w:rFonts w:ascii="宋体" w:hAnsi="宋体"/>
          <w:color w:val="auto"/>
          <w:szCs w:val="21"/>
          <w:highlight w:val="none"/>
        </w:rPr>
      </w:pPr>
    </w:p>
    <w:p w14:paraId="59D13E93">
      <w:pPr>
        <w:rPr>
          <w:rFonts w:hint="eastAsia" w:ascii="宋体" w:hAnsi="宋体" w:eastAsia="宋体" w:cs="宋体"/>
          <w:color w:val="auto"/>
          <w:highlight w:val="none"/>
        </w:rPr>
      </w:pPr>
      <w:r>
        <w:rPr>
          <w:color w:val="auto"/>
          <w:highlight w:val="none"/>
        </w:rPr>
        <w:t>注：此表由投标单位根据实际情况填写，必须由对应的负责人亲笔签字确认。</w:t>
      </w:r>
      <w:r>
        <w:rPr>
          <w:rFonts w:hint="eastAsia" w:ascii="宋体" w:hAnsi="宋体" w:eastAsia="宋体" w:cs="宋体"/>
          <w:color w:val="auto"/>
          <w:highlight w:val="none"/>
        </w:rPr>
        <w:br w:type="page"/>
      </w:r>
    </w:p>
    <w:p w14:paraId="5599F725">
      <w:pPr>
        <w:rPr>
          <w:rFonts w:hint="eastAsia"/>
          <w:color w:val="auto"/>
          <w:highlight w:val="none"/>
        </w:rPr>
      </w:pPr>
    </w:p>
    <w:p w14:paraId="7264E67C">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footerReference r:id="rId18" w:type="default"/>
          <w:pgSz w:w="11906" w:h="16839"/>
          <w:pgMar w:top="1440" w:right="1080" w:bottom="1440" w:left="1080" w:header="0" w:footer="708" w:gutter="0"/>
          <w:pgNumType w:fmt="decimal"/>
          <w:cols w:equalWidth="0" w:num="1">
            <w:col w:w="8923"/>
          </w:cols>
        </w:sectPr>
      </w:pPr>
    </w:p>
    <w:p w14:paraId="7CA05D21">
      <w:pPr>
        <w:keepNext w:val="0"/>
        <w:keepLines w:val="0"/>
        <w:pageBreakBefore w:val="0"/>
        <w:widowControl/>
        <w:kinsoku/>
        <w:wordWrap/>
        <w:overflowPunct/>
        <w:topLinePunct w:val="0"/>
        <w:bidi w:val="0"/>
        <w:adjustRightInd w:val="0"/>
        <w:spacing w:line="299" w:lineRule="auto"/>
        <w:outlineLvl w:val="9"/>
        <w:rPr>
          <w:rFonts w:hint="eastAsia" w:ascii="宋体" w:hAnsi="宋体" w:eastAsia="宋体" w:cs="宋体"/>
          <w:color w:val="auto"/>
          <w:sz w:val="21"/>
          <w:highlight w:val="none"/>
        </w:rPr>
      </w:pPr>
    </w:p>
    <w:p w14:paraId="27C9AA68">
      <w:pPr>
        <w:pStyle w:val="2"/>
        <w:rPr>
          <w:rFonts w:hint="eastAsia" w:ascii="宋体" w:hAnsi="宋体" w:eastAsia="宋体" w:cs="宋体"/>
          <w:color w:val="auto"/>
          <w:sz w:val="21"/>
          <w:highlight w:val="none"/>
        </w:rPr>
      </w:pPr>
    </w:p>
    <w:p w14:paraId="5A411FB5">
      <w:pPr>
        <w:rPr>
          <w:rFonts w:hint="eastAsia" w:ascii="宋体" w:hAnsi="宋体" w:eastAsia="宋体" w:cs="宋体"/>
          <w:color w:val="auto"/>
          <w:sz w:val="21"/>
          <w:highlight w:val="none"/>
        </w:rPr>
      </w:pPr>
    </w:p>
    <w:p w14:paraId="1D9BC1A5">
      <w:pPr>
        <w:pStyle w:val="2"/>
        <w:rPr>
          <w:rFonts w:hint="eastAsia"/>
          <w:color w:val="auto"/>
          <w:highlight w:val="none"/>
        </w:rPr>
      </w:pPr>
    </w:p>
    <w:p w14:paraId="3C20D110">
      <w:pPr>
        <w:keepNext w:val="0"/>
        <w:keepLines w:val="0"/>
        <w:pageBreakBefore w:val="0"/>
        <w:widowControl/>
        <w:kinsoku/>
        <w:wordWrap/>
        <w:overflowPunct/>
        <w:topLinePunct w:val="0"/>
        <w:bidi w:val="0"/>
        <w:adjustRightInd w:val="0"/>
        <w:spacing w:before="179" w:line="225" w:lineRule="auto"/>
        <w:ind w:left="0" w:leftChars="0" w:hanging="9" w:firstLineChars="0"/>
        <w:jc w:val="center"/>
        <w:rPr>
          <w:rFonts w:hint="eastAsia" w:ascii="宋体" w:hAnsi="宋体" w:eastAsia="宋体" w:cs="宋体"/>
          <w:color w:val="auto"/>
          <w:sz w:val="55"/>
          <w:szCs w:val="55"/>
          <w:highlight w:val="none"/>
        </w:rPr>
      </w:pPr>
      <w:r>
        <w:rPr>
          <w:rFonts w:hint="eastAsia" w:ascii="宋体" w:hAnsi="宋体" w:eastAsia="宋体" w:cs="宋体"/>
          <w:color w:val="auto"/>
          <w:spacing w:val="8"/>
          <w:sz w:val="55"/>
          <w:szCs w:val="55"/>
          <w:highlight w:val="none"/>
          <w14:textOutline w14:w="10151" w14:cap="sq" w14:cmpd="sng">
            <w14:solidFill>
              <w14:srgbClr w14:val="000000"/>
            </w14:solidFill>
            <w14:prstDash w14:val="solid"/>
            <w14:bevel/>
          </w14:textOutline>
        </w:rPr>
        <w:t>勘</w:t>
      </w:r>
      <w:r>
        <w:rPr>
          <w:rFonts w:hint="eastAsia" w:ascii="宋体" w:hAnsi="宋体" w:eastAsia="宋体" w:cs="宋体"/>
          <w:color w:val="auto"/>
          <w:spacing w:val="7"/>
          <w:sz w:val="55"/>
          <w:szCs w:val="55"/>
          <w:highlight w:val="none"/>
          <w14:textOutline w14:w="10151" w14:cap="sq" w14:cmpd="sng">
            <w14:solidFill>
              <w14:srgbClr w14:val="000000"/>
            </w14:solidFill>
            <w14:prstDash w14:val="solid"/>
            <w14:bevel/>
          </w14:textOutline>
        </w:rPr>
        <w:t>察</w:t>
      </w:r>
      <w:r>
        <w:rPr>
          <w:rFonts w:hint="eastAsia" w:ascii="宋体" w:hAnsi="宋体" w:eastAsia="宋体" w:cs="宋体"/>
          <w:color w:val="auto"/>
          <w:spacing w:val="7"/>
          <w:sz w:val="55"/>
          <w:szCs w:val="55"/>
          <w:highlight w:val="none"/>
          <w:lang w:val="en-US" w:eastAsia="zh-CN"/>
          <w14:textOutline w14:w="10151" w14:cap="sq" w14:cmpd="sng">
            <w14:solidFill>
              <w14:srgbClr w14:val="000000"/>
            </w14:solidFill>
            <w14:prstDash w14:val="solid"/>
            <w14:bevel/>
          </w14:textOutline>
        </w:rPr>
        <w:t>及</w:t>
      </w:r>
      <w:r>
        <w:rPr>
          <w:rFonts w:hint="eastAsia" w:ascii="宋体" w:hAnsi="宋体" w:eastAsia="宋体" w:cs="宋体"/>
          <w:color w:val="auto"/>
          <w:spacing w:val="7"/>
          <w:sz w:val="55"/>
          <w:szCs w:val="55"/>
          <w:highlight w:val="none"/>
          <w14:textOutline w14:w="10151" w14:cap="sq" w14:cmpd="sng">
            <w14:solidFill>
              <w14:srgbClr w14:val="000000"/>
            </w14:solidFill>
            <w14:prstDash w14:val="solid"/>
            <w14:bevel/>
          </w14:textOutline>
        </w:rPr>
        <w:t>初步设计招标</w:t>
      </w:r>
    </w:p>
    <w:p w14:paraId="65DEB3BE">
      <w:pPr>
        <w:keepNext w:val="0"/>
        <w:keepLines w:val="0"/>
        <w:pageBreakBefore w:val="0"/>
        <w:widowControl/>
        <w:kinsoku/>
        <w:wordWrap/>
        <w:overflowPunct/>
        <w:topLinePunct w:val="0"/>
        <w:bidi w:val="0"/>
        <w:adjustRightInd w:val="0"/>
        <w:spacing w:before="535" w:line="224" w:lineRule="auto"/>
        <w:ind w:left="0" w:leftChars="0" w:hanging="9" w:firstLineChars="0"/>
        <w:jc w:val="center"/>
        <w:outlineLvl w:val="9"/>
        <w:rPr>
          <w:rFonts w:hint="eastAsia" w:ascii="宋体" w:hAnsi="宋体" w:eastAsia="宋体" w:cs="宋体"/>
          <w:color w:val="auto"/>
          <w:spacing w:val="8"/>
          <w:sz w:val="95"/>
          <w:szCs w:val="95"/>
          <w:highlight w:val="none"/>
        </w:rPr>
      </w:pPr>
    </w:p>
    <w:p w14:paraId="2A20C9A5">
      <w:pPr>
        <w:keepNext w:val="0"/>
        <w:keepLines w:val="0"/>
        <w:pageBreakBefore w:val="0"/>
        <w:widowControl/>
        <w:kinsoku/>
        <w:wordWrap/>
        <w:overflowPunct/>
        <w:topLinePunct w:val="0"/>
        <w:bidi w:val="0"/>
        <w:adjustRightInd w:val="0"/>
        <w:spacing w:before="535" w:line="224" w:lineRule="auto"/>
        <w:ind w:left="0" w:leftChars="0" w:hanging="9" w:firstLineChars="0"/>
        <w:jc w:val="center"/>
        <w:outlineLvl w:val="9"/>
        <w:rPr>
          <w:rFonts w:hint="eastAsia" w:ascii="宋体" w:hAnsi="宋体" w:eastAsia="宋体" w:cs="宋体"/>
          <w:color w:val="auto"/>
          <w:sz w:val="95"/>
          <w:szCs w:val="95"/>
          <w:highlight w:val="none"/>
        </w:rPr>
      </w:pPr>
      <w:r>
        <w:rPr>
          <w:rFonts w:hint="eastAsia" w:ascii="宋体" w:hAnsi="宋体" w:eastAsia="宋体" w:cs="宋体"/>
          <w:color w:val="auto"/>
          <w:spacing w:val="8"/>
          <w:sz w:val="95"/>
          <w:szCs w:val="95"/>
          <w:highlight w:val="none"/>
        </w:rPr>
        <w:t>投</w:t>
      </w:r>
      <w:r>
        <w:rPr>
          <w:rFonts w:hint="eastAsia" w:ascii="宋体" w:hAnsi="宋体" w:eastAsia="宋体" w:cs="宋体"/>
          <w:color w:val="auto"/>
          <w:spacing w:val="6"/>
          <w:sz w:val="95"/>
          <w:szCs w:val="95"/>
          <w:highlight w:val="none"/>
          <w:lang w:val="en-US" w:eastAsia="zh-CN"/>
        </w:rPr>
        <w:t xml:space="preserve"> </w:t>
      </w:r>
      <w:r>
        <w:rPr>
          <w:rFonts w:hint="eastAsia" w:ascii="宋体" w:hAnsi="宋体" w:eastAsia="宋体" w:cs="宋体"/>
          <w:color w:val="auto"/>
          <w:spacing w:val="6"/>
          <w:sz w:val="95"/>
          <w:szCs w:val="95"/>
          <w:highlight w:val="none"/>
        </w:rPr>
        <w:t>标</w:t>
      </w:r>
      <w:r>
        <w:rPr>
          <w:rFonts w:hint="eastAsia" w:ascii="宋体" w:hAnsi="宋体" w:eastAsia="宋体" w:cs="宋体"/>
          <w:color w:val="auto"/>
          <w:spacing w:val="6"/>
          <w:sz w:val="95"/>
          <w:szCs w:val="95"/>
          <w:highlight w:val="none"/>
          <w:lang w:val="en-US" w:eastAsia="zh-CN"/>
        </w:rPr>
        <w:t xml:space="preserve"> </w:t>
      </w:r>
      <w:r>
        <w:rPr>
          <w:rFonts w:hint="eastAsia" w:ascii="宋体" w:hAnsi="宋体" w:eastAsia="宋体" w:cs="宋体"/>
          <w:color w:val="auto"/>
          <w:spacing w:val="6"/>
          <w:sz w:val="95"/>
          <w:szCs w:val="95"/>
          <w:highlight w:val="none"/>
        </w:rPr>
        <w:t>文</w:t>
      </w:r>
      <w:r>
        <w:rPr>
          <w:rFonts w:hint="eastAsia" w:ascii="宋体" w:hAnsi="宋体" w:eastAsia="宋体" w:cs="宋体"/>
          <w:color w:val="auto"/>
          <w:spacing w:val="6"/>
          <w:sz w:val="95"/>
          <w:szCs w:val="95"/>
          <w:highlight w:val="none"/>
          <w:lang w:val="en-US" w:eastAsia="zh-CN"/>
        </w:rPr>
        <w:t xml:space="preserve"> </w:t>
      </w:r>
      <w:r>
        <w:rPr>
          <w:rFonts w:hint="eastAsia" w:ascii="宋体" w:hAnsi="宋体" w:eastAsia="宋体" w:cs="宋体"/>
          <w:color w:val="auto"/>
          <w:spacing w:val="6"/>
          <w:sz w:val="95"/>
          <w:szCs w:val="95"/>
          <w:highlight w:val="none"/>
        </w:rPr>
        <w:t>件</w:t>
      </w:r>
    </w:p>
    <w:p w14:paraId="207FA65D">
      <w:pPr>
        <w:keepNext w:val="0"/>
        <w:keepLines w:val="0"/>
        <w:pageBreakBefore w:val="0"/>
        <w:widowControl/>
        <w:kinsoku/>
        <w:wordWrap/>
        <w:overflowPunct/>
        <w:topLinePunct w:val="0"/>
        <w:bidi w:val="0"/>
        <w:adjustRightInd w:val="0"/>
        <w:spacing w:line="292" w:lineRule="auto"/>
        <w:ind w:left="0" w:leftChars="0" w:hanging="9" w:firstLineChars="0"/>
        <w:jc w:val="center"/>
        <w:outlineLvl w:val="9"/>
        <w:rPr>
          <w:rFonts w:hint="eastAsia" w:ascii="宋体" w:hAnsi="宋体" w:eastAsia="宋体" w:cs="宋体"/>
          <w:color w:val="auto"/>
          <w:sz w:val="21"/>
          <w:highlight w:val="none"/>
        </w:rPr>
      </w:pPr>
    </w:p>
    <w:p w14:paraId="46FECD89">
      <w:pPr>
        <w:keepNext w:val="0"/>
        <w:keepLines w:val="0"/>
        <w:pageBreakBefore w:val="0"/>
        <w:widowControl/>
        <w:kinsoku/>
        <w:wordWrap/>
        <w:overflowPunct/>
        <w:topLinePunct w:val="0"/>
        <w:bidi w:val="0"/>
        <w:adjustRightInd w:val="0"/>
        <w:spacing w:line="292" w:lineRule="auto"/>
        <w:ind w:left="0" w:leftChars="0" w:hanging="9" w:firstLineChars="0"/>
        <w:jc w:val="center"/>
        <w:outlineLvl w:val="9"/>
        <w:rPr>
          <w:rFonts w:hint="eastAsia" w:ascii="宋体" w:hAnsi="宋体" w:eastAsia="宋体" w:cs="宋体"/>
          <w:color w:val="auto"/>
          <w:sz w:val="21"/>
          <w:highlight w:val="none"/>
        </w:rPr>
      </w:pPr>
    </w:p>
    <w:p w14:paraId="6668A7FF">
      <w:pPr>
        <w:keepNext w:val="0"/>
        <w:keepLines w:val="0"/>
        <w:pageBreakBefore w:val="0"/>
        <w:widowControl/>
        <w:kinsoku/>
        <w:wordWrap/>
        <w:overflowPunct/>
        <w:topLinePunct w:val="0"/>
        <w:bidi w:val="0"/>
        <w:adjustRightInd w:val="0"/>
        <w:spacing w:before="115" w:line="228" w:lineRule="auto"/>
        <w:ind w:left="0" w:leftChars="0" w:hanging="9" w:firstLineChars="0"/>
        <w:jc w:val="center"/>
        <w:outlineLvl w:val="9"/>
        <w:rPr>
          <w:rFonts w:hint="eastAsia" w:ascii="宋体" w:hAnsi="宋体" w:eastAsia="宋体" w:cs="宋体"/>
          <w:color w:val="auto"/>
          <w:sz w:val="35"/>
          <w:szCs w:val="35"/>
          <w:highlight w:val="none"/>
        </w:rPr>
      </w:pPr>
      <w:r>
        <w:rPr>
          <w:rFonts w:hint="eastAsia" w:ascii="宋体" w:hAnsi="宋体" w:eastAsia="宋体" w:cs="宋体"/>
          <w:color w:val="auto"/>
          <w:spacing w:val="28"/>
          <w:sz w:val="35"/>
          <w:szCs w:val="35"/>
          <w:highlight w:val="none"/>
          <w14:textOutline w14:w="6537" w14:cap="sq" w14:cmpd="sng">
            <w14:solidFill>
              <w14:srgbClr w14:val="000000"/>
            </w14:solidFill>
            <w14:prstDash w14:val="solid"/>
            <w14:bevel/>
          </w14:textOutline>
        </w:rPr>
        <w:t>(</w:t>
      </w:r>
      <w:r>
        <w:rPr>
          <w:rFonts w:hint="eastAsia" w:ascii="宋体" w:hAnsi="宋体" w:eastAsia="宋体" w:cs="宋体"/>
          <w:color w:val="auto"/>
          <w:spacing w:val="28"/>
          <w:sz w:val="35"/>
          <w:szCs w:val="35"/>
          <w:highlight w:val="none"/>
          <w:lang w:val="en-US" w:eastAsia="zh-CN"/>
          <w14:textOutline w14:w="6537" w14:cap="sq" w14:cmpd="sng">
            <w14:solidFill>
              <w14:srgbClr w14:val="000000"/>
            </w14:solidFill>
            <w14:prstDash w14:val="solid"/>
            <w14:bevel/>
          </w14:textOutline>
        </w:rPr>
        <w:t>技术</w:t>
      </w:r>
      <w:r>
        <w:rPr>
          <w:rFonts w:hint="eastAsia" w:ascii="宋体" w:hAnsi="宋体" w:eastAsia="宋体" w:cs="宋体"/>
          <w:color w:val="auto"/>
          <w:spacing w:val="28"/>
          <w:sz w:val="35"/>
          <w:szCs w:val="35"/>
          <w:highlight w:val="none"/>
          <w14:textOutline w14:w="6537" w14:cap="sq" w14:cmpd="sng">
            <w14:solidFill>
              <w14:srgbClr w14:val="000000"/>
            </w14:solidFill>
            <w14:prstDash w14:val="solid"/>
            <w14:bevel/>
          </w14:textOutline>
        </w:rPr>
        <w:t>投标文件</w:t>
      </w:r>
      <w:r>
        <w:rPr>
          <w:rFonts w:hint="eastAsia" w:ascii="宋体" w:hAnsi="宋体" w:eastAsia="宋体" w:cs="宋体"/>
          <w:color w:val="auto"/>
          <w:spacing w:val="27"/>
          <w:sz w:val="35"/>
          <w:szCs w:val="35"/>
          <w:highlight w:val="none"/>
          <w14:textOutline w14:w="6537" w14:cap="sq" w14:cmpd="sng">
            <w14:solidFill>
              <w14:srgbClr w14:val="000000"/>
            </w14:solidFill>
            <w14:prstDash w14:val="solid"/>
            <w14:bevel/>
          </w14:textOutline>
        </w:rPr>
        <w:t>)</w:t>
      </w:r>
    </w:p>
    <w:p w14:paraId="62D128E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4341AA5B">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323E47A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32D20859">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3B9E3668">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09EE38D7">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0BB134F1">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0ED8481D">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5FAF0C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0F76C28C">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47AE90F6">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6339785A">
      <w:pPr>
        <w:keepNext w:val="0"/>
        <w:keepLines w:val="0"/>
        <w:pageBreakBefore w:val="0"/>
        <w:widowControl/>
        <w:kinsoku/>
        <w:wordWrap/>
        <w:overflowPunct/>
        <w:topLinePunct w:val="0"/>
        <w:bidi w:val="0"/>
        <w:adjustRightInd w:val="0"/>
        <w:spacing w:before="82" w:line="461" w:lineRule="auto"/>
        <w:ind w:left="141" w:leftChars="0" w:right="167" w:hanging="141"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16"/>
          <w:sz w:val="25"/>
          <w:szCs w:val="25"/>
          <w:highlight w:val="none"/>
        </w:rPr>
        <w:t>项目名</w:t>
      </w:r>
      <w:r>
        <w:rPr>
          <w:rFonts w:hint="eastAsia" w:ascii="宋体" w:hAnsi="宋体" w:eastAsia="宋体" w:cs="宋体"/>
          <w:color w:val="auto"/>
          <w:spacing w:val="8"/>
          <w:sz w:val="25"/>
          <w:szCs w:val="25"/>
          <w:highlight w:val="none"/>
        </w:rPr>
        <w:t>称：</w:t>
      </w:r>
      <w:r>
        <w:rPr>
          <w:rFonts w:hint="eastAsia" w:ascii="宋体" w:hAnsi="宋体" w:eastAsia="宋体" w:cs="宋体"/>
          <w:color w:val="auto"/>
          <w:spacing w:val="8"/>
          <w:sz w:val="25"/>
          <w:szCs w:val="25"/>
          <w:highlight w:val="none"/>
          <w:u w:val="single"/>
        </w:rPr>
        <w:t>罗定市老旧城区改造(附城片区停车场)项目(标段三)勘察及初步设计</w:t>
      </w:r>
      <w:r>
        <w:rPr>
          <w:rFonts w:hint="eastAsia" w:ascii="宋体" w:hAnsi="宋体" w:eastAsia="宋体" w:cs="宋体"/>
          <w:color w:val="auto"/>
          <w:spacing w:val="8"/>
          <w:sz w:val="25"/>
          <w:szCs w:val="25"/>
          <w:highlight w:val="none"/>
          <w:u w:val="single" w:color="auto"/>
        </w:rPr>
        <w:t xml:space="preserve"> </w:t>
      </w:r>
      <w:r>
        <w:rPr>
          <w:rFonts w:hint="eastAsia" w:ascii="宋体" w:hAnsi="宋体" w:eastAsia="宋体" w:cs="宋体"/>
          <w:color w:val="auto"/>
          <w:sz w:val="25"/>
          <w:szCs w:val="25"/>
          <w:highlight w:val="none"/>
        </w:rPr>
        <w:t xml:space="preserve">    </w:t>
      </w:r>
    </w:p>
    <w:p w14:paraId="2D7A8B4F">
      <w:pPr>
        <w:keepNext w:val="0"/>
        <w:keepLines w:val="0"/>
        <w:pageBreakBefore w:val="0"/>
        <w:widowControl/>
        <w:kinsoku/>
        <w:wordWrap/>
        <w:overflowPunct/>
        <w:topLinePunct w:val="0"/>
        <w:bidi w:val="0"/>
        <w:adjustRightInd w:val="0"/>
        <w:spacing w:before="82" w:line="461" w:lineRule="auto"/>
        <w:ind w:left="126" w:leftChars="0" w:right="167" w:hanging="126"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1"/>
          <w:sz w:val="25"/>
          <w:szCs w:val="25"/>
          <w:highlight w:val="none"/>
        </w:rPr>
        <w:t>投标人(联合体的为牵头人) ：</w:t>
      </w:r>
      <w:r>
        <w:rPr>
          <w:rFonts w:hint="eastAsia" w:ascii="宋体" w:hAnsi="宋体" w:eastAsia="宋体" w:cs="宋体"/>
          <w:color w:val="auto"/>
          <w:spacing w:val="1"/>
          <w:sz w:val="25"/>
          <w:szCs w:val="25"/>
          <w:highlight w:val="none"/>
          <w:u w:val="single" w:color="auto"/>
        </w:rPr>
        <w:t xml:space="preserve">       </w:t>
      </w:r>
      <w:r>
        <w:rPr>
          <w:rFonts w:hint="eastAsia" w:ascii="宋体" w:hAnsi="宋体" w:eastAsia="宋体" w:cs="宋体"/>
          <w:color w:val="auto"/>
          <w:sz w:val="25"/>
          <w:szCs w:val="25"/>
          <w:highlight w:val="none"/>
          <w:u w:val="single" w:color="auto"/>
        </w:rPr>
        <w:t xml:space="preserve">                  </w:t>
      </w:r>
      <w:r>
        <w:rPr>
          <w:rFonts w:hint="eastAsia" w:ascii="宋体" w:hAnsi="宋体" w:eastAsia="宋体" w:cs="宋体"/>
          <w:color w:val="auto"/>
          <w:sz w:val="25"/>
          <w:szCs w:val="25"/>
          <w:highlight w:val="none"/>
        </w:rPr>
        <w:t>(盖单位章)</w:t>
      </w:r>
    </w:p>
    <w:p w14:paraId="24BB62A8">
      <w:pPr>
        <w:keepNext w:val="0"/>
        <w:keepLines w:val="0"/>
        <w:pageBreakBefore w:val="0"/>
        <w:widowControl/>
        <w:kinsoku/>
        <w:wordWrap/>
        <w:overflowPunct/>
        <w:topLinePunct w:val="0"/>
        <w:bidi w:val="0"/>
        <w:adjustRightInd w:val="0"/>
        <w:spacing w:line="229" w:lineRule="auto"/>
        <w:ind w:left="126" w:leftChars="0" w:hanging="126" w:hangingChars="50"/>
        <w:outlineLvl w:val="9"/>
        <w:rPr>
          <w:rFonts w:hint="eastAsia" w:ascii="宋体" w:hAnsi="宋体" w:eastAsia="宋体" w:cs="宋体"/>
          <w:color w:val="auto"/>
          <w:sz w:val="25"/>
          <w:szCs w:val="25"/>
          <w:highlight w:val="none"/>
        </w:rPr>
      </w:pPr>
      <w:r>
        <w:rPr>
          <w:rFonts w:hint="eastAsia" w:ascii="宋体" w:hAnsi="宋体" w:eastAsia="宋体" w:cs="宋体"/>
          <w:color w:val="auto"/>
          <w:spacing w:val="1"/>
          <w:sz w:val="25"/>
          <w:szCs w:val="25"/>
          <w:highlight w:val="none"/>
        </w:rPr>
        <w:t>法定代表人或其委托代理人：</w:t>
      </w:r>
      <w:r>
        <w:rPr>
          <w:rFonts w:hint="eastAsia" w:ascii="宋体" w:hAnsi="宋体" w:eastAsia="宋体" w:cs="宋体"/>
          <w:color w:val="auto"/>
          <w:spacing w:val="1"/>
          <w:sz w:val="25"/>
          <w:szCs w:val="25"/>
          <w:highlight w:val="none"/>
          <w:u w:val="single" w:color="auto"/>
        </w:rPr>
        <w:t xml:space="preserve">           </w:t>
      </w:r>
      <w:r>
        <w:rPr>
          <w:rFonts w:hint="eastAsia" w:ascii="宋体" w:hAnsi="宋体" w:eastAsia="宋体" w:cs="宋体"/>
          <w:color w:val="auto"/>
          <w:sz w:val="25"/>
          <w:szCs w:val="25"/>
          <w:highlight w:val="none"/>
          <w:u w:val="single" w:color="auto"/>
        </w:rPr>
        <w:t xml:space="preserve">              </w:t>
      </w:r>
      <w:r>
        <w:rPr>
          <w:rFonts w:hint="eastAsia" w:ascii="宋体" w:hAnsi="宋体" w:eastAsia="宋体" w:cs="宋体"/>
          <w:color w:val="auto"/>
          <w:sz w:val="25"/>
          <w:szCs w:val="25"/>
          <w:highlight w:val="none"/>
        </w:rPr>
        <w:t>(签名或盖章)</w:t>
      </w:r>
    </w:p>
    <w:p w14:paraId="6D72CB4A">
      <w:pPr>
        <w:keepNext w:val="0"/>
        <w:keepLines w:val="0"/>
        <w:pageBreakBefore w:val="0"/>
        <w:widowControl/>
        <w:kinsoku/>
        <w:wordWrap/>
        <w:overflowPunct/>
        <w:topLinePunct w:val="0"/>
        <w:bidi w:val="0"/>
        <w:adjustRightInd w:val="0"/>
        <w:spacing w:before="314" w:line="196" w:lineRule="auto"/>
        <w:outlineLvl w:val="9"/>
        <w:rPr>
          <w:rFonts w:hint="eastAsia" w:ascii="宋体" w:hAnsi="宋体" w:eastAsia="宋体" w:cs="宋体"/>
          <w:color w:val="auto"/>
          <w:sz w:val="25"/>
          <w:szCs w:val="25"/>
          <w:highlight w:val="none"/>
        </w:rPr>
      </w:pPr>
      <w:r>
        <w:rPr>
          <w:rFonts w:hint="eastAsia" w:ascii="宋体" w:hAnsi="宋体" w:eastAsia="宋体" w:cs="宋体"/>
          <w:color w:val="auto"/>
          <w:spacing w:val="-8"/>
          <w:sz w:val="25"/>
          <w:szCs w:val="25"/>
          <w:highlight w:val="none"/>
        </w:rPr>
        <w:t xml:space="preserve">日  </w:t>
      </w:r>
      <w:r>
        <w:rPr>
          <w:rFonts w:hint="eastAsia" w:ascii="宋体" w:hAnsi="宋体" w:eastAsia="宋体" w:cs="宋体"/>
          <w:color w:val="auto"/>
          <w:spacing w:val="-6"/>
          <w:sz w:val="25"/>
          <w:szCs w:val="25"/>
          <w:highlight w:val="none"/>
        </w:rPr>
        <w:t xml:space="preserve"> </w:t>
      </w:r>
      <w:r>
        <w:rPr>
          <w:rFonts w:hint="eastAsia" w:ascii="宋体" w:hAnsi="宋体" w:eastAsia="宋体" w:cs="宋体"/>
          <w:color w:val="auto"/>
          <w:spacing w:val="-4"/>
          <w:sz w:val="25"/>
          <w:szCs w:val="25"/>
          <w:highlight w:val="none"/>
        </w:rPr>
        <w:t>期 ：</w:t>
      </w:r>
      <w:r>
        <w:rPr>
          <w:rFonts w:hint="eastAsia" w:ascii="宋体" w:hAnsi="宋体" w:eastAsia="宋体" w:cs="宋体"/>
          <w:color w:val="auto"/>
          <w:spacing w:val="-4"/>
          <w:sz w:val="25"/>
          <w:szCs w:val="25"/>
          <w:highlight w:val="none"/>
          <w:u w:val="single" w:color="auto"/>
        </w:rPr>
        <w:t xml:space="preserve">       </w:t>
      </w:r>
      <w:r>
        <w:rPr>
          <w:rFonts w:hint="eastAsia" w:ascii="宋体" w:hAnsi="宋体" w:eastAsia="宋体" w:cs="宋体"/>
          <w:color w:val="auto"/>
          <w:spacing w:val="-4"/>
          <w:sz w:val="25"/>
          <w:szCs w:val="25"/>
          <w:highlight w:val="none"/>
        </w:rPr>
        <w:t>年</w:t>
      </w:r>
      <w:r>
        <w:rPr>
          <w:rFonts w:hint="eastAsia" w:ascii="宋体" w:hAnsi="宋体" w:eastAsia="宋体" w:cs="宋体"/>
          <w:color w:val="auto"/>
          <w:spacing w:val="-4"/>
          <w:sz w:val="25"/>
          <w:szCs w:val="25"/>
          <w:highlight w:val="none"/>
          <w:u w:val="single" w:color="auto"/>
        </w:rPr>
        <w:t xml:space="preserve">    </w:t>
      </w:r>
      <w:r>
        <w:rPr>
          <w:rFonts w:hint="eastAsia" w:ascii="宋体" w:hAnsi="宋体" w:eastAsia="宋体" w:cs="宋体"/>
          <w:color w:val="auto"/>
          <w:spacing w:val="-4"/>
          <w:sz w:val="25"/>
          <w:szCs w:val="25"/>
          <w:highlight w:val="none"/>
        </w:rPr>
        <w:t>月</w:t>
      </w:r>
      <w:r>
        <w:rPr>
          <w:rFonts w:hint="eastAsia" w:ascii="宋体" w:hAnsi="宋体" w:eastAsia="宋体" w:cs="宋体"/>
          <w:color w:val="auto"/>
          <w:spacing w:val="-4"/>
          <w:sz w:val="25"/>
          <w:szCs w:val="25"/>
          <w:highlight w:val="none"/>
          <w:u w:val="single" w:color="auto"/>
        </w:rPr>
        <w:t xml:space="preserve">    </w:t>
      </w:r>
      <w:r>
        <w:rPr>
          <w:rFonts w:hint="eastAsia" w:ascii="宋体" w:hAnsi="宋体" w:eastAsia="宋体" w:cs="宋体"/>
          <w:color w:val="auto"/>
          <w:spacing w:val="-4"/>
          <w:sz w:val="25"/>
          <w:szCs w:val="25"/>
          <w:highlight w:val="none"/>
        </w:rPr>
        <w:t>日</w:t>
      </w:r>
    </w:p>
    <w:p w14:paraId="03D1D459">
      <w:pPr>
        <w:keepNext w:val="0"/>
        <w:keepLines w:val="0"/>
        <w:pageBreakBefore w:val="0"/>
        <w:widowControl/>
        <w:kinsoku/>
        <w:wordWrap/>
        <w:overflowPunct/>
        <w:topLinePunct w:val="0"/>
        <w:bidi w:val="0"/>
        <w:adjustRightInd w:val="0"/>
        <w:outlineLvl w:val="9"/>
        <w:rPr>
          <w:rFonts w:hint="eastAsia" w:ascii="宋体" w:hAnsi="宋体" w:eastAsia="宋体" w:cs="宋体"/>
          <w:color w:val="auto"/>
          <w:highlight w:val="none"/>
        </w:rPr>
        <w:sectPr>
          <w:type w:val="continuous"/>
          <w:pgSz w:w="11906" w:h="16839"/>
          <w:pgMar w:top="1440" w:right="1080" w:bottom="1440" w:left="1080" w:header="0" w:footer="708" w:gutter="0"/>
          <w:pgNumType w:fmt="decimal"/>
          <w:cols w:equalWidth="0" w:num="1">
            <w:col w:w="8923"/>
          </w:cols>
        </w:sectPr>
      </w:pPr>
    </w:p>
    <w:p w14:paraId="7CFC7B9B">
      <w:pPr>
        <w:keepNext w:val="0"/>
        <w:keepLines w:val="0"/>
        <w:pageBreakBefore w:val="0"/>
        <w:widowControl/>
        <w:kinsoku/>
        <w:wordWrap/>
        <w:overflowPunct/>
        <w:topLinePunct w:val="0"/>
        <w:bidi w:val="0"/>
        <w:adjustRightInd w:val="0"/>
        <w:spacing w:line="259" w:lineRule="auto"/>
        <w:outlineLvl w:val="9"/>
        <w:rPr>
          <w:rFonts w:hint="eastAsia" w:ascii="宋体" w:hAnsi="宋体" w:eastAsia="宋体" w:cs="宋体"/>
          <w:color w:val="auto"/>
          <w:sz w:val="21"/>
          <w:highlight w:val="none"/>
        </w:rPr>
      </w:pPr>
    </w:p>
    <w:p w14:paraId="22D92F11">
      <w:pPr>
        <w:keepNext w:val="0"/>
        <w:keepLines w:val="0"/>
        <w:pageBreakBefore w:val="0"/>
        <w:widowControl/>
        <w:kinsoku/>
        <w:wordWrap/>
        <w:overflowPunct/>
        <w:topLinePunct w:val="0"/>
        <w:bidi w:val="0"/>
        <w:adjustRightInd w:val="0"/>
        <w:spacing w:before="179" w:line="225" w:lineRule="auto"/>
        <w:ind w:left="3196"/>
        <w:outlineLvl w:val="9"/>
        <w:rPr>
          <w:rFonts w:hint="eastAsia" w:ascii="宋体" w:hAnsi="宋体" w:eastAsia="宋体" w:cs="宋体"/>
          <w:color w:val="auto"/>
          <w:sz w:val="55"/>
          <w:szCs w:val="55"/>
          <w:highlight w:val="none"/>
        </w:rPr>
      </w:pPr>
      <w:bookmarkStart w:id="54" w:name="_Toc14662"/>
      <w:bookmarkStart w:id="55" w:name="_Toc20073"/>
      <w:r>
        <w:rPr>
          <w:rFonts w:hint="eastAsia" w:ascii="宋体" w:hAnsi="宋体" w:eastAsia="宋体" w:cs="宋体"/>
          <w:color w:val="auto"/>
          <w:spacing w:val="7"/>
          <w:sz w:val="55"/>
          <w:szCs w:val="55"/>
          <w:highlight w:val="none"/>
          <w14:textOutline w14:w="10151" w14:cap="sq" w14:cmpd="sng">
            <w14:solidFill>
              <w14:srgbClr w14:val="000000"/>
            </w14:solidFill>
            <w14:prstDash w14:val="solid"/>
            <w14:bevel/>
          </w14:textOutline>
        </w:rPr>
        <w:t>技</w:t>
      </w:r>
      <w:r>
        <w:rPr>
          <w:rFonts w:hint="eastAsia" w:ascii="宋体" w:hAnsi="宋体" w:eastAsia="宋体" w:cs="宋体"/>
          <w:color w:val="auto"/>
          <w:spacing w:val="5"/>
          <w:sz w:val="55"/>
          <w:szCs w:val="55"/>
          <w:highlight w:val="none"/>
          <w14:textOutline w14:w="10151" w14:cap="sq" w14:cmpd="sng">
            <w14:solidFill>
              <w14:srgbClr w14:val="000000"/>
            </w14:solidFill>
            <w14:prstDash w14:val="solid"/>
            <w14:bevel/>
          </w14:textOutline>
        </w:rPr>
        <w:t>术投标文件</w:t>
      </w:r>
      <w:bookmarkEnd w:id="54"/>
      <w:bookmarkEnd w:id="55"/>
    </w:p>
    <w:p w14:paraId="68D3FBD3">
      <w:pPr>
        <w:keepNext w:val="0"/>
        <w:keepLines w:val="0"/>
        <w:pageBreakBefore w:val="0"/>
        <w:widowControl/>
        <w:kinsoku/>
        <w:wordWrap/>
        <w:overflowPunct/>
        <w:topLinePunct w:val="0"/>
        <w:bidi w:val="0"/>
        <w:adjustRightInd w:val="0"/>
        <w:spacing w:line="315" w:lineRule="auto"/>
        <w:outlineLvl w:val="9"/>
        <w:rPr>
          <w:rFonts w:hint="eastAsia" w:ascii="宋体" w:hAnsi="宋体" w:eastAsia="宋体" w:cs="宋体"/>
          <w:color w:val="auto"/>
          <w:sz w:val="21"/>
          <w:highlight w:val="none"/>
        </w:rPr>
      </w:pPr>
    </w:p>
    <w:p w14:paraId="5BE28F56">
      <w:pPr>
        <w:keepNext w:val="0"/>
        <w:keepLines w:val="0"/>
        <w:pageBreakBefore w:val="0"/>
        <w:widowControl/>
        <w:kinsoku/>
        <w:wordWrap/>
        <w:overflowPunct/>
        <w:topLinePunct w:val="0"/>
        <w:bidi w:val="0"/>
        <w:adjustRightInd w:val="0"/>
        <w:spacing w:line="315" w:lineRule="auto"/>
        <w:outlineLvl w:val="9"/>
        <w:rPr>
          <w:rFonts w:hint="eastAsia" w:ascii="宋体" w:hAnsi="宋体" w:eastAsia="宋体" w:cs="宋体"/>
          <w:color w:val="auto"/>
          <w:sz w:val="21"/>
          <w:highlight w:val="none"/>
        </w:rPr>
      </w:pPr>
    </w:p>
    <w:p w14:paraId="1E91E3FE">
      <w:pPr>
        <w:keepNext w:val="0"/>
        <w:keepLines w:val="0"/>
        <w:pageBreakBefore w:val="0"/>
        <w:widowControl/>
        <w:kinsoku/>
        <w:wordWrap/>
        <w:overflowPunct/>
        <w:topLinePunct w:val="0"/>
        <w:bidi w:val="0"/>
        <w:adjustRightInd w:val="0"/>
        <w:spacing w:line="316" w:lineRule="auto"/>
        <w:outlineLvl w:val="9"/>
        <w:rPr>
          <w:rFonts w:hint="eastAsia" w:ascii="宋体" w:hAnsi="宋体" w:eastAsia="宋体" w:cs="宋体"/>
          <w:color w:val="auto"/>
          <w:sz w:val="21"/>
          <w:highlight w:val="none"/>
        </w:rPr>
      </w:pPr>
    </w:p>
    <w:p w14:paraId="63CB6664">
      <w:pPr>
        <w:keepNext w:val="0"/>
        <w:keepLines w:val="0"/>
        <w:pageBreakBefore w:val="0"/>
        <w:widowControl/>
        <w:kinsoku/>
        <w:wordWrap/>
        <w:overflowPunct/>
        <w:topLinePunct w:val="0"/>
        <w:bidi w:val="0"/>
        <w:adjustRightInd w:val="0"/>
        <w:jc w:val="center"/>
        <w:outlineLvl w:val="9"/>
        <w:rPr>
          <w:rFonts w:hint="eastAsia" w:ascii="宋体" w:hAnsi="宋体" w:eastAsia="宋体" w:cs="宋体"/>
          <w:b w:val="0"/>
          <w:bCs w:val="0"/>
          <w:color w:val="auto"/>
          <w:sz w:val="40"/>
          <w:szCs w:val="40"/>
          <w:highlight w:val="none"/>
        </w:rPr>
      </w:pPr>
      <w:r>
        <w:rPr>
          <w:rFonts w:hint="eastAsia" w:ascii="宋体" w:hAnsi="宋体" w:eastAsia="宋体" w:cs="宋体"/>
          <w:b w:val="0"/>
          <w:bCs w:val="0"/>
          <w:color w:val="auto"/>
          <w:sz w:val="40"/>
          <w:szCs w:val="40"/>
          <w:highlight w:val="none"/>
        </w:rPr>
        <w:t>技术部分的内容由投标人自行编制</w:t>
      </w:r>
    </w:p>
    <w:p w14:paraId="52A230D5">
      <w:pPr>
        <w:keepNext w:val="0"/>
        <w:keepLines w:val="0"/>
        <w:pageBreakBefore w:val="0"/>
        <w:widowControl/>
        <w:kinsoku/>
        <w:wordWrap/>
        <w:overflowPunct/>
        <w:topLinePunct w:val="0"/>
        <w:bidi w:val="0"/>
        <w:adjustRightInd w:val="0"/>
        <w:outlineLvl w:val="9"/>
        <w:rPr>
          <w:rFonts w:hint="eastAsia" w:ascii="宋体" w:hAnsi="宋体" w:eastAsia="宋体" w:cs="宋体"/>
          <w:color w:val="auto"/>
          <w:sz w:val="21"/>
          <w:highlight w:val="none"/>
        </w:rPr>
      </w:pPr>
    </w:p>
    <w:p w14:paraId="221A3D7D">
      <w:pPr>
        <w:keepNext w:val="0"/>
        <w:keepLines w:val="0"/>
        <w:pageBreakBefore w:val="0"/>
        <w:widowControl/>
        <w:kinsoku/>
        <w:wordWrap/>
        <w:overflowPunct/>
        <w:topLinePunct w:val="0"/>
        <w:bidi w:val="0"/>
        <w:adjustRightInd w:val="0"/>
        <w:spacing w:before="94" w:line="404" w:lineRule="auto"/>
        <w:ind w:firstLine="589"/>
        <w:outlineLvl w:val="9"/>
        <w:rPr>
          <w:rFonts w:hint="eastAsia" w:ascii="宋体" w:hAnsi="宋体" w:eastAsia="宋体" w:cs="宋体"/>
          <w:color w:val="auto"/>
          <w:sz w:val="29"/>
          <w:szCs w:val="29"/>
          <w:highlight w:val="none"/>
        </w:rPr>
      </w:pPr>
      <w:r>
        <w:rPr>
          <w:rFonts w:hint="eastAsia" w:ascii="宋体" w:hAnsi="宋体" w:eastAsia="宋体" w:cs="宋体"/>
          <w:color w:val="auto"/>
          <w:spacing w:val="10"/>
          <w:sz w:val="29"/>
          <w:szCs w:val="29"/>
          <w:highlight w:val="none"/>
          <w14:textOutline w14:w="5448" w14:cap="sq" w14:cmpd="sng">
            <w14:solidFill>
              <w14:srgbClr w14:val="000000"/>
            </w14:solidFill>
            <w14:prstDash w14:val="solid"/>
            <w14:bevel/>
          </w14:textOutline>
        </w:rPr>
        <w:t>备注：</w:t>
      </w:r>
      <w:r>
        <w:rPr>
          <w:rFonts w:hint="eastAsia" w:ascii="宋体" w:hAnsi="宋体" w:eastAsia="宋体" w:cs="宋体"/>
          <w:color w:val="auto"/>
          <w:spacing w:val="7"/>
          <w:sz w:val="29"/>
          <w:szCs w:val="29"/>
          <w:highlight w:val="none"/>
          <w14:textOutline w14:w="5448" w14:cap="sq" w14:cmpd="sng">
            <w14:solidFill>
              <w14:srgbClr w14:val="000000"/>
            </w14:solidFill>
            <w14:prstDash w14:val="solid"/>
            <w14:bevel/>
          </w14:textOutline>
        </w:rPr>
        <w:t>技</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术投标文件以</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z w:val="29"/>
          <w:szCs w:val="29"/>
          <w:highlight w:val="none"/>
          <w14:textOutline w14:w="5448" w14:cap="sq" w14:cmpd="sng">
            <w14:solidFill>
              <w14:srgbClr w14:val="000000"/>
            </w14:solidFill>
            <w14:prstDash w14:val="solid"/>
            <w14:bevel/>
          </w14:textOutline>
        </w:rPr>
        <w:t>A</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3</w:t>
      </w:r>
      <w:r>
        <w:rPr>
          <w:rFonts w:hint="eastAsia" w:ascii="宋体" w:hAnsi="宋体" w:eastAsia="宋体" w:cs="宋体"/>
          <w:color w:val="auto"/>
          <w:spacing w:val="5"/>
          <w:sz w:val="29"/>
          <w:szCs w:val="29"/>
          <w:highlight w:val="none"/>
          <w:lang w:eastAsia="zh-CN"/>
          <w14:textOutline w14:w="5448" w14:cap="sq" w14:cmpd="sng">
            <w14:solidFill>
              <w14:srgbClr w14:val="000000"/>
            </w14:solidFill>
            <w14:prstDash w14:val="solid"/>
            <w14:bevel/>
          </w14:textOutline>
        </w:rPr>
        <w:t>或</w:t>
      </w:r>
      <w:r>
        <w:rPr>
          <w:rFonts w:hint="eastAsia" w:ascii="宋体" w:hAnsi="宋体" w:eastAsia="宋体" w:cs="宋体"/>
          <w:color w:val="auto"/>
          <w:sz w:val="29"/>
          <w:szCs w:val="29"/>
          <w:highlight w:val="none"/>
          <w14:textOutline w14:w="5448" w14:cap="sq" w14:cmpd="sng">
            <w14:solidFill>
              <w14:srgbClr w14:val="000000"/>
            </w14:solidFill>
            <w14:prstDash w14:val="solid"/>
            <w14:bevel/>
          </w14:textOutline>
        </w:rPr>
        <w:t>A</w:t>
      </w:r>
      <w:r>
        <w:rPr>
          <w:rFonts w:hint="eastAsia" w:ascii="宋体" w:hAnsi="宋体" w:eastAsia="宋体" w:cs="宋体"/>
          <w:color w:val="auto"/>
          <w:spacing w:val="5"/>
          <w:sz w:val="29"/>
          <w:szCs w:val="29"/>
          <w:highlight w:val="none"/>
          <w:lang w:val="en-US" w:eastAsia="zh-CN"/>
          <w14:textOutline w14:w="5448" w14:cap="sq" w14:cmpd="sng">
            <w14:solidFill>
              <w14:srgbClr w14:val="000000"/>
            </w14:solidFill>
            <w14:prstDash w14:val="solid"/>
            <w14:bevel/>
          </w14:textOutline>
        </w:rPr>
        <w:t>4</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幅面规格编排</w:t>
      </w:r>
      <w:r>
        <w:rPr>
          <w:rFonts w:hint="eastAsia" w:ascii="宋体" w:hAnsi="宋体" w:eastAsia="宋体" w:cs="宋体"/>
          <w:color w:val="auto"/>
          <w:spacing w:val="5"/>
          <w:sz w:val="29"/>
          <w:szCs w:val="29"/>
          <w:highlight w:val="none"/>
        </w:rPr>
        <w:t xml:space="preserve"> </w:t>
      </w:r>
      <w:r>
        <w:rPr>
          <w:rFonts w:hint="eastAsia" w:ascii="宋体" w:hAnsi="宋体" w:eastAsia="宋体" w:cs="宋体"/>
          <w:color w:val="auto"/>
          <w:spacing w:val="5"/>
          <w:sz w:val="29"/>
          <w:szCs w:val="29"/>
          <w:highlight w:val="none"/>
          <w14:textOutline w14:w="5448" w14:cap="sq" w14:cmpd="sng">
            <w14:solidFill>
              <w14:srgbClr w14:val="000000"/>
            </w14:solidFill>
            <w14:prstDash w14:val="solid"/>
            <w14:bevel/>
          </w14:textOutline>
        </w:rPr>
        <w:t>(含文字说明在内，</w:t>
      </w:r>
      <w:r>
        <w:rPr>
          <w:rFonts w:hint="eastAsia" w:ascii="宋体" w:hAnsi="宋体" w:eastAsia="宋体" w:cs="宋体"/>
          <w:color w:val="auto"/>
          <w:sz w:val="29"/>
          <w:szCs w:val="29"/>
          <w:highlight w:val="none"/>
        </w:rPr>
        <w:t xml:space="preserve"> </w:t>
      </w:r>
      <w:r>
        <w:rPr>
          <w:rFonts w:hint="eastAsia" w:ascii="宋体" w:hAnsi="宋体" w:eastAsia="宋体" w:cs="宋体"/>
          <w:color w:val="auto"/>
          <w:spacing w:val="-6"/>
          <w:sz w:val="29"/>
          <w:szCs w:val="29"/>
          <w:highlight w:val="none"/>
          <w14:textOutline w14:w="5448" w14:cap="sq" w14:cmpd="sng">
            <w14:solidFill>
              <w14:srgbClr w14:val="000000"/>
            </w14:solidFill>
            <w14:prstDash w14:val="solid"/>
            <w14:bevel/>
          </w14:textOutline>
        </w:rPr>
        <w:t>总</w:t>
      </w:r>
      <w:r>
        <w:rPr>
          <w:rFonts w:hint="eastAsia" w:ascii="宋体" w:hAnsi="宋体" w:eastAsia="宋体" w:cs="宋体"/>
          <w:color w:val="auto"/>
          <w:spacing w:val="-4"/>
          <w:sz w:val="29"/>
          <w:szCs w:val="29"/>
          <w:highlight w:val="none"/>
          <w14:textOutline w14:w="5448" w14:cap="sq" w14:cmpd="sng">
            <w14:solidFill>
              <w14:srgbClr w14:val="000000"/>
            </w14:solidFill>
            <w14:prstDash w14:val="solid"/>
            <w14:bevel/>
          </w14:textOutline>
        </w:rPr>
        <w:t>页数不超过</w:t>
      </w:r>
      <w:r>
        <w:rPr>
          <w:rFonts w:hint="eastAsia" w:ascii="宋体" w:hAnsi="宋体" w:eastAsia="宋体" w:cs="宋体"/>
          <w:color w:val="auto"/>
          <w:spacing w:val="-4"/>
          <w:sz w:val="29"/>
          <w:szCs w:val="29"/>
          <w:highlight w:val="none"/>
        </w:rPr>
        <w:t xml:space="preserve"> </w:t>
      </w:r>
      <w:r>
        <w:rPr>
          <w:rFonts w:hint="eastAsia" w:ascii="宋体" w:hAnsi="宋体" w:eastAsia="宋体" w:cs="宋体"/>
          <w:color w:val="auto"/>
          <w:spacing w:val="-4"/>
          <w:sz w:val="29"/>
          <w:szCs w:val="29"/>
          <w:highlight w:val="none"/>
          <w14:textOutline w14:w="5448" w14:cap="sq" w14:cmpd="sng">
            <w14:solidFill>
              <w14:srgbClr w14:val="000000"/>
            </w14:solidFill>
            <w14:prstDash w14:val="solid"/>
            <w14:bevel/>
          </w14:textOutline>
        </w:rPr>
        <w:t>150</w:t>
      </w:r>
      <w:r>
        <w:rPr>
          <w:rFonts w:hint="eastAsia" w:ascii="宋体" w:hAnsi="宋体" w:eastAsia="宋体" w:cs="宋体"/>
          <w:color w:val="auto"/>
          <w:spacing w:val="-4"/>
          <w:sz w:val="29"/>
          <w:szCs w:val="29"/>
          <w:highlight w:val="none"/>
        </w:rPr>
        <w:t xml:space="preserve"> </w:t>
      </w:r>
      <w:r>
        <w:rPr>
          <w:rFonts w:hint="eastAsia" w:ascii="宋体" w:hAnsi="宋体" w:eastAsia="宋体" w:cs="宋体"/>
          <w:color w:val="auto"/>
          <w:spacing w:val="-4"/>
          <w:sz w:val="29"/>
          <w:szCs w:val="29"/>
          <w:highlight w:val="none"/>
          <w14:textOutline w14:w="5448" w14:cap="sq" w14:cmpd="sng">
            <w14:solidFill>
              <w14:srgbClr w14:val="000000"/>
            </w14:solidFill>
            <w14:prstDash w14:val="solid"/>
            <w14:bevel/>
          </w14:textOutline>
        </w:rPr>
        <w:t>页)</w:t>
      </w:r>
      <w:r>
        <w:rPr>
          <w:rFonts w:hint="eastAsia" w:ascii="宋体" w:hAnsi="宋体" w:eastAsia="宋体" w:cs="宋体"/>
          <w:color w:val="auto"/>
          <w:spacing w:val="-4"/>
          <w:sz w:val="29"/>
          <w:szCs w:val="29"/>
          <w:highlight w:val="none"/>
        </w:rPr>
        <w:t xml:space="preserve"> </w:t>
      </w:r>
      <w:r>
        <w:rPr>
          <w:rFonts w:hint="eastAsia" w:ascii="宋体" w:hAnsi="宋体" w:eastAsia="宋体" w:cs="宋体"/>
          <w:color w:val="auto"/>
          <w:spacing w:val="-4"/>
          <w:sz w:val="29"/>
          <w:szCs w:val="29"/>
          <w:highlight w:val="none"/>
          <w14:textOutline w14:w="5448" w14:cap="sq" w14:cmpd="sng">
            <w14:solidFill>
              <w14:srgbClr w14:val="000000"/>
            </w14:solidFill>
            <w14:prstDash w14:val="solid"/>
            <w14:bevel/>
          </w14:textOutline>
        </w:rPr>
        <w:t>。</w:t>
      </w:r>
    </w:p>
    <w:p w14:paraId="41671E04">
      <w:bookmarkStart w:id="56" w:name="_GoBack"/>
      <w:bookmarkEnd w:id="56"/>
    </w:p>
    <w:sectPr>
      <w:footerReference r:id="rId19" w:type="default"/>
      <w:pgSz w:w="11906" w:h="16839"/>
      <w:pgMar w:top="1440" w:right="1080" w:bottom="1440" w:left="1080" w:header="0" w:footer="70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AE8E0">
    <w:pPr>
      <w:spacing w:line="196" w:lineRule="auto"/>
      <w:ind w:left="413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5E05D">
                          <w:pPr>
                            <w:pStyle w:val="6"/>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085E05D">
                    <w:pPr>
                      <w:pStyle w:val="6"/>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FF100">
    <w:pPr>
      <w:spacing w:line="196" w:lineRule="auto"/>
      <w:ind w:left="47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A905C">
                          <w:pPr>
                            <w:pStyle w:val="6"/>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2B2A905C">
                    <w:pPr>
                      <w:pStyle w:val="6"/>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E37F">
    <w:pPr>
      <w:spacing w:line="196" w:lineRule="auto"/>
      <w:ind w:left="474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FE730">
                          <w:pPr>
                            <w:pStyle w:val="6"/>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9CFE730">
                    <w:pPr>
                      <w:pStyle w:val="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93392">
    <w:pPr>
      <w:spacing w:line="196" w:lineRule="auto"/>
      <w:ind w:left="487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6607C6">
                          <w:pPr>
                            <w:pStyle w:val="6"/>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226607C6">
                    <w:pPr>
                      <w:pStyle w:val="6"/>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69F5">
    <w:pPr>
      <w:spacing w:line="196" w:lineRule="auto"/>
      <w:ind w:left="47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CB2525">
                          <w:pPr>
                            <w:pStyle w:val="6"/>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4ACB2525">
                    <w:pPr>
                      <w:pStyle w:val="6"/>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8582">
    <w:pPr>
      <w:spacing w:line="196" w:lineRule="auto"/>
      <w:ind w:left="411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E9D01D">
                          <w:pPr>
                            <w:pStyle w:val="6"/>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3BE9D01D">
                    <w:pPr>
                      <w:pStyle w:val="6"/>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1C73">
    <w:pPr>
      <w:spacing w:line="196" w:lineRule="auto"/>
      <w:ind w:left="47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14D22">
                          <w:pPr>
                            <w:pStyle w:val="6"/>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41314D22">
                    <w:pPr>
                      <w:pStyle w:val="6"/>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E7CE4">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0E5DA">
                          <w:pPr>
                            <w:pStyle w:val="6"/>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940E5DA">
                    <w:pPr>
                      <w:pStyle w:val="6"/>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4CA2">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24C4A">
                          <w:pPr>
                            <w:pStyle w:val="6"/>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CD24C4A">
                    <w:pPr>
                      <w:pStyle w:val="6"/>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69124">
    <w:pPr>
      <w:spacing w:line="196" w:lineRule="auto"/>
      <w:ind w:left="47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AD1E20">
                          <w:pPr>
                            <w:pStyle w:val="6"/>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8AD1E20">
                    <w:pPr>
                      <w:pStyle w:val="6"/>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177A4">
    <w:pPr>
      <w:spacing w:line="196" w:lineRule="auto"/>
      <w:ind w:left="47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0D021">
                          <w:pPr>
                            <w:pStyle w:val="6"/>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FD0D021">
                    <w:pPr>
                      <w:pStyle w:val="6"/>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2901">
    <w:pPr>
      <w:spacing w:line="196" w:lineRule="auto"/>
      <w:ind w:left="474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0F7C6A">
                          <w:pPr>
                            <w:pStyle w:val="6"/>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200F7C6A">
                    <w:pPr>
                      <w:pStyle w:val="6"/>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85977">
    <w:pPr>
      <w:spacing w:line="196" w:lineRule="auto"/>
      <w:ind w:left="474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446B0">
                          <w:pPr>
                            <w:pStyle w:val="6"/>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245446B0">
                    <w:pPr>
                      <w:pStyle w:val="6"/>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A168">
    <w:pPr>
      <w:spacing w:line="196" w:lineRule="auto"/>
      <w:ind w:left="47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743BD">
                          <w:pPr>
                            <w:pStyle w:val="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9F743BD">
                    <w:pPr>
                      <w:pStyle w:val="6"/>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23CD2">
    <w:pPr>
      <w:spacing w:line="196" w:lineRule="auto"/>
      <w:ind w:left="45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A3F86">
                          <w:pPr>
                            <w:pStyle w:val="6"/>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430A3F86">
                    <w:pPr>
                      <w:pStyle w:val="6"/>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zk5YzFlMzllZGU3MTRiNWFhNWU5NzBhMDk5MWQifQ=="/>
  </w:docVars>
  <w:rsids>
    <w:rsidRoot w:val="06966AEB"/>
    <w:rsid w:val="06966AEB"/>
    <w:rsid w:val="1173012A"/>
    <w:rsid w:val="29671ECA"/>
    <w:rsid w:val="4D4952BF"/>
    <w:rsid w:val="5DDC260A"/>
    <w:rsid w:val="76CC6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9"/>
    <w:pPr>
      <w:keepNext/>
      <w:keepLines/>
      <w:spacing w:before="260" w:after="260" w:line="416" w:lineRule="auto"/>
      <w:outlineLvl w:val="2"/>
    </w:pPr>
    <w:rPr>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5">
    <w:name w:val="Body Text"/>
    <w:basedOn w:val="1"/>
    <w:next w:val="1"/>
    <w:qFormat/>
    <w:uiPriority w:val="0"/>
    <w:pPr>
      <w:spacing w:after="12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样式2"/>
    <w:basedOn w:val="3"/>
    <w:autoRedefine/>
    <w:qFormat/>
    <w:uiPriority w:val="0"/>
    <w:pPr>
      <w:keepNext w:val="0"/>
      <w:keepLines w:val="0"/>
      <w:autoSpaceDE w:val="0"/>
      <w:autoSpaceDN w:val="0"/>
      <w:spacing w:before="21" w:line="240" w:lineRule="auto"/>
      <w:ind w:right="78"/>
      <w:jc w:val="left"/>
    </w:pPr>
    <w:rPr>
      <w:rFonts w:cs="宋体"/>
      <w:b w:val="0"/>
      <w:kern w:val="2"/>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6413</Words>
  <Characters>6713</Characters>
  <Lines>0</Lines>
  <Paragraphs>0</Paragraphs>
  <TotalTime>0</TotalTime>
  <ScaleCrop>false</ScaleCrop>
  <LinksUpToDate>false</LinksUpToDate>
  <CharactersWithSpaces>8642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2024-09-20T02:37:00Z</dcterms:created>
  <dc:creator>柠乐</dc:creator>
  <cp:lastModifiedBy>俭</cp:lastModifiedBy>
  <dcterms:modified xsi:type="dcterms:W3CDTF">2024-09-20T07:22:23Z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EAAC63BD22E44ECEB820CD87DC4CB29C_13</vt:lpwstr>
  </property>
</Properties>
</file>