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BC3" w:rsidRDefault="009F5BC3" w:rsidP="009F5BC3">
      <w:pPr>
        <w:pStyle w:val="null3"/>
        <w:jc w:val="center"/>
        <w:rPr>
          <w:rFonts w:hint="default"/>
          <w:sz w:val="24"/>
          <w:szCs w:val="24"/>
          <w:lang w:eastAsia="zh-CN"/>
        </w:rPr>
      </w:pPr>
      <w:r>
        <w:br/>
      </w:r>
    </w:p>
    <w:p w:rsidR="009F5BC3" w:rsidRDefault="009F5BC3" w:rsidP="009F5BC3">
      <w:pPr>
        <w:pStyle w:val="null3"/>
        <w:jc w:val="center"/>
        <w:rPr>
          <w:rFonts w:hint="default"/>
          <w:sz w:val="24"/>
          <w:szCs w:val="24"/>
          <w:lang w:eastAsia="zh-CN"/>
        </w:rPr>
      </w:pPr>
    </w:p>
    <w:p w:rsidR="009F5BC3" w:rsidRDefault="009F5BC3" w:rsidP="009F5BC3">
      <w:pPr>
        <w:pStyle w:val="null3"/>
        <w:jc w:val="center"/>
        <w:rPr>
          <w:rFonts w:hint="default"/>
          <w:sz w:val="24"/>
          <w:szCs w:val="24"/>
        </w:rPr>
      </w:pPr>
    </w:p>
    <w:p w:rsidR="009F5BC3" w:rsidRDefault="009F5BC3" w:rsidP="009F5BC3">
      <w:pPr>
        <w:pStyle w:val="null3"/>
        <w:jc w:val="center"/>
        <w:rPr>
          <w:rFonts w:hint="default"/>
          <w:sz w:val="24"/>
          <w:szCs w:val="24"/>
        </w:rPr>
      </w:pPr>
      <w:r>
        <w:rPr>
          <w:b/>
          <w:sz w:val="72"/>
          <w:szCs w:val="24"/>
        </w:rPr>
        <w:t>竞争性磋商文件</w:t>
      </w:r>
    </w:p>
    <w:p w:rsidR="009F5BC3" w:rsidRDefault="009F5BC3" w:rsidP="009F5BC3">
      <w:pPr>
        <w:pStyle w:val="null3"/>
        <w:jc w:val="center"/>
        <w:rPr>
          <w:rFonts w:hint="default"/>
          <w:sz w:val="24"/>
          <w:szCs w:val="24"/>
        </w:rPr>
      </w:pPr>
    </w:p>
    <w:p w:rsidR="009F5BC3" w:rsidRDefault="009F5BC3" w:rsidP="009F5BC3">
      <w:pPr>
        <w:pStyle w:val="null3"/>
        <w:tabs>
          <w:tab w:val="left" w:pos="9049"/>
        </w:tabs>
        <w:rPr>
          <w:rFonts w:hint="default"/>
          <w:sz w:val="24"/>
          <w:szCs w:val="24"/>
          <w:lang w:eastAsia="zh-CN"/>
        </w:rPr>
      </w:pPr>
      <w:r>
        <w:rPr>
          <w:sz w:val="24"/>
          <w:szCs w:val="24"/>
          <w:lang w:eastAsia="zh-CN"/>
        </w:rPr>
        <w:tab/>
      </w:r>
    </w:p>
    <w:p w:rsidR="009F5BC3" w:rsidRDefault="009F5BC3" w:rsidP="009F5BC3">
      <w:pPr>
        <w:pStyle w:val="null3"/>
        <w:jc w:val="center"/>
        <w:rPr>
          <w:rFonts w:hint="default"/>
          <w:sz w:val="24"/>
          <w:szCs w:val="24"/>
        </w:rPr>
      </w:pPr>
    </w:p>
    <w:p w:rsidR="009F5BC3" w:rsidRDefault="009F5BC3" w:rsidP="009F5BC3">
      <w:pPr>
        <w:pStyle w:val="null3"/>
        <w:jc w:val="center"/>
        <w:rPr>
          <w:rFonts w:hint="default"/>
          <w:sz w:val="24"/>
          <w:szCs w:val="24"/>
          <w:lang w:eastAsia="zh-CN"/>
        </w:rPr>
      </w:pPr>
    </w:p>
    <w:p w:rsidR="009F5BC3" w:rsidRDefault="009F5BC3" w:rsidP="009F5BC3">
      <w:pPr>
        <w:pStyle w:val="null3"/>
        <w:jc w:val="center"/>
        <w:rPr>
          <w:rFonts w:hint="default"/>
          <w:sz w:val="24"/>
          <w:szCs w:val="24"/>
          <w:lang w:eastAsia="zh-CN"/>
        </w:rPr>
      </w:pPr>
    </w:p>
    <w:p w:rsidR="009F5BC3" w:rsidRDefault="009F5BC3" w:rsidP="009F5BC3">
      <w:pPr>
        <w:pStyle w:val="null3"/>
        <w:jc w:val="center"/>
        <w:rPr>
          <w:rFonts w:hint="default"/>
          <w:sz w:val="24"/>
          <w:szCs w:val="24"/>
          <w:lang w:eastAsia="zh-CN"/>
        </w:rPr>
      </w:pPr>
    </w:p>
    <w:p w:rsidR="009F5BC3" w:rsidRDefault="009F5BC3" w:rsidP="009F5BC3">
      <w:pPr>
        <w:pStyle w:val="null3"/>
        <w:jc w:val="center"/>
        <w:rPr>
          <w:rFonts w:hint="default"/>
          <w:sz w:val="24"/>
          <w:szCs w:val="24"/>
          <w:lang w:eastAsia="zh-CN"/>
        </w:rPr>
      </w:pPr>
    </w:p>
    <w:p w:rsidR="009F5BC3" w:rsidRDefault="009F5BC3" w:rsidP="009F5BC3">
      <w:pPr>
        <w:pStyle w:val="null3"/>
        <w:jc w:val="center"/>
        <w:rPr>
          <w:rFonts w:hint="default"/>
          <w:sz w:val="24"/>
          <w:szCs w:val="24"/>
          <w:lang w:eastAsia="zh-CN"/>
        </w:rPr>
      </w:pPr>
    </w:p>
    <w:p w:rsidR="009F5BC3" w:rsidRDefault="009F5BC3" w:rsidP="009F5BC3">
      <w:pPr>
        <w:pStyle w:val="null3"/>
        <w:jc w:val="center"/>
        <w:rPr>
          <w:rFonts w:hint="default"/>
          <w:sz w:val="24"/>
          <w:szCs w:val="24"/>
          <w:lang w:eastAsia="zh-CN"/>
        </w:rPr>
      </w:pPr>
    </w:p>
    <w:p w:rsidR="009F5BC3" w:rsidRDefault="009F5BC3" w:rsidP="009F5BC3">
      <w:pPr>
        <w:pStyle w:val="null3"/>
        <w:jc w:val="center"/>
        <w:rPr>
          <w:rFonts w:hint="default"/>
          <w:sz w:val="24"/>
          <w:szCs w:val="24"/>
        </w:rPr>
      </w:pPr>
    </w:p>
    <w:p w:rsidR="009F5BC3" w:rsidRDefault="009F5BC3" w:rsidP="009F5BC3">
      <w:pPr>
        <w:pStyle w:val="null3"/>
        <w:jc w:val="center"/>
        <w:rPr>
          <w:rFonts w:hint="default"/>
          <w:sz w:val="24"/>
          <w:szCs w:val="24"/>
        </w:rPr>
      </w:pPr>
    </w:p>
    <w:p w:rsidR="009F5BC3" w:rsidRDefault="009F5BC3" w:rsidP="009F5BC3">
      <w:pPr>
        <w:pStyle w:val="null3"/>
        <w:outlineLvl w:val="3"/>
        <w:rPr>
          <w:rFonts w:ascii="宋体" w:eastAsia="宋体" w:hAnsi="宋体" w:cs="宋体" w:hint="default"/>
          <w:b/>
          <w:sz w:val="32"/>
          <w:szCs w:val="22"/>
        </w:rPr>
      </w:pPr>
      <w:r>
        <w:rPr>
          <w:rFonts w:ascii="宋体" w:eastAsia="宋体" w:hAnsi="宋体" w:cs="宋体"/>
          <w:b/>
          <w:sz w:val="32"/>
          <w:szCs w:val="22"/>
          <w:lang w:eastAsia="zh-CN"/>
        </w:rPr>
        <w:t xml:space="preserve">        </w:t>
      </w:r>
      <w:r>
        <w:rPr>
          <w:rFonts w:ascii="宋体" w:eastAsia="宋体" w:hAnsi="宋体" w:cs="宋体"/>
          <w:b/>
          <w:sz w:val="32"/>
          <w:szCs w:val="22"/>
        </w:rPr>
        <w:t>项目编号：YFCG026C07007</w:t>
      </w:r>
    </w:p>
    <w:p w:rsidR="009F5BC3" w:rsidRDefault="009F5BC3" w:rsidP="009F5BC3">
      <w:pPr>
        <w:pStyle w:val="null3"/>
        <w:outlineLvl w:val="3"/>
        <w:rPr>
          <w:rFonts w:ascii="宋体" w:eastAsia="宋体" w:hAnsi="宋体" w:cs="宋体" w:hint="default"/>
          <w:b/>
          <w:sz w:val="32"/>
          <w:szCs w:val="22"/>
        </w:rPr>
      </w:pPr>
      <w:r>
        <w:rPr>
          <w:rFonts w:ascii="宋体" w:eastAsia="宋体" w:hAnsi="宋体" w:cs="宋体"/>
          <w:b/>
          <w:sz w:val="32"/>
          <w:szCs w:val="22"/>
          <w:lang w:eastAsia="zh-CN"/>
        </w:rPr>
        <w:t xml:space="preserve">        </w:t>
      </w:r>
      <w:r>
        <w:rPr>
          <w:rFonts w:ascii="宋体" w:eastAsia="宋体" w:hAnsi="宋体" w:cs="宋体"/>
          <w:b/>
          <w:sz w:val="32"/>
          <w:szCs w:val="22"/>
        </w:rPr>
        <w:t>项目名称：云浮市市直财政国库集中支付业务代理银行</w:t>
      </w:r>
    </w:p>
    <w:p w:rsidR="009F5BC3" w:rsidRDefault="009F5BC3" w:rsidP="009F5BC3">
      <w:pPr>
        <w:pStyle w:val="null3"/>
        <w:outlineLvl w:val="3"/>
        <w:rPr>
          <w:rFonts w:ascii="宋体" w:eastAsia="宋体" w:hAnsi="宋体" w:cs="宋体" w:hint="default"/>
          <w:b/>
          <w:sz w:val="32"/>
          <w:szCs w:val="22"/>
        </w:rPr>
      </w:pPr>
      <w:r>
        <w:rPr>
          <w:rFonts w:ascii="宋体" w:eastAsia="宋体" w:hAnsi="宋体" w:cs="宋体"/>
          <w:b/>
          <w:sz w:val="32"/>
          <w:szCs w:val="22"/>
          <w:lang w:eastAsia="zh-CN"/>
        </w:rPr>
        <w:t xml:space="preserve">        </w:t>
      </w:r>
      <w:r>
        <w:rPr>
          <w:rFonts w:ascii="宋体" w:eastAsia="宋体" w:hAnsi="宋体" w:cs="宋体"/>
          <w:b/>
          <w:sz w:val="32"/>
          <w:szCs w:val="22"/>
        </w:rPr>
        <w:t>采</w:t>
      </w:r>
      <w:r>
        <w:rPr>
          <w:rFonts w:ascii="宋体" w:eastAsia="宋体" w:hAnsi="宋体" w:cs="宋体"/>
          <w:b/>
          <w:sz w:val="32"/>
          <w:szCs w:val="22"/>
          <w:lang w:eastAsia="zh-CN"/>
        </w:rPr>
        <w:t xml:space="preserve"> </w:t>
      </w:r>
      <w:r>
        <w:rPr>
          <w:rFonts w:ascii="宋体" w:eastAsia="宋体" w:hAnsi="宋体" w:cs="宋体"/>
          <w:b/>
          <w:sz w:val="32"/>
          <w:szCs w:val="22"/>
        </w:rPr>
        <w:t>购</w:t>
      </w:r>
      <w:r>
        <w:rPr>
          <w:rFonts w:ascii="宋体" w:eastAsia="宋体" w:hAnsi="宋体" w:cs="宋体"/>
          <w:b/>
          <w:sz w:val="32"/>
          <w:szCs w:val="22"/>
          <w:lang w:eastAsia="zh-CN"/>
        </w:rPr>
        <w:t xml:space="preserve"> </w:t>
      </w:r>
      <w:r>
        <w:rPr>
          <w:rFonts w:ascii="宋体" w:eastAsia="宋体" w:hAnsi="宋体" w:cs="宋体"/>
          <w:b/>
          <w:sz w:val="32"/>
          <w:szCs w:val="22"/>
        </w:rPr>
        <w:t>人：云浮市财政局</w:t>
      </w:r>
    </w:p>
    <w:p w:rsidR="009F5BC3" w:rsidRDefault="009F5BC3" w:rsidP="009F5BC3">
      <w:pPr>
        <w:pStyle w:val="null3"/>
        <w:jc w:val="both"/>
        <w:outlineLvl w:val="3"/>
        <w:rPr>
          <w:rFonts w:hint="default"/>
          <w:sz w:val="24"/>
          <w:szCs w:val="24"/>
          <w:lang w:eastAsia="zh-CN"/>
        </w:rPr>
      </w:pPr>
      <w:r>
        <w:rPr>
          <w:rFonts w:ascii="宋体" w:eastAsia="宋体" w:hAnsi="宋体" w:cs="宋体"/>
          <w:b/>
          <w:sz w:val="32"/>
          <w:szCs w:val="22"/>
          <w:lang w:eastAsia="zh-CN"/>
        </w:rPr>
        <w:t xml:space="preserve">        </w:t>
      </w:r>
      <w:r>
        <w:rPr>
          <w:rFonts w:ascii="宋体" w:eastAsia="宋体" w:hAnsi="宋体" w:cs="宋体"/>
          <w:b/>
          <w:sz w:val="32"/>
          <w:szCs w:val="22"/>
        </w:rPr>
        <w:t>采购代理机构：云浮市公共资源交易中心</w:t>
      </w:r>
    </w:p>
    <w:p w:rsidR="0005071B" w:rsidRDefault="0005071B">
      <w:pPr>
        <w:pStyle w:val="null3"/>
        <w:ind w:firstLine="480"/>
        <w:jc w:val="center"/>
        <w:rPr>
          <w:rFonts w:hint="default"/>
          <w:sz w:val="24"/>
          <w:szCs w:val="24"/>
          <w:lang w:eastAsia="zh-CN"/>
        </w:rPr>
      </w:pPr>
    </w:p>
    <w:p w:rsidR="0005071B" w:rsidRDefault="0005071B">
      <w:pPr>
        <w:pStyle w:val="null3"/>
        <w:ind w:firstLine="480"/>
        <w:jc w:val="center"/>
        <w:rPr>
          <w:rFonts w:hint="default"/>
          <w:sz w:val="24"/>
          <w:szCs w:val="24"/>
          <w:lang w:eastAsia="zh-CN"/>
        </w:rPr>
      </w:pPr>
    </w:p>
    <w:p w:rsidR="0005071B" w:rsidRDefault="0005071B">
      <w:pPr>
        <w:pStyle w:val="null3"/>
        <w:ind w:firstLine="480"/>
        <w:jc w:val="center"/>
        <w:rPr>
          <w:rFonts w:hint="default"/>
          <w:sz w:val="24"/>
          <w:szCs w:val="24"/>
        </w:rPr>
      </w:pPr>
    </w:p>
    <w:bookmarkStart w:id="0" w:name="_Toc5080_WPSOffice_Type1" w:displacedByCustomXml="next"/>
    <w:sdt>
      <w:sdtPr>
        <w:rPr>
          <w:rFonts w:ascii="宋体" w:eastAsia="宋体" w:hAnsi="宋体" w:cs="Times New Roman"/>
          <w:kern w:val="0"/>
          <w:sz w:val="20"/>
          <w:szCs w:val="20"/>
        </w:rPr>
        <w:id w:val="1681397028"/>
        <w:docPartObj>
          <w:docPartGallery w:val="Table of Contents"/>
          <w:docPartUnique/>
        </w:docPartObj>
      </w:sdtPr>
      <w:sdtEndPr>
        <w:rPr>
          <w:rFonts w:ascii="Times New Roman" w:hAnsi="Times New Roman"/>
        </w:rPr>
      </w:sdtEndPr>
      <w:sdtContent>
        <w:p w:rsidR="0005071B" w:rsidRDefault="00011531">
          <w:pPr>
            <w:spacing w:after="0" w:line="240" w:lineRule="auto"/>
            <w:jc w:val="center"/>
            <w:rPr>
              <w:rFonts w:ascii="宋体" w:eastAsia="宋体" w:hAnsi="宋体" w:cs="宋体"/>
              <w:b/>
              <w:bCs/>
              <w:sz w:val="28"/>
              <w:szCs w:val="28"/>
            </w:rPr>
          </w:pPr>
          <w:r>
            <w:rPr>
              <w:rFonts w:ascii="宋体" w:eastAsia="宋体" w:hAnsi="宋体" w:cs="宋体" w:hint="eastAsia"/>
              <w:b/>
              <w:bCs/>
              <w:sz w:val="28"/>
              <w:szCs w:val="28"/>
            </w:rPr>
            <w:t>目录</w:t>
          </w:r>
        </w:p>
        <w:p w:rsidR="0005071B" w:rsidRDefault="008C7F5A">
          <w:pPr>
            <w:pStyle w:val="WPSOffice1"/>
            <w:tabs>
              <w:tab w:val="right" w:leader="dot" w:pos="9740"/>
            </w:tabs>
            <w:rPr>
              <w:rFonts w:ascii="宋体" w:hAnsi="宋体" w:cs="宋体"/>
              <w:sz w:val="28"/>
              <w:szCs w:val="28"/>
            </w:rPr>
          </w:pPr>
          <w:hyperlink w:anchor="_Toc26473_WPSOffice_Level1" w:history="1">
            <w:sdt>
              <w:sdtPr>
                <w:rPr>
                  <w:rFonts w:ascii="宋体" w:hAnsi="宋体" w:cs="宋体" w:hint="eastAsia"/>
                  <w:sz w:val="28"/>
                  <w:szCs w:val="28"/>
                  <w:lang w:eastAsia="zh-Hans"/>
                </w:rPr>
                <w:id w:val="147483494"/>
              </w:sdtPr>
              <w:sdtEndPr/>
              <w:sdtContent>
                <w:r w:rsidR="00011531">
                  <w:rPr>
                    <w:rFonts w:ascii="宋体" w:hAnsi="宋体" w:cs="宋体" w:hint="eastAsia"/>
                    <w:sz w:val="28"/>
                    <w:szCs w:val="28"/>
                  </w:rPr>
                  <w:t>第一章 磋商邀请</w:t>
                </w:r>
              </w:sdtContent>
            </w:sdt>
            <w:r w:rsidR="00011531">
              <w:rPr>
                <w:rFonts w:ascii="宋体" w:hAnsi="宋体" w:cs="宋体" w:hint="eastAsia"/>
                <w:sz w:val="28"/>
                <w:szCs w:val="28"/>
              </w:rPr>
              <w:tab/>
            </w:r>
            <w:bookmarkStart w:id="1" w:name="_Toc26473_WPSOffice_Level1Page"/>
            <w:r w:rsidR="00011531">
              <w:rPr>
                <w:rFonts w:ascii="宋体" w:hAnsi="宋体" w:cs="宋体" w:hint="eastAsia"/>
                <w:sz w:val="28"/>
                <w:szCs w:val="28"/>
              </w:rPr>
              <w:t>3</w:t>
            </w:r>
            <w:bookmarkEnd w:id="1"/>
          </w:hyperlink>
        </w:p>
        <w:p w:rsidR="0005071B" w:rsidRDefault="008C7F5A">
          <w:pPr>
            <w:pStyle w:val="WPSOffice1"/>
            <w:tabs>
              <w:tab w:val="right" w:leader="dot" w:pos="9740"/>
            </w:tabs>
            <w:rPr>
              <w:rFonts w:ascii="宋体" w:hAnsi="宋体" w:cs="宋体"/>
              <w:sz w:val="28"/>
              <w:szCs w:val="28"/>
            </w:rPr>
          </w:pPr>
          <w:hyperlink w:anchor="_Toc5080_WPSOffice_Level1" w:history="1">
            <w:sdt>
              <w:sdtPr>
                <w:rPr>
                  <w:rFonts w:ascii="宋体" w:hAnsi="宋体" w:cs="宋体" w:hint="eastAsia"/>
                  <w:sz w:val="28"/>
                  <w:szCs w:val="28"/>
                  <w:lang w:eastAsia="zh-Hans"/>
                </w:rPr>
                <w:id w:val="1177699469"/>
              </w:sdtPr>
              <w:sdtEndPr/>
              <w:sdtContent>
                <w:r w:rsidR="00011531">
                  <w:rPr>
                    <w:rFonts w:ascii="宋体" w:hAnsi="宋体" w:cs="宋体" w:hint="eastAsia"/>
                    <w:sz w:val="28"/>
                    <w:szCs w:val="28"/>
                  </w:rPr>
                  <w:t>第二章 采购需求</w:t>
                </w:r>
              </w:sdtContent>
            </w:sdt>
            <w:r w:rsidR="00011531">
              <w:rPr>
                <w:rFonts w:ascii="宋体" w:hAnsi="宋体" w:cs="宋体" w:hint="eastAsia"/>
                <w:sz w:val="28"/>
                <w:szCs w:val="28"/>
              </w:rPr>
              <w:tab/>
              <w:t>7</w:t>
            </w:r>
          </w:hyperlink>
        </w:p>
        <w:p w:rsidR="0005071B" w:rsidRDefault="008C7F5A">
          <w:pPr>
            <w:pStyle w:val="WPSOffice1"/>
            <w:tabs>
              <w:tab w:val="right" w:leader="dot" w:pos="9740"/>
            </w:tabs>
            <w:rPr>
              <w:rFonts w:ascii="宋体" w:hAnsi="宋体" w:cs="宋体"/>
              <w:sz w:val="28"/>
              <w:szCs w:val="28"/>
            </w:rPr>
          </w:pPr>
          <w:hyperlink w:anchor="_Toc16183_WPSOffice_Level1" w:history="1">
            <w:sdt>
              <w:sdtPr>
                <w:rPr>
                  <w:rFonts w:ascii="宋体" w:hAnsi="宋体" w:cs="宋体" w:hint="eastAsia"/>
                  <w:sz w:val="28"/>
                  <w:szCs w:val="28"/>
                  <w:lang w:eastAsia="zh-Hans"/>
                </w:rPr>
                <w:id w:val="965390258"/>
              </w:sdtPr>
              <w:sdtEndPr/>
              <w:sdtContent>
                <w:r w:rsidR="00011531">
                  <w:rPr>
                    <w:rFonts w:ascii="宋体" w:hAnsi="宋体" w:cs="宋体" w:hint="eastAsia"/>
                    <w:sz w:val="28"/>
                    <w:szCs w:val="28"/>
                  </w:rPr>
                  <w:t>第三章 供应商须知</w:t>
                </w:r>
              </w:sdtContent>
            </w:sdt>
            <w:r w:rsidR="00011531">
              <w:rPr>
                <w:rFonts w:ascii="宋体" w:hAnsi="宋体" w:cs="宋体" w:hint="eastAsia"/>
                <w:sz w:val="28"/>
                <w:szCs w:val="28"/>
              </w:rPr>
              <w:tab/>
              <w:t>1</w:t>
            </w:r>
          </w:hyperlink>
          <w:r w:rsidR="00F26D65">
            <w:rPr>
              <w:rFonts w:ascii="宋体" w:hAnsi="宋体" w:cs="宋体" w:hint="eastAsia"/>
              <w:sz w:val="28"/>
              <w:szCs w:val="28"/>
            </w:rPr>
            <w:t>6</w:t>
          </w:r>
        </w:p>
        <w:p w:rsidR="0005071B" w:rsidRDefault="008C7F5A">
          <w:pPr>
            <w:pStyle w:val="WPSOffice1"/>
            <w:tabs>
              <w:tab w:val="right" w:leader="dot" w:pos="9740"/>
            </w:tabs>
            <w:rPr>
              <w:rFonts w:ascii="宋体" w:hAnsi="宋体" w:cs="宋体"/>
              <w:sz w:val="28"/>
              <w:szCs w:val="28"/>
            </w:rPr>
          </w:pPr>
          <w:hyperlink w:anchor="_Toc1402_WPSOffice_Level1" w:history="1">
            <w:sdt>
              <w:sdtPr>
                <w:rPr>
                  <w:rFonts w:ascii="宋体" w:hAnsi="宋体" w:cs="宋体" w:hint="eastAsia"/>
                  <w:sz w:val="28"/>
                  <w:szCs w:val="28"/>
                  <w:lang w:eastAsia="zh-Hans"/>
                </w:rPr>
                <w:id w:val="-1859340961"/>
              </w:sdtPr>
              <w:sdtEndPr/>
              <w:sdtContent>
                <w:r w:rsidR="00011531">
                  <w:rPr>
                    <w:rFonts w:ascii="宋体" w:hAnsi="宋体" w:cs="宋体" w:hint="eastAsia"/>
                    <w:sz w:val="28"/>
                    <w:szCs w:val="28"/>
                  </w:rPr>
                  <w:t>第四章 评审</w:t>
                </w:r>
              </w:sdtContent>
            </w:sdt>
            <w:r w:rsidR="00011531">
              <w:rPr>
                <w:rFonts w:ascii="宋体" w:hAnsi="宋体" w:cs="宋体" w:hint="eastAsia"/>
                <w:sz w:val="28"/>
                <w:szCs w:val="28"/>
              </w:rPr>
              <w:tab/>
            </w:r>
            <w:bookmarkStart w:id="2" w:name="_Toc1402_WPSOffice_Level1Page"/>
            <w:r w:rsidR="00011531">
              <w:rPr>
                <w:rFonts w:ascii="宋体" w:hAnsi="宋体" w:cs="宋体" w:hint="eastAsia"/>
                <w:sz w:val="28"/>
                <w:szCs w:val="28"/>
              </w:rPr>
              <w:t>3</w:t>
            </w:r>
            <w:bookmarkEnd w:id="2"/>
            <w:r w:rsidR="00F26D65">
              <w:rPr>
                <w:rFonts w:ascii="宋体" w:hAnsi="宋体" w:cs="宋体" w:hint="eastAsia"/>
                <w:sz w:val="28"/>
                <w:szCs w:val="28"/>
              </w:rPr>
              <w:t>5</w:t>
            </w:r>
          </w:hyperlink>
        </w:p>
        <w:p w:rsidR="0005071B" w:rsidRDefault="008C7F5A">
          <w:pPr>
            <w:pStyle w:val="WPSOffice1"/>
            <w:tabs>
              <w:tab w:val="right" w:leader="dot" w:pos="9740"/>
            </w:tabs>
            <w:rPr>
              <w:rFonts w:ascii="宋体" w:hAnsi="宋体" w:cs="宋体"/>
              <w:sz w:val="28"/>
              <w:szCs w:val="28"/>
            </w:rPr>
          </w:pPr>
          <w:hyperlink w:anchor="_Toc12923_WPSOffice_Level1" w:history="1">
            <w:sdt>
              <w:sdtPr>
                <w:rPr>
                  <w:rFonts w:ascii="宋体" w:hAnsi="宋体" w:cs="宋体" w:hint="eastAsia"/>
                  <w:sz w:val="28"/>
                  <w:szCs w:val="28"/>
                  <w:lang w:eastAsia="zh-Hans"/>
                </w:rPr>
                <w:id w:val="1683395090"/>
              </w:sdtPr>
              <w:sdtEndPr/>
              <w:sdtContent>
                <w:r w:rsidR="00011531">
                  <w:rPr>
                    <w:rFonts w:ascii="宋体" w:hAnsi="宋体" w:cs="宋体" w:hint="eastAsia"/>
                    <w:sz w:val="28"/>
                    <w:szCs w:val="28"/>
                  </w:rPr>
                  <w:t>第五章 合同文本</w:t>
                </w:r>
              </w:sdtContent>
            </w:sdt>
            <w:r w:rsidR="00011531">
              <w:rPr>
                <w:rFonts w:ascii="宋体" w:hAnsi="宋体" w:cs="宋体" w:hint="eastAsia"/>
                <w:sz w:val="28"/>
                <w:szCs w:val="28"/>
              </w:rPr>
              <w:tab/>
            </w:r>
            <w:r w:rsidR="00BD0820">
              <w:rPr>
                <w:rFonts w:ascii="宋体" w:hAnsi="宋体" w:cs="宋体" w:hint="eastAsia"/>
                <w:sz w:val="28"/>
                <w:szCs w:val="28"/>
              </w:rPr>
              <w:t>47</w:t>
            </w:r>
          </w:hyperlink>
        </w:p>
        <w:p w:rsidR="0005071B" w:rsidRDefault="008C7F5A">
          <w:pPr>
            <w:pStyle w:val="WPSOffice1"/>
            <w:tabs>
              <w:tab w:val="right" w:leader="dot" w:pos="9740"/>
            </w:tabs>
            <w:rPr>
              <w:rFonts w:ascii="宋体" w:hAnsi="宋体" w:cs="宋体"/>
              <w:sz w:val="28"/>
              <w:szCs w:val="28"/>
            </w:rPr>
          </w:pPr>
          <w:hyperlink w:anchor="_Toc24902_WPSOffice_Level1" w:history="1">
            <w:sdt>
              <w:sdtPr>
                <w:rPr>
                  <w:rFonts w:ascii="宋体" w:hAnsi="宋体" w:cs="宋体" w:hint="eastAsia"/>
                  <w:sz w:val="28"/>
                  <w:szCs w:val="28"/>
                  <w:lang w:eastAsia="zh-Hans"/>
                </w:rPr>
                <w:id w:val="408972440"/>
              </w:sdtPr>
              <w:sdtEndPr/>
              <w:sdtContent>
                <w:r w:rsidR="00011531">
                  <w:rPr>
                    <w:rFonts w:ascii="宋体" w:hAnsi="宋体" w:cs="宋体" w:hint="eastAsia"/>
                    <w:sz w:val="28"/>
                    <w:szCs w:val="28"/>
                  </w:rPr>
                  <w:t>第六章 响应文件格式与要求</w:t>
                </w:r>
              </w:sdtContent>
            </w:sdt>
            <w:r w:rsidR="00011531">
              <w:rPr>
                <w:rFonts w:ascii="宋体" w:hAnsi="宋体" w:cs="宋体" w:hint="eastAsia"/>
                <w:sz w:val="28"/>
                <w:szCs w:val="28"/>
              </w:rPr>
              <w:tab/>
              <w:t>5</w:t>
            </w:r>
          </w:hyperlink>
          <w:r w:rsidR="00BD0820">
            <w:rPr>
              <w:rFonts w:ascii="宋体" w:hAnsi="宋体" w:cs="宋体" w:hint="eastAsia"/>
              <w:sz w:val="28"/>
              <w:szCs w:val="28"/>
            </w:rPr>
            <w:t>6</w:t>
          </w:r>
        </w:p>
        <w:p w:rsidR="0005071B" w:rsidRDefault="008C7F5A">
          <w:pPr>
            <w:pStyle w:val="WPSOffice1"/>
            <w:tabs>
              <w:tab w:val="right" w:leader="dot" w:pos="9740"/>
            </w:tabs>
          </w:pPr>
        </w:p>
      </w:sdtContent>
    </w:sdt>
    <w:bookmarkEnd w:id="0"/>
    <w:p w:rsidR="0005071B" w:rsidRDefault="0005071B">
      <w:pPr>
        <w:pStyle w:val="null3"/>
        <w:jc w:val="center"/>
        <w:outlineLvl w:val="1"/>
        <w:rPr>
          <w:rFonts w:hint="default"/>
          <w:b/>
          <w:sz w:val="36"/>
        </w:rPr>
      </w:pPr>
    </w:p>
    <w:p w:rsidR="0005071B" w:rsidRDefault="0005071B">
      <w:pPr>
        <w:pStyle w:val="null3"/>
        <w:jc w:val="center"/>
        <w:outlineLvl w:val="1"/>
        <w:rPr>
          <w:rFonts w:hint="default"/>
          <w:b/>
          <w:sz w:val="36"/>
        </w:rPr>
      </w:pPr>
    </w:p>
    <w:p w:rsidR="0005071B" w:rsidRDefault="0005071B">
      <w:pPr>
        <w:pStyle w:val="null3"/>
        <w:jc w:val="center"/>
        <w:outlineLvl w:val="1"/>
        <w:rPr>
          <w:rFonts w:hint="default"/>
          <w:b/>
          <w:sz w:val="36"/>
        </w:rPr>
      </w:pPr>
    </w:p>
    <w:p w:rsidR="0005071B" w:rsidRDefault="0005071B">
      <w:pPr>
        <w:pStyle w:val="null3"/>
        <w:jc w:val="center"/>
        <w:outlineLvl w:val="1"/>
        <w:rPr>
          <w:rFonts w:hint="default"/>
          <w:b/>
          <w:sz w:val="36"/>
        </w:rPr>
      </w:pPr>
    </w:p>
    <w:p w:rsidR="0005071B" w:rsidRDefault="0005071B">
      <w:pPr>
        <w:pStyle w:val="null3"/>
        <w:jc w:val="center"/>
        <w:outlineLvl w:val="1"/>
        <w:rPr>
          <w:rFonts w:hint="default"/>
          <w:b/>
          <w:sz w:val="36"/>
        </w:rPr>
      </w:pPr>
    </w:p>
    <w:p w:rsidR="0005071B" w:rsidRDefault="0005071B">
      <w:pPr>
        <w:pStyle w:val="null3"/>
        <w:jc w:val="center"/>
        <w:outlineLvl w:val="1"/>
        <w:rPr>
          <w:rFonts w:hint="default"/>
          <w:b/>
          <w:sz w:val="36"/>
        </w:rPr>
      </w:pPr>
    </w:p>
    <w:p w:rsidR="0005071B" w:rsidRDefault="0005071B">
      <w:pPr>
        <w:pStyle w:val="null3"/>
        <w:jc w:val="center"/>
        <w:outlineLvl w:val="1"/>
        <w:rPr>
          <w:rFonts w:hint="default"/>
          <w:b/>
          <w:sz w:val="36"/>
        </w:rPr>
      </w:pPr>
    </w:p>
    <w:p w:rsidR="0037480C" w:rsidRDefault="0037480C">
      <w:pPr>
        <w:widowControl/>
        <w:spacing w:after="0" w:line="240" w:lineRule="auto"/>
        <w:jc w:val="left"/>
        <w:rPr>
          <w:b/>
          <w:kern w:val="0"/>
          <w:sz w:val="36"/>
          <w:szCs w:val="20"/>
          <w:lang w:eastAsia="zh-Hans"/>
        </w:rPr>
      </w:pPr>
      <w:bookmarkStart w:id="3" w:name="_Toc26473_WPSOffice_Level1"/>
      <w:r>
        <w:rPr>
          <w:b/>
          <w:sz w:val="36"/>
        </w:rPr>
        <w:br w:type="page"/>
      </w:r>
    </w:p>
    <w:p w:rsidR="0005071B" w:rsidRDefault="00011531">
      <w:pPr>
        <w:pStyle w:val="null3"/>
        <w:jc w:val="center"/>
        <w:outlineLvl w:val="1"/>
        <w:rPr>
          <w:rFonts w:hint="default"/>
        </w:rPr>
      </w:pPr>
      <w:r>
        <w:rPr>
          <w:b/>
          <w:sz w:val="36"/>
        </w:rPr>
        <w:lastRenderedPageBreak/>
        <w:t>第一章</w:t>
      </w:r>
      <w:r>
        <w:rPr>
          <w:b/>
          <w:sz w:val="36"/>
        </w:rPr>
        <w:t xml:space="preserve"> </w:t>
      </w:r>
      <w:r>
        <w:rPr>
          <w:b/>
          <w:sz w:val="36"/>
        </w:rPr>
        <w:t>磋商邀请</w:t>
      </w:r>
      <w:bookmarkEnd w:id="3"/>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lang w:eastAsia="zh-CN"/>
        </w:rPr>
        <w:t>云浮市公共资源交易中心</w:t>
      </w:r>
      <w:r>
        <w:rPr>
          <w:rFonts w:ascii="宋体" w:eastAsia="宋体" w:hAnsi="宋体" w:cs="宋体"/>
          <w:sz w:val="24"/>
          <w:szCs w:val="24"/>
        </w:rPr>
        <w:t>受</w:t>
      </w:r>
      <w:r>
        <w:rPr>
          <w:rFonts w:ascii="宋体" w:eastAsia="宋体" w:hAnsi="宋体" w:cs="宋体"/>
          <w:sz w:val="24"/>
          <w:szCs w:val="24"/>
          <w:lang w:eastAsia="zh-CN"/>
        </w:rPr>
        <w:t>云浮市财政局</w:t>
      </w:r>
      <w:r>
        <w:rPr>
          <w:rFonts w:ascii="宋体" w:eastAsia="宋体" w:hAnsi="宋体" w:cs="宋体"/>
          <w:sz w:val="24"/>
          <w:szCs w:val="24"/>
        </w:rPr>
        <w:t>的委托，采用竞争性磋商方式组织采购</w:t>
      </w:r>
      <w:r>
        <w:rPr>
          <w:rFonts w:ascii="宋体" w:eastAsia="宋体" w:hAnsi="宋体" w:cs="宋体"/>
          <w:sz w:val="24"/>
          <w:szCs w:val="24"/>
          <w:lang w:eastAsia="zh-CN"/>
        </w:rPr>
        <w:t>云浮市市直财政国库集中支付业务代理银行</w:t>
      </w:r>
      <w:r>
        <w:rPr>
          <w:rFonts w:ascii="宋体" w:eastAsia="宋体" w:hAnsi="宋体" w:cs="宋体"/>
          <w:sz w:val="24"/>
          <w:szCs w:val="24"/>
        </w:rPr>
        <w:t>。欢迎符合资格条件的供应商参加。</w:t>
      </w:r>
    </w:p>
    <w:p w:rsidR="0005071B" w:rsidRDefault="00011531">
      <w:pPr>
        <w:pStyle w:val="null3"/>
        <w:spacing w:line="360" w:lineRule="auto"/>
        <w:outlineLvl w:val="2"/>
        <w:rPr>
          <w:rFonts w:ascii="宋体" w:eastAsia="宋体" w:hAnsi="宋体" w:cs="宋体" w:hint="default"/>
          <w:sz w:val="24"/>
          <w:szCs w:val="24"/>
        </w:rPr>
      </w:pPr>
      <w:r>
        <w:rPr>
          <w:rFonts w:ascii="宋体" w:eastAsia="宋体" w:hAnsi="宋体" w:cs="宋体"/>
          <w:b/>
          <w:sz w:val="24"/>
          <w:szCs w:val="24"/>
        </w:rPr>
        <w:t>一</w:t>
      </w:r>
      <w:r>
        <w:rPr>
          <w:rFonts w:ascii="宋体" w:eastAsia="宋体" w:hAnsi="宋体" w:cs="宋体"/>
          <w:b/>
          <w:sz w:val="24"/>
          <w:szCs w:val="24"/>
          <w:lang w:eastAsia="zh-CN"/>
        </w:rPr>
        <w:t>、</w:t>
      </w:r>
      <w:r>
        <w:rPr>
          <w:rFonts w:ascii="宋体" w:eastAsia="宋体" w:hAnsi="宋体" w:cs="宋体"/>
          <w:b/>
          <w:sz w:val="24"/>
          <w:szCs w:val="24"/>
        </w:rPr>
        <w:t>项目概述</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1.名称与编号</w:t>
      </w:r>
    </w:p>
    <w:p w:rsidR="0005071B" w:rsidRDefault="00011531">
      <w:pPr>
        <w:pStyle w:val="null3"/>
        <w:spacing w:line="360" w:lineRule="auto"/>
        <w:ind w:firstLine="480"/>
        <w:rPr>
          <w:rFonts w:ascii="宋体" w:eastAsia="宋体" w:hAnsi="宋体" w:cs="宋体" w:hint="default"/>
          <w:sz w:val="24"/>
          <w:szCs w:val="24"/>
          <w:lang w:eastAsia="zh-CN"/>
        </w:rPr>
      </w:pPr>
      <w:r>
        <w:rPr>
          <w:rFonts w:ascii="宋体" w:eastAsia="宋体" w:hAnsi="宋体" w:cs="宋体"/>
          <w:sz w:val="24"/>
          <w:szCs w:val="24"/>
        </w:rPr>
        <w:t>采购项目名称：</w:t>
      </w:r>
      <w:r>
        <w:rPr>
          <w:rFonts w:ascii="宋体" w:eastAsia="宋体" w:hAnsi="宋体" w:cs="宋体"/>
          <w:sz w:val="24"/>
          <w:szCs w:val="24"/>
          <w:lang w:eastAsia="zh-CN"/>
        </w:rPr>
        <w:t>云浮市市直财政国库集中支付业务代理银行</w:t>
      </w:r>
    </w:p>
    <w:p w:rsidR="0005071B" w:rsidRDefault="00011531">
      <w:pPr>
        <w:pStyle w:val="null3"/>
        <w:spacing w:line="360" w:lineRule="auto"/>
        <w:ind w:firstLine="480"/>
        <w:rPr>
          <w:rFonts w:ascii="宋体" w:eastAsia="宋体" w:hAnsi="宋体" w:cs="宋体" w:hint="default"/>
          <w:sz w:val="24"/>
          <w:szCs w:val="24"/>
          <w:lang w:eastAsia="zh-CN"/>
        </w:rPr>
      </w:pPr>
      <w:r>
        <w:rPr>
          <w:rFonts w:ascii="宋体" w:eastAsia="宋体" w:hAnsi="宋体" w:cs="宋体"/>
          <w:sz w:val="24"/>
          <w:szCs w:val="24"/>
        </w:rPr>
        <w:t>项目编号：</w:t>
      </w:r>
      <w:r>
        <w:rPr>
          <w:rFonts w:ascii="宋体" w:eastAsia="宋体" w:hAnsi="宋体" w:cs="宋体"/>
          <w:sz w:val="24"/>
          <w:szCs w:val="24"/>
          <w:lang w:eastAsia="zh-CN"/>
        </w:rPr>
        <w:t>YFCG026C07007</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采购方式：竞争性磋商</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2.项目内容及需求情况（采购项目技术规格、参数及要求）</w:t>
      </w:r>
    </w:p>
    <w:tbl>
      <w:tblPr>
        <w:tblW w:w="9860"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163"/>
        <w:gridCol w:w="2103"/>
        <w:gridCol w:w="2594"/>
      </w:tblGrid>
      <w:tr w:rsidR="0005071B">
        <w:trPr>
          <w:trHeight w:val="906"/>
          <w:jc w:val="center"/>
        </w:trPr>
        <w:tc>
          <w:tcPr>
            <w:tcW w:w="5163" w:type="dxa"/>
            <w:vAlign w:val="center"/>
          </w:tcPr>
          <w:p w:rsidR="0005071B" w:rsidRDefault="00011531">
            <w:pPr>
              <w:pStyle w:val="null3"/>
              <w:spacing w:line="360" w:lineRule="auto"/>
              <w:jc w:val="center"/>
              <w:rPr>
                <w:rFonts w:ascii="宋体" w:eastAsia="宋体" w:hAnsi="宋体" w:cs="宋体" w:hint="default"/>
                <w:b/>
                <w:bCs/>
                <w:sz w:val="24"/>
                <w:szCs w:val="24"/>
                <w:lang w:eastAsia="zh-CN"/>
              </w:rPr>
            </w:pPr>
            <w:r>
              <w:rPr>
                <w:rFonts w:ascii="宋体" w:eastAsia="宋体" w:hAnsi="宋体" w:cs="宋体"/>
                <w:b/>
                <w:bCs/>
                <w:sz w:val="24"/>
                <w:szCs w:val="24"/>
              </w:rPr>
              <w:t>采购</w:t>
            </w:r>
            <w:r>
              <w:rPr>
                <w:rFonts w:ascii="宋体" w:eastAsia="宋体" w:hAnsi="宋体" w:cs="宋体"/>
                <w:b/>
                <w:bCs/>
                <w:sz w:val="24"/>
                <w:szCs w:val="24"/>
                <w:lang w:eastAsia="zh-CN"/>
              </w:rPr>
              <w:t>内容</w:t>
            </w:r>
          </w:p>
        </w:tc>
        <w:tc>
          <w:tcPr>
            <w:tcW w:w="2103" w:type="dxa"/>
            <w:vAlign w:val="center"/>
          </w:tcPr>
          <w:p w:rsidR="0005071B" w:rsidRDefault="00011531">
            <w:pPr>
              <w:pStyle w:val="null3"/>
              <w:spacing w:line="360" w:lineRule="auto"/>
              <w:jc w:val="center"/>
              <w:rPr>
                <w:rFonts w:ascii="宋体" w:eastAsia="宋体" w:hAnsi="宋体" w:cs="宋体" w:hint="default"/>
                <w:b/>
                <w:bCs/>
                <w:sz w:val="24"/>
                <w:szCs w:val="24"/>
              </w:rPr>
            </w:pPr>
            <w:r>
              <w:rPr>
                <w:rFonts w:ascii="宋体" w:eastAsia="宋体" w:hAnsi="宋体" w:cs="宋体"/>
                <w:b/>
                <w:bCs/>
                <w:sz w:val="24"/>
                <w:szCs w:val="24"/>
              </w:rPr>
              <w:t>数量（单位）</w:t>
            </w:r>
          </w:p>
        </w:tc>
        <w:tc>
          <w:tcPr>
            <w:tcW w:w="2594" w:type="dxa"/>
            <w:vAlign w:val="center"/>
          </w:tcPr>
          <w:p w:rsidR="0005071B" w:rsidRDefault="00011531">
            <w:pPr>
              <w:pStyle w:val="null3"/>
              <w:spacing w:line="360" w:lineRule="auto"/>
              <w:jc w:val="center"/>
              <w:rPr>
                <w:rFonts w:ascii="宋体" w:eastAsia="宋体" w:hAnsi="宋体" w:cs="宋体" w:hint="default"/>
                <w:b/>
                <w:bCs/>
                <w:sz w:val="24"/>
                <w:szCs w:val="24"/>
              </w:rPr>
            </w:pPr>
            <w:r>
              <w:rPr>
                <w:rFonts w:ascii="宋体" w:eastAsia="宋体" w:hAnsi="宋体" w:cs="宋体"/>
                <w:b/>
                <w:bCs/>
                <w:sz w:val="24"/>
                <w:szCs w:val="24"/>
              </w:rPr>
              <w:t>技术规格、参数及要求</w:t>
            </w:r>
          </w:p>
        </w:tc>
      </w:tr>
      <w:tr w:rsidR="0005071B">
        <w:trPr>
          <w:trHeight w:val="1315"/>
          <w:jc w:val="center"/>
        </w:trPr>
        <w:tc>
          <w:tcPr>
            <w:tcW w:w="5163" w:type="dxa"/>
            <w:vAlign w:val="center"/>
          </w:tcPr>
          <w:p w:rsidR="0005071B" w:rsidRDefault="00011531">
            <w:pPr>
              <w:pStyle w:val="null3"/>
              <w:spacing w:line="360" w:lineRule="auto"/>
              <w:jc w:val="center"/>
              <w:rPr>
                <w:rFonts w:ascii="宋体" w:eastAsia="宋体" w:hAnsi="宋体" w:cs="宋体" w:hint="default"/>
                <w:sz w:val="24"/>
                <w:szCs w:val="24"/>
                <w:lang w:eastAsia="zh-CN"/>
              </w:rPr>
            </w:pPr>
            <w:r>
              <w:rPr>
                <w:rFonts w:ascii="宋体" w:eastAsia="宋体" w:hAnsi="宋体" w:cs="宋体"/>
                <w:sz w:val="24"/>
                <w:szCs w:val="24"/>
                <w:lang w:eastAsia="zh-CN"/>
              </w:rPr>
              <w:t>云浮市市直财政国库集中支付业务代理银行</w:t>
            </w:r>
          </w:p>
        </w:tc>
        <w:tc>
          <w:tcPr>
            <w:tcW w:w="2103"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1(项)</w:t>
            </w:r>
          </w:p>
        </w:tc>
        <w:tc>
          <w:tcPr>
            <w:tcW w:w="2594"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详见第二章</w:t>
            </w:r>
          </w:p>
        </w:tc>
      </w:tr>
    </w:tbl>
    <w:p w:rsidR="0005071B" w:rsidRDefault="00011531">
      <w:pPr>
        <w:pStyle w:val="null3"/>
        <w:spacing w:line="360" w:lineRule="auto"/>
        <w:rPr>
          <w:rFonts w:ascii="宋体" w:eastAsia="宋体" w:hAnsi="宋体" w:cs="宋体" w:hint="default"/>
          <w:sz w:val="24"/>
          <w:szCs w:val="24"/>
        </w:rPr>
      </w:pPr>
      <w:r>
        <w:rPr>
          <w:rFonts w:ascii="宋体" w:eastAsia="宋体" w:hAnsi="宋体" w:cs="宋体"/>
          <w:sz w:val="24"/>
          <w:szCs w:val="24"/>
        </w:rPr>
        <w:t>本</w:t>
      </w:r>
      <w:r>
        <w:rPr>
          <w:rFonts w:ascii="宋体" w:eastAsia="宋体" w:hAnsi="宋体" w:cs="宋体"/>
          <w:sz w:val="24"/>
          <w:szCs w:val="24"/>
          <w:lang w:eastAsia="zh-CN"/>
        </w:rPr>
        <w:t>项目</w:t>
      </w:r>
      <w:r>
        <w:rPr>
          <w:rFonts w:ascii="宋体" w:eastAsia="宋体" w:hAnsi="宋体" w:cs="宋体"/>
          <w:sz w:val="24"/>
          <w:szCs w:val="24"/>
        </w:rPr>
        <w:t>不接受联合体响应</w:t>
      </w:r>
    </w:p>
    <w:p w:rsidR="0005071B" w:rsidRDefault="00011531">
      <w:pPr>
        <w:pStyle w:val="null3"/>
        <w:spacing w:line="360" w:lineRule="auto"/>
        <w:rPr>
          <w:rFonts w:ascii="宋体" w:eastAsia="宋体" w:hAnsi="宋体" w:cs="宋体" w:hint="default"/>
          <w:sz w:val="24"/>
          <w:szCs w:val="24"/>
        </w:rPr>
      </w:pPr>
      <w:r>
        <w:rPr>
          <w:rFonts w:ascii="宋体" w:eastAsia="宋体" w:hAnsi="宋体" w:cs="宋体"/>
          <w:sz w:val="24"/>
          <w:szCs w:val="24"/>
        </w:rPr>
        <w:t>合同分包：不允许合同分包</w:t>
      </w:r>
    </w:p>
    <w:p w:rsidR="0005071B" w:rsidRDefault="00011531">
      <w:pPr>
        <w:pStyle w:val="null3"/>
        <w:spacing w:line="360" w:lineRule="auto"/>
        <w:rPr>
          <w:rFonts w:ascii="宋体" w:eastAsia="宋体" w:hAnsi="宋体" w:cs="宋体" w:hint="default"/>
          <w:sz w:val="24"/>
          <w:szCs w:val="24"/>
          <w:lang w:eastAsia="zh-CN"/>
        </w:rPr>
      </w:pPr>
      <w:r>
        <w:rPr>
          <w:rFonts w:ascii="宋体" w:eastAsia="宋体" w:hAnsi="宋体" w:cs="宋体"/>
          <w:sz w:val="24"/>
          <w:szCs w:val="24"/>
        </w:rPr>
        <w:t>合同履行期限：</w:t>
      </w:r>
      <w:r>
        <w:rPr>
          <w:rFonts w:ascii="宋体" w:eastAsia="宋体" w:hAnsi="宋体" w:cs="宋体"/>
          <w:sz w:val="24"/>
          <w:szCs w:val="24"/>
          <w:lang w:eastAsia="zh-CN"/>
        </w:rPr>
        <w:t>自合同签订之日起5年。</w:t>
      </w:r>
    </w:p>
    <w:p w:rsidR="0005071B" w:rsidRDefault="00011531">
      <w:pPr>
        <w:pStyle w:val="null3"/>
        <w:spacing w:line="360" w:lineRule="auto"/>
        <w:outlineLvl w:val="2"/>
        <w:rPr>
          <w:rFonts w:ascii="宋体" w:eastAsia="宋体" w:hAnsi="宋体" w:cs="宋体" w:hint="default"/>
          <w:sz w:val="24"/>
          <w:szCs w:val="24"/>
        </w:rPr>
      </w:pPr>
      <w:r>
        <w:rPr>
          <w:rFonts w:ascii="宋体" w:eastAsia="宋体" w:hAnsi="宋体" w:cs="宋体"/>
          <w:b/>
          <w:sz w:val="24"/>
          <w:szCs w:val="24"/>
        </w:rPr>
        <w:t>二</w:t>
      </w:r>
      <w:r>
        <w:rPr>
          <w:rFonts w:ascii="宋体" w:eastAsia="宋体" w:hAnsi="宋体" w:cs="宋体"/>
          <w:b/>
          <w:sz w:val="24"/>
          <w:szCs w:val="24"/>
          <w:lang w:eastAsia="zh-CN"/>
        </w:rPr>
        <w:t>、供应商</w:t>
      </w:r>
      <w:r>
        <w:rPr>
          <w:rFonts w:ascii="宋体" w:eastAsia="宋体" w:hAnsi="宋体" w:cs="宋体"/>
          <w:b/>
          <w:sz w:val="24"/>
          <w:szCs w:val="24"/>
        </w:rPr>
        <w:t>的资格要求</w:t>
      </w:r>
    </w:p>
    <w:p w:rsidR="0005071B" w:rsidRDefault="00011531">
      <w:pPr>
        <w:pStyle w:val="null3"/>
        <w:spacing w:line="360" w:lineRule="auto"/>
        <w:ind w:firstLineChars="200" w:firstLine="482"/>
        <w:outlineLvl w:val="3"/>
        <w:rPr>
          <w:rFonts w:ascii="宋体" w:eastAsia="宋体" w:hAnsi="宋体" w:cs="宋体" w:hint="default"/>
          <w:sz w:val="24"/>
          <w:szCs w:val="24"/>
        </w:rPr>
      </w:pPr>
      <w:r>
        <w:rPr>
          <w:rFonts w:ascii="宋体" w:eastAsia="宋体" w:hAnsi="宋体" w:cs="宋体"/>
          <w:b/>
          <w:sz w:val="24"/>
          <w:szCs w:val="24"/>
        </w:rPr>
        <w:t>1.</w:t>
      </w:r>
      <w:r>
        <w:rPr>
          <w:rFonts w:ascii="宋体" w:eastAsia="宋体" w:hAnsi="宋体" w:cs="宋体"/>
          <w:b/>
          <w:sz w:val="24"/>
          <w:szCs w:val="24"/>
          <w:lang w:eastAsia="zh-CN"/>
        </w:rPr>
        <w:t>供应商</w:t>
      </w:r>
      <w:r>
        <w:rPr>
          <w:rFonts w:ascii="宋体" w:eastAsia="宋体" w:hAnsi="宋体" w:cs="宋体"/>
          <w:b/>
          <w:sz w:val="24"/>
          <w:szCs w:val="24"/>
        </w:rPr>
        <w:t>应具备</w:t>
      </w:r>
      <w:r>
        <w:rPr>
          <w:rFonts w:ascii="宋体" w:eastAsia="宋体" w:hAnsi="宋体" w:cs="宋体"/>
          <w:b/>
          <w:sz w:val="24"/>
          <w:szCs w:val="24"/>
          <w:lang w:eastAsia="zh-CN"/>
        </w:rPr>
        <w:t>以下</w:t>
      </w:r>
      <w:r>
        <w:rPr>
          <w:rFonts w:ascii="宋体" w:eastAsia="宋体" w:hAnsi="宋体" w:cs="宋体"/>
          <w:b/>
          <w:sz w:val="24"/>
          <w:szCs w:val="24"/>
        </w:rPr>
        <w:t>规定的条件，</w:t>
      </w:r>
      <w:r>
        <w:rPr>
          <w:rFonts w:ascii="宋体" w:eastAsia="宋体" w:hAnsi="宋体" w:cs="宋体"/>
          <w:b/>
          <w:sz w:val="24"/>
          <w:szCs w:val="24"/>
          <w:lang w:eastAsia="zh-CN"/>
        </w:rPr>
        <w:t>并</w:t>
      </w:r>
      <w:r>
        <w:rPr>
          <w:rFonts w:ascii="宋体" w:eastAsia="宋体" w:hAnsi="宋体" w:cs="宋体"/>
          <w:b/>
          <w:sz w:val="24"/>
          <w:szCs w:val="24"/>
        </w:rPr>
        <w:t>提供下列材料：</w:t>
      </w:r>
    </w:p>
    <w:p w:rsidR="0005071B" w:rsidRDefault="00011531">
      <w:pPr>
        <w:pStyle w:val="null3"/>
        <w:spacing w:line="360" w:lineRule="auto"/>
        <w:ind w:firstLineChars="200" w:firstLine="480"/>
        <w:rPr>
          <w:rFonts w:ascii="宋体" w:eastAsia="宋体" w:hAnsi="宋体" w:cs="宋体" w:hint="default"/>
          <w:sz w:val="24"/>
          <w:szCs w:val="24"/>
          <w:lang w:eastAsia="zh-CN"/>
        </w:rPr>
      </w:pPr>
      <w:r>
        <w:rPr>
          <w:rFonts w:ascii="宋体" w:eastAsia="宋体" w:hAnsi="宋体" w:cs="宋体"/>
          <w:sz w:val="24"/>
          <w:szCs w:val="24"/>
          <w:lang w:eastAsia="zh-CN"/>
        </w:rPr>
        <w:t>（1）供应商提供总公司出具给分支机构的授权书，或提供证明分支机构能独立开展业务的相关证明材料（加盖供应商公章）。</w:t>
      </w:r>
    </w:p>
    <w:p w:rsidR="0005071B" w:rsidRDefault="00011531">
      <w:pPr>
        <w:pStyle w:val="null3"/>
        <w:spacing w:line="360" w:lineRule="auto"/>
        <w:ind w:firstLineChars="200" w:firstLine="480"/>
        <w:rPr>
          <w:rFonts w:ascii="宋体" w:eastAsia="宋体" w:hAnsi="宋体" w:cs="宋体" w:hint="default"/>
          <w:sz w:val="24"/>
          <w:szCs w:val="24"/>
          <w:lang w:eastAsia="zh-CN"/>
        </w:rPr>
      </w:pPr>
      <w:r>
        <w:rPr>
          <w:rFonts w:ascii="宋体" w:eastAsia="宋体" w:hAnsi="宋体" w:cs="宋体"/>
          <w:sz w:val="24"/>
          <w:szCs w:val="24"/>
          <w:lang w:eastAsia="zh-CN"/>
        </w:rPr>
        <w:t>（2）供应商提供有效营业执照副本扫描件（加盖供应商公章）</w:t>
      </w:r>
    </w:p>
    <w:p w:rsidR="0005071B" w:rsidRDefault="00011531">
      <w:pPr>
        <w:pStyle w:val="null3"/>
        <w:spacing w:line="360" w:lineRule="auto"/>
        <w:ind w:firstLineChars="200" w:firstLine="480"/>
        <w:rPr>
          <w:rFonts w:ascii="宋体" w:eastAsia="宋体" w:hAnsi="宋体" w:cs="宋体" w:hint="default"/>
          <w:sz w:val="24"/>
          <w:szCs w:val="24"/>
          <w:lang w:eastAsia="zh-CN"/>
        </w:rPr>
      </w:pPr>
      <w:r>
        <w:rPr>
          <w:rFonts w:ascii="宋体" w:eastAsia="宋体" w:hAnsi="宋体" w:cs="宋体"/>
          <w:sz w:val="24"/>
          <w:szCs w:val="24"/>
          <w:lang w:eastAsia="zh-CN"/>
        </w:rPr>
        <w:lastRenderedPageBreak/>
        <w:t>（3）供应商自己出具的在参加政府采购活动前3年内在经营活动中没有重大违法记录的声明（加盖供应商公章）。（注：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rsidR="0005071B" w:rsidRDefault="00011531">
      <w:pPr>
        <w:pStyle w:val="null3"/>
        <w:spacing w:line="360" w:lineRule="auto"/>
        <w:ind w:firstLineChars="200" w:firstLine="480"/>
        <w:rPr>
          <w:rFonts w:ascii="宋体" w:eastAsia="宋体" w:hAnsi="宋体" w:cs="宋体" w:hint="default"/>
          <w:sz w:val="24"/>
          <w:szCs w:val="24"/>
          <w:lang w:eastAsia="zh-CN"/>
        </w:rPr>
      </w:pPr>
      <w:r>
        <w:rPr>
          <w:rFonts w:ascii="宋体" w:eastAsia="宋体" w:hAnsi="宋体" w:cs="宋体"/>
          <w:sz w:val="24"/>
          <w:szCs w:val="24"/>
          <w:lang w:eastAsia="zh-CN"/>
        </w:rPr>
        <w:t>（4）供应商具有履行合同所必需的设备和专业技术能力的证明材料或声明（加盖供应商公章）。</w:t>
      </w:r>
    </w:p>
    <w:p w:rsidR="0005071B" w:rsidRDefault="00011531">
      <w:pPr>
        <w:pStyle w:val="null3"/>
        <w:spacing w:line="360" w:lineRule="auto"/>
        <w:ind w:firstLineChars="200" w:firstLine="480"/>
        <w:rPr>
          <w:rFonts w:ascii="宋体" w:eastAsia="宋体" w:hAnsi="宋体" w:cs="宋体" w:hint="default"/>
          <w:sz w:val="24"/>
          <w:szCs w:val="24"/>
          <w:lang w:eastAsia="zh-CN"/>
        </w:rPr>
      </w:pPr>
      <w:r>
        <w:rPr>
          <w:rFonts w:ascii="宋体" w:eastAsia="宋体" w:hAnsi="宋体" w:cs="宋体"/>
          <w:sz w:val="24"/>
          <w:szCs w:val="24"/>
          <w:lang w:eastAsia="zh-CN"/>
        </w:rPr>
        <w:t>（5）供应商2026年1月（含）以来任一个月依法缴纳社会保障资金的证明材料。提交扫描件并加盖供应商公章，如依法不需要缴纳社会保障资金，则须提供说明函并加盖供应商公章。</w:t>
      </w:r>
    </w:p>
    <w:p w:rsidR="0005071B" w:rsidRDefault="00011531">
      <w:pPr>
        <w:pStyle w:val="null3"/>
        <w:spacing w:line="360" w:lineRule="auto"/>
        <w:ind w:firstLineChars="200" w:firstLine="480"/>
        <w:rPr>
          <w:rFonts w:ascii="宋体" w:eastAsia="宋体" w:hAnsi="宋体" w:cs="宋体" w:hint="default"/>
          <w:sz w:val="24"/>
          <w:szCs w:val="24"/>
          <w:lang w:eastAsia="zh-CN"/>
        </w:rPr>
      </w:pPr>
      <w:r>
        <w:rPr>
          <w:rFonts w:ascii="宋体" w:eastAsia="宋体" w:hAnsi="宋体" w:cs="宋体"/>
          <w:sz w:val="24"/>
          <w:szCs w:val="24"/>
          <w:lang w:eastAsia="zh-CN"/>
        </w:rPr>
        <w:t>（6）供应商2026年1月（含）以来任一个月依法纳税证明材料。提交扫描件并加盖供应商公章，若有特殊情况无需提供的（例如享受免税政策等）则须提供说明函加盖供应商公章。</w:t>
      </w:r>
    </w:p>
    <w:p w:rsidR="0005071B" w:rsidRDefault="00011531">
      <w:pPr>
        <w:pStyle w:val="null3"/>
        <w:spacing w:line="360" w:lineRule="auto"/>
        <w:ind w:firstLineChars="200" w:firstLine="480"/>
        <w:rPr>
          <w:rFonts w:ascii="宋体" w:eastAsia="宋体" w:hAnsi="宋体" w:cs="宋体" w:hint="default"/>
          <w:sz w:val="24"/>
          <w:szCs w:val="24"/>
          <w:lang w:eastAsia="zh-CN"/>
        </w:rPr>
      </w:pPr>
      <w:r>
        <w:rPr>
          <w:rFonts w:ascii="宋体" w:eastAsia="宋体" w:hAnsi="宋体" w:cs="宋体"/>
          <w:sz w:val="24"/>
          <w:szCs w:val="24"/>
          <w:lang w:eastAsia="zh-CN"/>
        </w:rPr>
        <w:t>（7）供应商具有良好的商业信誉和健全的财务会计制度：提交以下资料之一（若是新成立的公司时间未达到依法不能提供的，做出明确说明）：1）由第三方有资质机构出具的供应商2025年起任一年度（或至少提供任意一个月）经审计的财务报告。2）提供供应商出具的具有健全的会计制度、财务状况能满足本项目实施条件的声明函（格式自拟，加盖供应商公章）。</w:t>
      </w:r>
    </w:p>
    <w:p w:rsidR="0005071B" w:rsidRDefault="00011531">
      <w:pPr>
        <w:pStyle w:val="null3"/>
        <w:spacing w:line="360" w:lineRule="auto"/>
        <w:ind w:firstLineChars="200" w:firstLine="480"/>
        <w:rPr>
          <w:rFonts w:ascii="宋体" w:eastAsia="宋体" w:hAnsi="宋体" w:cs="宋体" w:hint="default"/>
          <w:sz w:val="24"/>
          <w:szCs w:val="24"/>
          <w:lang w:eastAsia="zh-CN"/>
        </w:rPr>
      </w:pPr>
      <w:r>
        <w:rPr>
          <w:rFonts w:ascii="宋体" w:eastAsia="宋体" w:hAnsi="宋体" w:cs="宋体"/>
          <w:sz w:val="24"/>
          <w:szCs w:val="24"/>
          <w:lang w:eastAsia="zh-CN"/>
        </w:rPr>
        <w:t>（8）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集中采购机构于投标截止时间当天在“信用中国”网站（www.creditchina.gov.cn）及中国政府采购网(www.ccgp.gov.cn)查询结果为准，如相关失信记录已失效，供应商需提供相关证明资料）。</w:t>
      </w:r>
    </w:p>
    <w:p w:rsidR="0005071B" w:rsidRDefault="00011531">
      <w:pPr>
        <w:pStyle w:val="null3"/>
        <w:spacing w:line="360" w:lineRule="auto"/>
        <w:ind w:firstLineChars="200" w:firstLine="480"/>
        <w:rPr>
          <w:rFonts w:ascii="宋体" w:eastAsia="宋体" w:hAnsi="宋体" w:cs="宋体" w:hint="default"/>
          <w:sz w:val="24"/>
          <w:szCs w:val="24"/>
          <w:lang w:eastAsia="zh-CN"/>
        </w:rPr>
      </w:pPr>
      <w:r>
        <w:rPr>
          <w:rFonts w:ascii="宋体" w:eastAsia="宋体" w:hAnsi="宋体" w:cs="宋体"/>
          <w:sz w:val="24"/>
          <w:szCs w:val="24"/>
          <w:lang w:eastAsia="zh-CN"/>
        </w:rPr>
        <w:t>（9）为采购项目提供整体设计、规范编制或者项目管理、监理、检测等服务的供应商，不得再参加该采购项目的其他采购活动：提供承诺函（格式自拟，加盖供应商公章）。</w:t>
      </w:r>
    </w:p>
    <w:p w:rsidR="0005071B" w:rsidRDefault="00011531">
      <w:pPr>
        <w:pStyle w:val="null3"/>
        <w:spacing w:line="360" w:lineRule="auto"/>
        <w:ind w:firstLineChars="200" w:firstLine="480"/>
        <w:rPr>
          <w:rFonts w:ascii="宋体" w:eastAsia="宋体" w:hAnsi="宋体" w:cs="宋体" w:hint="default"/>
          <w:sz w:val="24"/>
          <w:szCs w:val="24"/>
          <w:lang w:eastAsia="zh-CN"/>
        </w:rPr>
      </w:pPr>
      <w:r>
        <w:rPr>
          <w:rFonts w:ascii="宋体" w:eastAsia="宋体" w:hAnsi="宋体" w:cs="宋体"/>
          <w:sz w:val="24"/>
          <w:szCs w:val="24"/>
          <w:lang w:eastAsia="zh-CN"/>
        </w:rPr>
        <w:t>（10）单位负责人为同一人或者存在直接控股、管理关系的不同供应商，不得参加同一合同项下的政府采购活动。提供承诺函（格式自拟，加盖供应商公章）。</w:t>
      </w:r>
    </w:p>
    <w:p w:rsidR="0005071B" w:rsidRDefault="00011531">
      <w:pPr>
        <w:pStyle w:val="null3"/>
        <w:spacing w:line="360" w:lineRule="auto"/>
        <w:ind w:firstLineChars="200" w:firstLine="482"/>
        <w:outlineLvl w:val="3"/>
        <w:rPr>
          <w:rFonts w:ascii="宋体" w:eastAsia="宋体" w:hAnsi="宋体" w:cs="宋体" w:hint="default"/>
          <w:sz w:val="24"/>
          <w:szCs w:val="24"/>
        </w:rPr>
      </w:pPr>
      <w:r>
        <w:rPr>
          <w:rFonts w:ascii="宋体" w:eastAsia="宋体" w:hAnsi="宋体" w:cs="宋体"/>
          <w:b/>
          <w:sz w:val="24"/>
          <w:szCs w:val="24"/>
        </w:rPr>
        <w:t>2.本项目特定的资格要求：</w:t>
      </w:r>
    </w:p>
    <w:p w:rsidR="0005071B" w:rsidRDefault="00011531">
      <w:pPr>
        <w:pStyle w:val="null3"/>
        <w:spacing w:line="360" w:lineRule="auto"/>
        <w:ind w:firstLineChars="200" w:firstLine="480"/>
        <w:rPr>
          <w:rFonts w:ascii="宋体" w:eastAsia="宋体" w:hAnsi="宋体" w:cs="宋体" w:hint="default"/>
          <w:sz w:val="24"/>
          <w:szCs w:val="24"/>
          <w:lang w:eastAsia="zh-CN"/>
        </w:rPr>
      </w:pPr>
      <w:r>
        <w:rPr>
          <w:rFonts w:ascii="宋体" w:eastAsia="宋体" w:hAnsi="宋体" w:cs="宋体"/>
          <w:sz w:val="24"/>
          <w:szCs w:val="24"/>
        </w:rPr>
        <w:lastRenderedPageBreak/>
        <w:t>（1）</w:t>
      </w:r>
      <w:r>
        <w:rPr>
          <w:rFonts w:ascii="宋体" w:eastAsia="宋体" w:hAnsi="宋体" w:cs="宋体"/>
          <w:sz w:val="24"/>
          <w:szCs w:val="24"/>
          <w:lang w:eastAsia="zh-CN"/>
        </w:rPr>
        <w:t>供应商</w:t>
      </w:r>
      <w:r>
        <w:rPr>
          <w:rFonts w:ascii="宋体" w:eastAsia="宋体" w:hAnsi="宋体" w:cs="宋体"/>
          <w:sz w:val="24"/>
          <w:szCs w:val="24"/>
        </w:rPr>
        <w:t xml:space="preserve">须持有银行业监督管理机构核发的《金融许可证》 </w:t>
      </w:r>
      <w:r>
        <w:rPr>
          <w:rFonts w:ascii="宋体" w:eastAsia="宋体" w:hAnsi="宋体" w:cs="宋体"/>
          <w:sz w:val="24"/>
          <w:szCs w:val="24"/>
          <w:lang w:eastAsia="zh-CN"/>
        </w:rPr>
        <w:t>；</w:t>
      </w:r>
    </w:p>
    <w:p w:rsidR="0005071B" w:rsidRDefault="00011531">
      <w:pPr>
        <w:pStyle w:val="null3"/>
        <w:spacing w:line="360" w:lineRule="auto"/>
        <w:ind w:firstLineChars="200" w:firstLine="480"/>
        <w:rPr>
          <w:rFonts w:ascii="宋体" w:eastAsia="宋体" w:hAnsi="宋体" w:cs="宋体" w:hint="default"/>
          <w:sz w:val="24"/>
          <w:szCs w:val="24"/>
        </w:rPr>
      </w:pPr>
      <w:r>
        <w:rPr>
          <w:rFonts w:ascii="宋体" w:eastAsia="宋体" w:hAnsi="宋体" w:cs="宋体"/>
          <w:sz w:val="24"/>
          <w:szCs w:val="24"/>
        </w:rPr>
        <w:t>（2）供应商应为商业银行云浮分行或总行所在地在云浮市城区范围内的国有、国有控股商业银行；</w:t>
      </w:r>
    </w:p>
    <w:p w:rsidR="0005071B" w:rsidRDefault="00011531">
      <w:pPr>
        <w:pStyle w:val="null3"/>
        <w:spacing w:line="360" w:lineRule="auto"/>
        <w:ind w:firstLineChars="200" w:firstLine="480"/>
        <w:rPr>
          <w:rFonts w:ascii="宋体" w:eastAsia="宋体" w:hAnsi="宋体" w:cs="宋体" w:hint="default"/>
          <w:sz w:val="24"/>
          <w:szCs w:val="24"/>
        </w:rPr>
      </w:pPr>
      <w:r>
        <w:rPr>
          <w:rFonts w:ascii="宋体" w:eastAsia="宋体" w:hAnsi="宋体" w:cs="宋体"/>
          <w:sz w:val="24"/>
          <w:szCs w:val="24"/>
        </w:rPr>
        <w:t>（3）通过中国人民银行或其分支机构国库集中收付代理银行资格认定</w:t>
      </w:r>
      <w:r>
        <w:rPr>
          <w:rFonts w:ascii="宋体" w:eastAsia="宋体" w:hAnsi="宋体" w:cs="宋体"/>
          <w:sz w:val="24"/>
          <w:szCs w:val="24"/>
          <w:lang w:eastAsia="zh-CN"/>
        </w:rPr>
        <w:t>，</w:t>
      </w:r>
      <w:r>
        <w:rPr>
          <w:rFonts w:asciiTheme="minorEastAsia" w:hAnsiTheme="minorEastAsia" w:cs="宋体"/>
          <w:sz w:val="24"/>
          <w:szCs w:val="24"/>
          <w:lang w:eastAsia="zh-CN"/>
        </w:rPr>
        <w:t>提供人民银行资格认定文件（加盖供应商公章）</w:t>
      </w:r>
      <w:r>
        <w:rPr>
          <w:rFonts w:ascii="宋体" w:eastAsia="宋体" w:hAnsi="宋体" w:cs="宋体"/>
          <w:sz w:val="24"/>
          <w:szCs w:val="24"/>
        </w:rPr>
        <w:t>；</w:t>
      </w:r>
    </w:p>
    <w:p w:rsidR="0005071B" w:rsidRDefault="00011531">
      <w:pPr>
        <w:pStyle w:val="null3"/>
        <w:spacing w:line="360" w:lineRule="auto"/>
        <w:ind w:firstLineChars="200" w:firstLine="480"/>
        <w:rPr>
          <w:rFonts w:ascii="宋体" w:eastAsia="宋体" w:hAnsi="宋体" w:cs="宋体" w:hint="default"/>
          <w:sz w:val="24"/>
          <w:szCs w:val="24"/>
        </w:rPr>
      </w:pPr>
      <w:r>
        <w:rPr>
          <w:rFonts w:ascii="宋体" w:eastAsia="宋体" w:hAnsi="宋体" w:cs="宋体"/>
          <w:sz w:val="24"/>
          <w:szCs w:val="24"/>
        </w:rPr>
        <w:t>（4）2023年起在参与市级财政业务过程中与采购人无合同履约或合作协议履行纠纷，提供承诺函（格式自拟，加盖供应商公章）作出承诺。</w:t>
      </w:r>
    </w:p>
    <w:p w:rsidR="0005071B" w:rsidRDefault="00011531">
      <w:pPr>
        <w:pStyle w:val="null3"/>
        <w:spacing w:line="360" w:lineRule="auto"/>
        <w:ind w:firstLineChars="200" w:firstLine="480"/>
        <w:rPr>
          <w:rFonts w:ascii="宋体" w:eastAsia="宋体" w:hAnsi="宋体" w:cs="宋体" w:hint="default"/>
          <w:sz w:val="24"/>
          <w:szCs w:val="24"/>
        </w:rPr>
      </w:pPr>
      <w:r>
        <w:rPr>
          <w:rFonts w:ascii="宋体" w:eastAsia="宋体" w:hAnsi="宋体" w:cs="宋体"/>
          <w:sz w:val="24"/>
          <w:szCs w:val="24"/>
        </w:rPr>
        <w:t>（5）近三年没有被银行业监管机构、审计机关等认定为存在重大金融风险、被评级为高风险机构，提供承诺函（格式自拟，加盖供应商公章）作出承诺。</w:t>
      </w:r>
    </w:p>
    <w:p w:rsidR="0005071B" w:rsidRDefault="00011531">
      <w:pPr>
        <w:pStyle w:val="null3"/>
        <w:spacing w:line="360" w:lineRule="auto"/>
        <w:outlineLvl w:val="2"/>
        <w:rPr>
          <w:rFonts w:ascii="宋体" w:eastAsia="宋体" w:hAnsi="宋体" w:cs="宋体" w:hint="default"/>
          <w:sz w:val="24"/>
          <w:szCs w:val="24"/>
        </w:rPr>
      </w:pPr>
      <w:r>
        <w:rPr>
          <w:rFonts w:ascii="宋体" w:eastAsia="宋体" w:hAnsi="宋体" w:cs="宋体"/>
          <w:b/>
          <w:sz w:val="24"/>
          <w:szCs w:val="24"/>
        </w:rPr>
        <w:t>三</w:t>
      </w:r>
      <w:r>
        <w:rPr>
          <w:rFonts w:ascii="宋体" w:eastAsia="宋体" w:hAnsi="宋体" w:cs="宋体"/>
          <w:b/>
          <w:sz w:val="24"/>
          <w:szCs w:val="24"/>
          <w:lang w:eastAsia="zh-CN"/>
        </w:rPr>
        <w:t>、</w:t>
      </w:r>
      <w:r>
        <w:rPr>
          <w:rFonts w:ascii="宋体" w:eastAsia="宋体" w:hAnsi="宋体" w:cs="宋体"/>
          <w:b/>
          <w:sz w:val="24"/>
          <w:szCs w:val="24"/>
        </w:rPr>
        <w:t>获取磋商文件</w:t>
      </w:r>
    </w:p>
    <w:p w:rsidR="0005071B" w:rsidRDefault="00011531">
      <w:pPr>
        <w:spacing w:line="360" w:lineRule="auto"/>
        <w:ind w:firstLineChars="200" w:firstLine="482"/>
        <w:rPr>
          <w:rFonts w:ascii="宋体" w:eastAsia="宋体" w:hAnsi="宋体" w:cs="宋体"/>
          <w:sz w:val="24"/>
        </w:rPr>
      </w:pPr>
      <w:r>
        <w:rPr>
          <w:rFonts w:ascii="宋体" w:eastAsia="宋体" w:hAnsi="宋体" w:cs="宋体" w:hint="eastAsia"/>
          <w:b/>
          <w:bCs/>
          <w:sz w:val="24"/>
        </w:rPr>
        <w:t>时间：</w:t>
      </w:r>
      <w:r>
        <w:rPr>
          <w:rFonts w:ascii="宋体" w:eastAsia="宋体" w:hAnsi="宋体" w:cs="宋体" w:hint="eastAsia"/>
          <w:sz w:val="24"/>
        </w:rPr>
        <w:t>2026年</w:t>
      </w:r>
      <w:r w:rsidR="00DE0B12">
        <w:rPr>
          <w:rFonts w:ascii="宋体" w:eastAsia="宋体" w:hAnsi="宋体" w:cs="宋体" w:hint="eastAsia"/>
          <w:sz w:val="24"/>
        </w:rPr>
        <w:t>7</w:t>
      </w:r>
      <w:r>
        <w:rPr>
          <w:rFonts w:ascii="宋体" w:eastAsia="宋体" w:hAnsi="宋体" w:cs="宋体"/>
          <w:sz w:val="24"/>
        </w:rPr>
        <w:t>月</w:t>
      </w:r>
      <w:r w:rsidR="00DE0B12">
        <w:rPr>
          <w:rFonts w:ascii="宋体" w:eastAsia="宋体" w:hAnsi="宋体" w:cs="宋体" w:hint="eastAsia"/>
          <w:sz w:val="24"/>
        </w:rPr>
        <w:t>18</w:t>
      </w:r>
      <w:r>
        <w:rPr>
          <w:rFonts w:ascii="宋体" w:eastAsia="宋体" w:hAnsi="宋体" w:cs="宋体"/>
          <w:sz w:val="24"/>
        </w:rPr>
        <w:t>日至</w:t>
      </w:r>
      <w:r>
        <w:rPr>
          <w:rFonts w:ascii="宋体" w:eastAsia="宋体" w:hAnsi="宋体" w:cs="宋体" w:hint="eastAsia"/>
          <w:sz w:val="24"/>
        </w:rPr>
        <w:t>2026年</w:t>
      </w:r>
      <w:r w:rsidR="00DE0B12">
        <w:rPr>
          <w:rFonts w:ascii="宋体" w:eastAsia="宋体" w:hAnsi="宋体" w:cs="宋体" w:hint="eastAsia"/>
          <w:sz w:val="24"/>
        </w:rPr>
        <w:t>7</w:t>
      </w:r>
      <w:r>
        <w:rPr>
          <w:rFonts w:ascii="宋体" w:eastAsia="宋体" w:hAnsi="宋体" w:cs="宋体"/>
          <w:sz w:val="24"/>
        </w:rPr>
        <w:t>月</w:t>
      </w:r>
      <w:r w:rsidR="00DE0B12">
        <w:rPr>
          <w:rFonts w:ascii="宋体" w:eastAsia="宋体" w:hAnsi="宋体" w:cs="宋体" w:hint="eastAsia"/>
          <w:sz w:val="24"/>
        </w:rPr>
        <w:t>24</w:t>
      </w:r>
      <w:r>
        <w:rPr>
          <w:rFonts w:ascii="宋体" w:eastAsia="宋体" w:hAnsi="宋体" w:cs="宋体"/>
          <w:sz w:val="24"/>
        </w:rPr>
        <w:t>日</w:t>
      </w:r>
      <w:r>
        <w:rPr>
          <w:rFonts w:ascii="宋体" w:eastAsia="宋体" w:hAnsi="宋体" w:cs="宋体" w:hint="eastAsia"/>
          <w:sz w:val="24"/>
        </w:rPr>
        <w:t>, 每天00:00:00 至 12:00:00 ，下午 12:00:00 至 23:59:59 （北京时间,法定节假日除外）。</w:t>
      </w:r>
    </w:p>
    <w:p w:rsidR="0005071B" w:rsidRDefault="00011531">
      <w:pPr>
        <w:spacing w:line="360" w:lineRule="auto"/>
        <w:ind w:firstLineChars="200" w:firstLine="482"/>
        <w:rPr>
          <w:rFonts w:ascii="宋体" w:eastAsia="宋体" w:hAnsi="宋体" w:cs="宋体"/>
          <w:sz w:val="24"/>
        </w:rPr>
      </w:pPr>
      <w:r>
        <w:rPr>
          <w:rFonts w:ascii="宋体" w:eastAsia="宋体" w:hAnsi="宋体" w:cs="宋体" w:hint="eastAsia"/>
          <w:b/>
          <w:bCs/>
          <w:sz w:val="24"/>
        </w:rPr>
        <w:t>地点</w:t>
      </w:r>
      <w:r>
        <w:rPr>
          <w:rFonts w:ascii="宋体" w:eastAsia="宋体" w:hAnsi="宋体" w:cs="宋体" w:hint="eastAsia"/>
          <w:sz w:val="24"/>
        </w:rPr>
        <w:t>：广东省公共资源交易平台（https://ygp.gdzwfw.gov.cn/#/445300/index）上云浮市公共资源交易服务平台（以下简称“交易服务平台”）。</w:t>
      </w:r>
    </w:p>
    <w:p w:rsidR="0005071B" w:rsidRDefault="00011531">
      <w:pPr>
        <w:spacing w:line="360" w:lineRule="auto"/>
        <w:ind w:firstLineChars="200" w:firstLine="482"/>
        <w:rPr>
          <w:rFonts w:ascii="宋体" w:eastAsia="宋体" w:hAnsi="宋体" w:cs="宋体"/>
          <w:sz w:val="24"/>
        </w:rPr>
      </w:pPr>
      <w:r>
        <w:rPr>
          <w:rFonts w:ascii="宋体" w:eastAsia="宋体" w:hAnsi="宋体" w:cs="宋体" w:hint="eastAsia"/>
          <w:b/>
          <w:bCs/>
          <w:sz w:val="24"/>
        </w:rPr>
        <w:t>方式</w:t>
      </w:r>
      <w:r>
        <w:rPr>
          <w:rFonts w:ascii="宋体" w:eastAsia="宋体" w:hAnsi="宋体" w:cs="宋体" w:hint="eastAsia"/>
          <w:sz w:val="24"/>
        </w:rPr>
        <w:t>：供应商从广东省公共资源交易平台（https://ygp.gdzwfw.gov.cn/#/445300/index）上云浮市公共资源交易服务平台（以下简称“交易服务平台”）的入口进行免费注册后，登录进入项目采购系统完成信息填报并在线获取采购文件。</w:t>
      </w:r>
    </w:p>
    <w:p w:rsidR="0005071B" w:rsidRDefault="00011531">
      <w:pPr>
        <w:spacing w:line="360" w:lineRule="auto"/>
        <w:ind w:firstLineChars="200" w:firstLine="482"/>
        <w:rPr>
          <w:rFonts w:ascii="宋体" w:eastAsia="宋体" w:hAnsi="宋体" w:cs="宋体"/>
          <w:sz w:val="24"/>
        </w:rPr>
      </w:pPr>
      <w:r>
        <w:rPr>
          <w:rFonts w:ascii="宋体" w:eastAsia="宋体" w:hAnsi="宋体" w:cs="宋体"/>
          <w:b/>
          <w:bCs/>
          <w:sz w:val="24"/>
        </w:rPr>
        <w:t>售价</w:t>
      </w:r>
      <w:r>
        <w:rPr>
          <w:rFonts w:ascii="宋体" w:eastAsia="宋体" w:hAnsi="宋体" w:cs="宋体"/>
          <w:sz w:val="24"/>
        </w:rPr>
        <w:t>：免费获取。</w:t>
      </w:r>
    </w:p>
    <w:p w:rsidR="0005071B" w:rsidRDefault="00011531">
      <w:pPr>
        <w:pStyle w:val="null3"/>
        <w:spacing w:line="360" w:lineRule="auto"/>
        <w:outlineLvl w:val="2"/>
        <w:rPr>
          <w:rFonts w:ascii="宋体" w:eastAsia="宋体" w:hAnsi="宋体" w:cs="宋体" w:hint="default"/>
          <w:sz w:val="24"/>
          <w:szCs w:val="24"/>
        </w:rPr>
      </w:pPr>
      <w:r>
        <w:rPr>
          <w:rFonts w:ascii="宋体" w:eastAsia="宋体" w:hAnsi="宋体" w:cs="宋体"/>
          <w:b/>
          <w:sz w:val="24"/>
          <w:szCs w:val="24"/>
        </w:rPr>
        <w:t>四</w:t>
      </w:r>
      <w:r>
        <w:rPr>
          <w:rFonts w:ascii="宋体" w:eastAsia="宋体" w:hAnsi="宋体" w:cs="宋体"/>
          <w:b/>
          <w:sz w:val="24"/>
          <w:szCs w:val="24"/>
          <w:lang w:eastAsia="zh-CN"/>
        </w:rPr>
        <w:t>、</w:t>
      </w:r>
      <w:r>
        <w:rPr>
          <w:rFonts w:ascii="宋体" w:eastAsia="宋体" w:hAnsi="宋体" w:cs="宋体"/>
          <w:b/>
          <w:sz w:val="24"/>
          <w:szCs w:val="24"/>
        </w:rPr>
        <w:t>提交响应文件截止时间、开启时间和地点：</w:t>
      </w:r>
    </w:p>
    <w:p w:rsidR="00AF0EDF" w:rsidRPr="00AF0EDF" w:rsidRDefault="00AF0EDF" w:rsidP="00AF0EDF">
      <w:pPr>
        <w:pStyle w:val="null3"/>
        <w:spacing w:line="360" w:lineRule="auto"/>
        <w:ind w:firstLine="480"/>
        <w:rPr>
          <w:rFonts w:ascii="宋体" w:eastAsia="宋体" w:hAnsi="宋体" w:cs="宋体"/>
          <w:b/>
          <w:bCs/>
          <w:sz w:val="24"/>
          <w:szCs w:val="24"/>
          <w:lang w:eastAsia="zh-CN"/>
        </w:rPr>
      </w:pPr>
      <w:r w:rsidRPr="00AF0EDF">
        <w:rPr>
          <w:rFonts w:ascii="宋体" w:eastAsia="宋体" w:hAnsi="宋体" w:cs="宋体"/>
          <w:b/>
          <w:bCs/>
          <w:sz w:val="24"/>
          <w:szCs w:val="24"/>
          <w:lang w:eastAsia="zh-CN"/>
        </w:rPr>
        <w:t>1、提交响应文件截止时间和开启时间：</w:t>
      </w:r>
      <w:r w:rsidRPr="00AF0EDF">
        <w:rPr>
          <w:rFonts w:ascii="宋体" w:eastAsia="宋体" w:hAnsi="宋体" w:cs="宋体"/>
          <w:bCs/>
          <w:sz w:val="24"/>
          <w:szCs w:val="24"/>
          <w:lang w:eastAsia="zh-CN"/>
        </w:rPr>
        <w:t>北京时间</w:t>
      </w:r>
      <w:bookmarkStart w:id="4" w:name="_GoBack"/>
      <w:bookmarkEnd w:id="4"/>
      <w:r w:rsidRPr="00AF0EDF">
        <w:rPr>
          <w:rFonts w:ascii="宋体" w:eastAsia="宋体" w:hAnsi="宋体" w:cs="宋体"/>
          <w:bCs/>
          <w:sz w:val="24"/>
          <w:szCs w:val="24"/>
          <w:lang w:eastAsia="zh-CN"/>
        </w:rPr>
        <w:t>2026年7月28日8:30-9：00接收纸质响应文件，2026年7月28日9:00截止接收响应文件。</w:t>
      </w:r>
    </w:p>
    <w:p w:rsidR="0005071B" w:rsidRDefault="00AF0EDF" w:rsidP="00AF0EDF">
      <w:pPr>
        <w:pStyle w:val="null3"/>
        <w:spacing w:line="360" w:lineRule="auto"/>
        <w:ind w:firstLine="480"/>
        <w:rPr>
          <w:rFonts w:ascii="宋体" w:eastAsia="宋体" w:hAnsi="宋体" w:cs="宋体" w:hint="default"/>
          <w:sz w:val="24"/>
          <w:szCs w:val="24"/>
          <w:lang w:eastAsia="zh-CN"/>
        </w:rPr>
      </w:pPr>
      <w:r w:rsidRPr="00AF0EDF">
        <w:rPr>
          <w:rFonts w:ascii="宋体" w:eastAsia="宋体" w:hAnsi="宋体" w:cs="宋体"/>
          <w:b/>
          <w:bCs/>
          <w:sz w:val="24"/>
          <w:szCs w:val="24"/>
          <w:lang w:eastAsia="zh-CN"/>
        </w:rPr>
        <w:t>2、接收响应文件及开启地点：</w:t>
      </w:r>
      <w:r w:rsidRPr="00AF0EDF">
        <w:rPr>
          <w:rFonts w:ascii="宋体" w:eastAsia="宋体" w:hAnsi="宋体" w:cs="宋体"/>
          <w:bCs/>
          <w:sz w:val="24"/>
          <w:szCs w:val="24"/>
          <w:lang w:eastAsia="zh-CN"/>
        </w:rPr>
        <w:t>广东省云浮市区城中路111号C座云浮市公共资源交易中心开标2室。</w:t>
      </w:r>
    </w:p>
    <w:p w:rsidR="0005071B" w:rsidRDefault="00011531">
      <w:pPr>
        <w:pStyle w:val="null3"/>
        <w:spacing w:line="360" w:lineRule="auto"/>
        <w:outlineLvl w:val="2"/>
        <w:rPr>
          <w:rFonts w:ascii="宋体" w:eastAsia="宋体" w:hAnsi="宋体" w:cs="宋体" w:hint="default"/>
          <w:sz w:val="24"/>
          <w:szCs w:val="24"/>
        </w:rPr>
      </w:pPr>
      <w:r>
        <w:rPr>
          <w:rFonts w:ascii="宋体" w:eastAsia="宋体" w:hAnsi="宋体" w:cs="宋体"/>
          <w:b/>
          <w:sz w:val="24"/>
          <w:szCs w:val="24"/>
        </w:rPr>
        <w:t>五</w:t>
      </w:r>
      <w:r>
        <w:rPr>
          <w:rFonts w:ascii="宋体" w:eastAsia="宋体" w:hAnsi="宋体" w:cs="宋体"/>
          <w:b/>
          <w:sz w:val="24"/>
          <w:szCs w:val="24"/>
          <w:lang w:eastAsia="zh-CN"/>
        </w:rPr>
        <w:t>、</w:t>
      </w:r>
      <w:r>
        <w:rPr>
          <w:rFonts w:ascii="宋体" w:eastAsia="宋体" w:hAnsi="宋体" w:cs="宋体"/>
          <w:b/>
          <w:sz w:val="24"/>
          <w:szCs w:val="24"/>
        </w:rPr>
        <w:t>公告期限、发布公告的媒介：</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lastRenderedPageBreak/>
        <w:t>1、公告期限：自本公告发布之日3个工作日。</w:t>
      </w:r>
    </w:p>
    <w:p w:rsidR="0005071B" w:rsidRDefault="00011531">
      <w:pPr>
        <w:pStyle w:val="null3"/>
        <w:spacing w:line="360" w:lineRule="auto"/>
        <w:ind w:firstLine="480"/>
        <w:rPr>
          <w:rFonts w:ascii="宋体" w:eastAsia="宋体" w:hAnsi="宋体" w:cs="宋体" w:hint="default"/>
          <w:sz w:val="24"/>
          <w:szCs w:val="24"/>
          <w:lang w:eastAsia="zh-CN"/>
        </w:rPr>
      </w:pPr>
      <w:r>
        <w:rPr>
          <w:rFonts w:ascii="宋体" w:eastAsia="宋体" w:hAnsi="宋体" w:cs="宋体"/>
          <w:sz w:val="24"/>
          <w:szCs w:val="24"/>
        </w:rPr>
        <w:t>2、发布公告的媒介：</w:t>
      </w:r>
      <w:r>
        <w:rPr>
          <w:rFonts w:ascii="宋体" w:eastAsia="宋体" w:hAnsi="宋体" w:cs="宋体"/>
          <w:sz w:val="24"/>
          <w:szCs w:val="24"/>
          <w:lang w:eastAsia="zh-CN"/>
        </w:rPr>
        <w:t>广东省公共资源交易平台（云浮市）（https://ygp.gdzwfw.gov.cn/#/445300/index），相关公告在媒体上公布之日即视为有效送达，不再另行通知。</w:t>
      </w:r>
    </w:p>
    <w:p w:rsidR="0005071B" w:rsidRDefault="00011531">
      <w:pPr>
        <w:pStyle w:val="null3"/>
        <w:spacing w:line="360" w:lineRule="auto"/>
        <w:outlineLvl w:val="2"/>
        <w:rPr>
          <w:rFonts w:ascii="宋体" w:eastAsia="宋体" w:hAnsi="宋体" w:cs="宋体" w:hint="default"/>
          <w:sz w:val="24"/>
          <w:szCs w:val="24"/>
        </w:rPr>
      </w:pPr>
      <w:r>
        <w:rPr>
          <w:rFonts w:ascii="宋体" w:eastAsia="宋体" w:hAnsi="宋体" w:cs="宋体"/>
          <w:b/>
          <w:sz w:val="24"/>
          <w:szCs w:val="24"/>
        </w:rPr>
        <w:t>六</w:t>
      </w:r>
      <w:r>
        <w:rPr>
          <w:rFonts w:ascii="宋体" w:eastAsia="宋体" w:hAnsi="宋体" w:cs="宋体"/>
          <w:b/>
          <w:sz w:val="24"/>
          <w:szCs w:val="24"/>
          <w:lang w:eastAsia="zh-CN"/>
        </w:rPr>
        <w:t>、</w:t>
      </w:r>
      <w:r>
        <w:rPr>
          <w:rFonts w:ascii="宋体" w:eastAsia="宋体" w:hAnsi="宋体" w:cs="宋体"/>
          <w:b/>
          <w:sz w:val="24"/>
          <w:szCs w:val="24"/>
        </w:rPr>
        <w:t>本项目联系方式：</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1.采购人信息</w:t>
      </w:r>
    </w:p>
    <w:p w:rsidR="0005071B" w:rsidRDefault="00011531">
      <w:pPr>
        <w:pStyle w:val="null3"/>
        <w:spacing w:line="360" w:lineRule="auto"/>
        <w:ind w:firstLine="480"/>
        <w:rPr>
          <w:rFonts w:ascii="宋体" w:eastAsia="宋体" w:hAnsi="宋体" w:cs="宋体" w:hint="default"/>
          <w:sz w:val="24"/>
          <w:szCs w:val="24"/>
          <w:lang w:eastAsia="zh-CN"/>
        </w:rPr>
      </w:pPr>
      <w:r>
        <w:rPr>
          <w:rFonts w:ascii="宋体" w:eastAsia="宋体" w:hAnsi="宋体" w:cs="宋体"/>
          <w:sz w:val="24"/>
          <w:szCs w:val="24"/>
        </w:rPr>
        <w:t>名称：</w:t>
      </w:r>
      <w:r>
        <w:rPr>
          <w:rFonts w:ascii="宋体" w:eastAsia="宋体" w:hAnsi="宋体" w:cs="宋体"/>
          <w:sz w:val="24"/>
          <w:szCs w:val="24"/>
          <w:lang w:eastAsia="zh-CN"/>
        </w:rPr>
        <w:t>云浮市财政局</w:t>
      </w:r>
    </w:p>
    <w:p w:rsidR="0005071B" w:rsidRDefault="00011531">
      <w:pPr>
        <w:pStyle w:val="null3"/>
        <w:spacing w:line="360" w:lineRule="auto"/>
        <w:ind w:firstLine="480"/>
        <w:rPr>
          <w:rFonts w:ascii="宋体" w:eastAsia="宋体" w:hAnsi="宋体" w:cs="宋体" w:hint="default"/>
          <w:sz w:val="24"/>
          <w:szCs w:val="24"/>
          <w:lang w:eastAsia="zh-CN"/>
        </w:rPr>
      </w:pPr>
      <w:r>
        <w:rPr>
          <w:rFonts w:ascii="宋体" w:eastAsia="宋体" w:hAnsi="宋体" w:cs="宋体"/>
          <w:sz w:val="24"/>
          <w:szCs w:val="24"/>
        </w:rPr>
        <w:t>地址：</w:t>
      </w:r>
      <w:r>
        <w:rPr>
          <w:rFonts w:ascii="宋体" w:eastAsia="宋体" w:hAnsi="宋体" w:cs="宋体"/>
          <w:sz w:val="24"/>
          <w:szCs w:val="24"/>
          <w:lang w:eastAsia="zh-CN"/>
        </w:rPr>
        <w:t>广东省云浮市云城区云城街道金山路82号‌</w:t>
      </w:r>
    </w:p>
    <w:p w:rsidR="0005071B" w:rsidRDefault="00011531">
      <w:pPr>
        <w:pStyle w:val="null3"/>
        <w:spacing w:line="360" w:lineRule="auto"/>
        <w:ind w:firstLine="480"/>
        <w:rPr>
          <w:rFonts w:ascii="宋体" w:eastAsia="宋体" w:hAnsi="宋体" w:cs="宋体" w:hint="default"/>
          <w:sz w:val="24"/>
          <w:szCs w:val="24"/>
          <w:lang w:eastAsia="zh-CN"/>
        </w:rPr>
      </w:pPr>
      <w:r>
        <w:rPr>
          <w:rFonts w:ascii="宋体" w:eastAsia="宋体" w:hAnsi="宋体" w:cs="宋体"/>
          <w:sz w:val="24"/>
          <w:szCs w:val="24"/>
        </w:rPr>
        <w:t>联系方式：</w:t>
      </w:r>
      <w:r>
        <w:rPr>
          <w:rFonts w:ascii="宋体" w:eastAsia="宋体" w:hAnsi="宋体" w:cs="宋体"/>
          <w:sz w:val="24"/>
          <w:szCs w:val="24"/>
          <w:lang w:eastAsia="zh-CN"/>
        </w:rPr>
        <w:t>0766- 8331626</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2.采购代理机构信息</w:t>
      </w:r>
    </w:p>
    <w:p w:rsidR="0005071B" w:rsidRDefault="00011531">
      <w:pPr>
        <w:pStyle w:val="null3"/>
        <w:spacing w:line="360" w:lineRule="auto"/>
        <w:ind w:firstLine="480"/>
        <w:rPr>
          <w:rFonts w:ascii="宋体" w:eastAsia="宋体" w:hAnsi="宋体" w:cs="宋体" w:hint="default"/>
          <w:sz w:val="24"/>
          <w:szCs w:val="24"/>
          <w:lang w:eastAsia="zh-CN"/>
        </w:rPr>
      </w:pPr>
      <w:r>
        <w:rPr>
          <w:rFonts w:ascii="宋体" w:eastAsia="宋体" w:hAnsi="宋体" w:cs="宋体"/>
          <w:sz w:val="24"/>
          <w:szCs w:val="24"/>
        </w:rPr>
        <w:t>名称：</w:t>
      </w:r>
      <w:r>
        <w:rPr>
          <w:rFonts w:ascii="宋体" w:eastAsia="宋体" w:hAnsi="宋体" w:cs="宋体"/>
          <w:sz w:val="24"/>
          <w:szCs w:val="24"/>
          <w:lang w:eastAsia="zh-CN"/>
        </w:rPr>
        <w:t>云浮市公共资源交易中心</w:t>
      </w:r>
    </w:p>
    <w:p w:rsidR="0005071B" w:rsidRDefault="00011531">
      <w:pPr>
        <w:pStyle w:val="null3"/>
        <w:spacing w:line="360" w:lineRule="auto"/>
        <w:ind w:firstLine="480"/>
        <w:rPr>
          <w:rFonts w:ascii="宋体" w:eastAsia="宋体" w:hAnsi="宋体" w:cs="宋体" w:hint="default"/>
          <w:sz w:val="24"/>
          <w:szCs w:val="24"/>
          <w:lang w:eastAsia="zh-CN"/>
        </w:rPr>
      </w:pPr>
      <w:r>
        <w:rPr>
          <w:rFonts w:ascii="宋体" w:eastAsia="宋体" w:hAnsi="宋体" w:cs="宋体"/>
          <w:sz w:val="24"/>
          <w:szCs w:val="24"/>
        </w:rPr>
        <w:t>地址：</w:t>
      </w:r>
      <w:r>
        <w:rPr>
          <w:rFonts w:ascii="宋体" w:eastAsia="宋体" w:hAnsi="宋体" w:cs="宋体"/>
          <w:sz w:val="24"/>
          <w:szCs w:val="24"/>
          <w:lang w:eastAsia="zh-CN"/>
        </w:rPr>
        <w:t xml:space="preserve">广东省云浮市区城中路111号 </w:t>
      </w:r>
    </w:p>
    <w:p w:rsidR="0005071B" w:rsidRDefault="00011531">
      <w:pPr>
        <w:pStyle w:val="null3"/>
        <w:spacing w:line="360" w:lineRule="auto"/>
        <w:ind w:firstLine="480"/>
        <w:rPr>
          <w:rFonts w:ascii="宋体" w:eastAsia="宋体" w:hAnsi="宋体" w:cs="宋体" w:hint="default"/>
          <w:sz w:val="24"/>
          <w:szCs w:val="24"/>
          <w:lang w:eastAsia="zh-CN"/>
        </w:rPr>
      </w:pPr>
      <w:r>
        <w:rPr>
          <w:rFonts w:ascii="宋体" w:eastAsia="宋体" w:hAnsi="宋体" w:cs="宋体"/>
          <w:sz w:val="24"/>
          <w:szCs w:val="24"/>
        </w:rPr>
        <w:t>联系方式：</w:t>
      </w:r>
      <w:r>
        <w:rPr>
          <w:rFonts w:ascii="宋体" w:eastAsia="宋体" w:hAnsi="宋体" w:cs="宋体"/>
          <w:sz w:val="24"/>
          <w:szCs w:val="24"/>
          <w:lang w:eastAsia="zh-CN"/>
        </w:rPr>
        <w:t xml:space="preserve"> 0766-8862189</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 xml:space="preserve"> 3.项目联系方式</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项目联系人：</w:t>
      </w:r>
      <w:r>
        <w:rPr>
          <w:rFonts w:ascii="宋体" w:eastAsia="宋体" w:hAnsi="宋体" w:cs="宋体"/>
          <w:sz w:val="24"/>
          <w:szCs w:val="24"/>
          <w:lang w:eastAsia="zh-CN"/>
        </w:rPr>
        <w:t>顾小姐</w:t>
      </w:r>
      <w:r>
        <w:rPr>
          <w:rFonts w:ascii="宋体" w:eastAsia="宋体" w:hAnsi="宋体" w:cs="宋体"/>
          <w:sz w:val="24"/>
          <w:szCs w:val="24"/>
        </w:rPr>
        <w:t>（采购人）、</w:t>
      </w:r>
      <w:r>
        <w:rPr>
          <w:rFonts w:ascii="宋体" w:eastAsia="宋体" w:hAnsi="宋体" w:cs="宋体"/>
          <w:sz w:val="24"/>
          <w:szCs w:val="24"/>
          <w:lang w:eastAsia="zh-CN"/>
        </w:rPr>
        <w:t>谭</w:t>
      </w:r>
      <w:r>
        <w:rPr>
          <w:rFonts w:ascii="宋体" w:eastAsia="宋体" w:hAnsi="宋体" w:cs="宋体"/>
          <w:sz w:val="24"/>
          <w:szCs w:val="24"/>
        </w:rPr>
        <w:t xml:space="preserve">先生（交易中心） </w:t>
      </w:r>
    </w:p>
    <w:p w:rsidR="0005071B" w:rsidRDefault="00011531">
      <w:pPr>
        <w:pStyle w:val="null3"/>
        <w:spacing w:line="360" w:lineRule="auto"/>
        <w:ind w:firstLine="480"/>
        <w:rPr>
          <w:rFonts w:ascii="宋体" w:eastAsia="宋体" w:hAnsi="宋体" w:cs="宋体" w:hint="default"/>
          <w:sz w:val="24"/>
          <w:szCs w:val="24"/>
          <w:lang w:eastAsia="zh-CN"/>
        </w:rPr>
      </w:pPr>
      <w:r>
        <w:rPr>
          <w:rFonts w:ascii="宋体" w:eastAsia="宋体" w:hAnsi="宋体" w:cs="宋体"/>
          <w:sz w:val="24"/>
          <w:szCs w:val="24"/>
        </w:rPr>
        <w:t>电话：</w:t>
      </w:r>
      <w:r>
        <w:rPr>
          <w:rFonts w:ascii="宋体" w:eastAsia="宋体" w:hAnsi="宋体" w:cs="宋体"/>
          <w:sz w:val="24"/>
          <w:szCs w:val="24"/>
          <w:lang w:eastAsia="zh-CN"/>
        </w:rPr>
        <w:t>0766-</w:t>
      </w:r>
      <w:r>
        <w:t xml:space="preserve"> </w:t>
      </w:r>
      <w:r>
        <w:rPr>
          <w:rFonts w:ascii="宋体" w:eastAsia="宋体" w:hAnsi="宋体" w:cs="宋体"/>
          <w:sz w:val="24"/>
          <w:szCs w:val="24"/>
          <w:lang w:eastAsia="zh-CN"/>
        </w:rPr>
        <w:t>8331626</w:t>
      </w:r>
      <w:r>
        <w:rPr>
          <w:rFonts w:ascii="宋体" w:eastAsia="宋体" w:hAnsi="宋体" w:cs="宋体"/>
          <w:sz w:val="24"/>
          <w:szCs w:val="24"/>
        </w:rPr>
        <w:t>（采购人）、0766-8862189（交易中心）</w:t>
      </w:r>
    </w:p>
    <w:p w:rsidR="0005071B" w:rsidRDefault="0005071B">
      <w:pPr>
        <w:pStyle w:val="null3"/>
        <w:spacing w:line="360" w:lineRule="auto"/>
        <w:ind w:firstLine="480"/>
        <w:rPr>
          <w:rFonts w:ascii="宋体" w:eastAsia="宋体" w:hAnsi="宋体" w:cs="宋体" w:hint="default"/>
          <w:sz w:val="24"/>
          <w:szCs w:val="24"/>
          <w:lang w:eastAsia="zh-CN"/>
        </w:rPr>
      </w:pPr>
    </w:p>
    <w:p w:rsidR="0005071B" w:rsidRDefault="00011531">
      <w:pPr>
        <w:pStyle w:val="null3"/>
        <w:spacing w:line="360" w:lineRule="auto"/>
        <w:jc w:val="right"/>
        <w:rPr>
          <w:rFonts w:ascii="宋体" w:eastAsia="宋体" w:hAnsi="宋体" w:cs="宋体" w:hint="default"/>
          <w:sz w:val="24"/>
          <w:szCs w:val="24"/>
          <w:lang w:eastAsia="zh-CN"/>
        </w:rPr>
      </w:pPr>
      <w:r>
        <w:rPr>
          <w:rFonts w:ascii="宋体" w:eastAsia="宋体" w:hAnsi="宋体" w:cs="宋体"/>
          <w:sz w:val="24"/>
          <w:szCs w:val="24"/>
        </w:rPr>
        <w:t xml:space="preserve"> </w:t>
      </w:r>
      <w:r>
        <w:rPr>
          <w:rFonts w:ascii="宋体" w:eastAsia="宋体" w:hAnsi="宋体" w:cs="宋体"/>
          <w:sz w:val="24"/>
          <w:szCs w:val="24"/>
          <w:lang w:eastAsia="zh-CN"/>
        </w:rPr>
        <w:t>云浮市公共资源交易中心</w:t>
      </w:r>
    </w:p>
    <w:p w:rsidR="0005071B" w:rsidRDefault="00011531">
      <w:pPr>
        <w:pStyle w:val="null3"/>
        <w:wordWrap w:val="0"/>
        <w:spacing w:line="360" w:lineRule="auto"/>
        <w:jc w:val="right"/>
        <w:rPr>
          <w:rFonts w:ascii="宋体" w:eastAsia="宋体" w:hAnsi="宋体" w:cs="宋体" w:hint="default"/>
          <w:sz w:val="24"/>
          <w:szCs w:val="24"/>
          <w:lang w:eastAsia="zh-CN"/>
        </w:rPr>
      </w:pPr>
      <w:r>
        <w:rPr>
          <w:rFonts w:ascii="宋体" w:eastAsia="宋体" w:hAnsi="宋体" w:cs="宋体"/>
          <w:sz w:val="24"/>
          <w:szCs w:val="24"/>
          <w:lang w:eastAsia="zh-CN"/>
        </w:rPr>
        <w:t>2026年</w:t>
      </w:r>
      <w:r w:rsidR="00AA4671">
        <w:rPr>
          <w:rFonts w:ascii="宋体" w:eastAsia="宋体" w:hAnsi="宋体" w:cs="宋体"/>
          <w:sz w:val="24"/>
          <w:szCs w:val="24"/>
          <w:lang w:eastAsia="zh-CN"/>
        </w:rPr>
        <w:t>7</w:t>
      </w:r>
      <w:r>
        <w:rPr>
          <w:rFonts w:ascii="宋体" w:eastAsia="宋体" w:hAnsi="宋体" w:cs="宋体"/>
          <w:sz w:val="24"/>
          <w:szCs w:val="24"/>
          <w:lang w:eastAsia="zh-CN"/>
        </w:rPr>
        <w:t>月</w:t>
      </w:r>
    </w:p>
    <w:p w:rsidR="0005071B" w:rsidRDefault="00011531">
      <w:pPr>
        <w:pStyle w:val="null3"/>
        <w:ind w:firstLine="480"/>
        <w:rPr>
          <w:rFonts w:hint="default"/>
        </w:rPr>
      </w:pPr>
      <w:r>
        <w:t xml:space="preserve">  </w:t>
      </w:r>
    </w:p>
    <w:p w:rsidR="0005071B" w:rsidRDefault="0005071B">
      <w:pPr>
        <w:pStyle w:val="null3"/>
        <w:ind w:firstLine="480"/>
        <w:rPr>
          <w:rFonts w:hint="default"/>
        </w:rPr>
      </w:pPr>
    </w:p>
    <w:p w:rsidR="0005071B" w:rsidRDefault="0005071B">
      <w:pPr>
        <w:pStyle w:val="null3"/>
        <w:ind w:firstLine="480"/>
        <w:rPr>
          <w:rFonts w:hint="default"/>
        </w:rPr>
      </w:pPr>
    </w:p>
    <w:p w:rsidR="0005071B" w:rsidRDefault="0005071B">
      <w:pPr>
        <w:pStyle w:val="null3"/>
        <w:ind w:firstLine="480"/>
        <w:rPr>
          <w:rFonts w:hint="default"/>
        </w:rPr>
      </w:pPr>
    </w:p>
    <w:p w:rsidR="0005071B" w:rsidRDefault="00011531">
      <w:pPr>
        <w:pStyle w:val="null3"/>
        <w:jc w:val="center"/>
        <w:outlineLvl w:val="1"/>
        <w:rPr>
          <w:rFonts w:hint="default"/>
        </w:rPr>
      </w:pPr>
      <w:bookmarkStart w:id="5" w:name="_Toc5080_WPSOffice_Level1"/>
      <w:r>
        <w:rPr>
          <w:b/>
          <w:sz w:val="36"/>
        </w:rPr>
        <w:t>第二章</w:t>
      </w:r>
      <w:r>
        <w:rPr>
          <w:b/>
          <w:sz w:val="36"/>
        </w:rPr>
        <w:t xml:space="preserve"> </w:t>
      </w:r>
      <w:r>
        <w:rPr>
          <w:b/>
          <w:sz w:val="36"/>
        </w:rPr>
        <w:t>采购需求</w:t>
      </w:r>
      <w:bookmarkEnd w:id="5"/>
    </w:p>
    <w:p w:rsidR="0005071B" w:rsidRDefault="00011531">
      <w:pPr>
        <w:spacing w:line="500" w:lineRule="exact"/>
        <w:ind w:firstLineChars="200" w:firstLine="562"/>
        <w:rPr>
          <w:rFonts w:ascii="仿宋_GB2312" w:eastAsia="仿宋_GB2312" w:hAnsi="仿宋_GB2312" w:cs="仿宋_GB2312"/>
          <w:color w:val="000000" w:themeColor="text1"/>
          <w:sz w:val="28"/>
          <w:szCs w:val="28"/>
        </w:rPr>
      </w:pPr>
      <w:r>
        <w:rPr>
          <w:rFonts w:ascii="仿宋_GB2312" w:eastAsia="仿宋_GB2312" w:hAnsi="仿宋_GB2312" w:cs="仿宋_GB2312" w:hint="eastAsia"/>
          <w:b/>
          <w:color w:val="000000" w:themeColor="text1"/>
          <w:sz w:val="28"/>
          <w:szCs w:val="28"/>
        </w:rPr>
        <w:t>一、项目概况：</w:t>
      </w:r>
    </w:p>
    <w:p w:rsidR="0005071B" w:rsidRDefault="00011531">
      <w:pPr>
        <w:autoSpaceDE w:val="0"/>
        <w:autoSpaceDN w:val="0"/>
        <w:adjustRightInd w:val="0"/>
        <w:spacing w:line="500" w:lineRule="exact"/>
        <w:ind w:firstLineChars="200" w:firstLine="560"/>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为确保云浮市市直财政国库集中支付业务持续、稳步推进，按照财政国库集中支付管理要求，通过竞争性磋商方式在商业银行中，选择</w:t>
      </w:r>
      <w:r>
        <w:rPr>
          <w:rFonts w:ascii="仿宋_GB2312" w:eastAsia="仿宋_GB2312" w:hAnsi="仿宋_GB2312" w:cs="仿宋_GB2312" w:hint="eastAsia"/>
          <w:color w:val="000000" w:themeColor="text1"/>
          <w:kern w:val="0"/>
          <w:sz w:val="28"/>
          <w:szCs w:val="28"/>
        </w:rPr>
        <w:t>2家为</w:t>
      </w:r>
      <w:r>
        <w:rPr>
          <w:rFonts w:ascii="仿宋_GB2312" w:eastAsia="仿宋_GB2312" w:hAnsi="仿宋_GB2312" w:cs="仿宋_GB2312" w:hint="eastAsia"/>
          <w:color w:val="000000" w:themeColor="text1"/>
          <w:kern w:val="0"/>
          <w:sz w:val="28"/>
          <w:szCs w:val="28"/>
          <w:lang w:val="zh-CN"/>
        </w:rPr>
        <w:t>云浮市市直财政国库集中支付业务代理银行。</w:t>
      </w:r>
    </w:p>
    <w:p w:rsidR="0005071B" w:rsidRDefault="00011531">
      <w:pPr>
        <w:autoSpaceDE w:val="0"/>
        <w:autoSpaceDN w:val="0"/>
        <w:adjustRightInd w:val="0"/>
        <w:spacing w:line="500" w:lineRule="exact"/>
        <w:ind w:firstLineChars="200" w:firstLine="560"/>
        <w:rPr>
          <w:rFonts w:ascii="仿宋_GB2312" w:eastAsia="仿宋_GB2312" w:hAnsi="仿宋_GB2312" w:cs="仿宋_GB2312"/>
          <w:color w:val="000000" w:themeColor="text1"/>
          <w:kern w:val="0"/>
          <w:sz w:val="28"/>
          <w:szCs w:val="28"/>
        </w:rPr>
      </w:pPr>
      <w:r>
        <w:rPr>
          <w:rFonts w:ascii="仿宋_GB2312" w:eastAsia="仿宋_GB2312" w:hAnsi="仿宋_GB2312" w:cs="仿宋_GB2312" w:hint="eastAsia"/>
          <w:color w:val="000000" w:themeColor="text1"/>
          <w:kern w:val="0"/>
          <w:sz w:val="28"/>
          <w:szCs w:val="28"/>
        </w:rPr>
        <w:t>本次招标为市直国库集中支付业务代理银行服务项目资格招标，由招标人按照公平原则确定中标银行业务数量，中标人不得异议。</w:t>
      </w:r>
    </w:p>
    <w:p w:rsidR="0005071B" w:rsidRDefault="00011531">
      <w:pPr>
        <w:autoSpaceDE w:val="0"/>
        <w:autoSpaceDN w:val="0"/>
        <w:adjustRightInd w:val="0"/>
        <w:spacing w:line="500" w:lineRule="exact"/>
        <w:ind w:firstLineChars="200" w:firstLine="560"/>
        <w:rPr>
          <w:rFonts w:ascii="仿宋_GB2312" w:eastAsia="仿宋_GB2312" w:hAnsi="仿宋_GB2312" w:cs="仿宋_GB2312"/>
          <w:color w:val="000000" w:themeColor="text1"/>
          <w:kern w:val="0"/>
          <w:sz w:val="28"/>
          <w:szCs w:val="28"/>
        </w:rPr>
      </w:pPr>
      <w:r>
        <w:rPr>
          <w:rFonts w:ascii="仿宋_GB2312" w:eastAsia="仿宋_GB2312" w:hAnsi="仿宋_GB2312" w:cs="仿宋_GB2312" w:hint="eastAsia"/>
          <w:color w:val="000000" w:themeColor="text1"/>
          <w:kern w:val="0"/>
          <w:sz w:val="28"/>
          <w:szCs w:val="28"/>
        </w:rPr>
        <w:t>★</w:t>
      </w:r>
      <w:r w:rsidR="00DE0B12" w:rsidRPr="00DE0B12">
        <w:rPr>
          <w:rFonts w:ascii="仿宋_GB2312" w:eastAsia="仿宋_GB2312" w:hAnsi="仿宋_GB2312" w:cs="仿宋_GB2312" w:hint="eastAsia"/>
          <w:color w:val="000000" w:themeColor="text1"/>
          <w:kern w:val="0"/>
          <w:sz w:val="28"/>
          <w:szCs w:val="28"/>
        </w:rPr>
        <w:t>中标人须在中标通知书发出之日起一个月内通过财政指定委托业务相应的信息系统联调测试(若投标截止时间前己通过的，</w:t>
      </w:r>
      <w:r>
        <w:rPr>
          <w:rFonts w:ascii="仿宋_GB2312" w:eastAsia="仿宋_GB2312" w:hAnsi="仿宋_GB2312" w:cs="仿宋_GB2312" w:hint="eastAsia"/>
          <w:color w:val="000000" w:themeColor="text1"/>
          <w:kern w:val="0"/>
          <w:sz w:val="28"/>
          <w:szCs w:val="28"/>
        </w:rPr>
        <w:t>供应商</w:t>
      </w:r>
      <w:r w:rsidR="00DE0B12" w:rsidRPr="00DE0B12">
        <w:rPr>
          <w:rFonts w:ascii="仿宋_GB2312" w:eastAsia="仿宋_GB2312" w:hAnsi="仿宋_GB2312" w:cs="仿宋_GB2312" w:hint="eastAsia"/>
          <w:color w:val="000000" w:themeColor="text1"/>
          <w:kern w:val="0"/>
          <w:sz w:val="28"/>
          <w:szCs w:val="28"/>
        </w:rPr>
        <w:t>应提供实施联调测试厂商验收报告复印件，并加盖</w:t>
      </w:r>
      <w:r>
        <w:rPr>
          <w:rFonts w:ascii="仿宋_GB2312" w:eastAsia="仿宋_GB2312" w:hAnsi="仿宋_GB2312" w:cs="仿宋_GB2312" w:hint="eastAsia"/>
          <w:color w:val="000000" w:themeColor="text1"/>
          <w:kern w:val="0"/>
          <w:sz w:val="28"/>
          <w:szCs w:val="28"/>
        </w:rPr>
        <w:t>供应商</w:t>
      </w:r>
      <w:r w:rsidR="00DE0B12" w:rsidRPr="00DE0B12">
        <w:rPr>
          <w:rFonts w:ascii="仿宋_GB2312" w:eastAsia="仿宋_GB2312" w:hAnsi="仿宋_GB2312" w:cs="仿宋_GB2312" w:hint="eastAsia"/>
          <w:color w:val="000000" w:themeColor="text1"/>
          <w:kern w:val="0"/>
          <w:sz w:val="28"/>
          <w:szCs w:val="28"/>
        </w:rPr>
        <w:t>公章:若投标截止时间未通过的，</w:t>
      </w:r>
      <w:r>
        <w:rPr>
          <w:rFonts w:ascii="仿宋_GB2312" w:eastAsia="仿宋_GB2312" w:hAnsi="仿宋_GB2312" w:cs="仿宋_GB2312" w:hint="eastAsia"/>
          <w:color w:val="000000" w:themeColor="text1"/>
          <w:kern w:val="0"/>
          <w:sz w:val="28"/>
          <w:szCs w:val="28"/>
        </w:rPr>
        <w:t>供应商</w:t>
      </w:r>
      <w:r w:rsidR="00DE0B12" w:rsidRPr="00DE0B12">
        <w:rPr>
          <w:rFonts w:ascii="仿宋_GB2312" w:eastAsia="仿宋_GB2312" w:hAnsi="仿宋_GB2312" w:cs="仿宋_GB2312" w:hint="eastAsia"/>
          <w:color w:val="000000" w:themeColor="text1"/>
          <w:kern w:val="0"/>
          <w:sz w:val="28"/>
          <w:szCs w:val="28"/>
        </w:rPr>
        <w:t>需在投标文件中提供承诺函作出承诺，格式自拟并加盖</w:t>
      </w:r>
      <w:r>
        <w:rPr>
          <w:rFonts w:ascii="仿宋_GB2312" w:eastAsia="仿宋_GB2312" w:hAnsi="仿宋_GB2312" w:cs="仿宋_GB2312" w:hint="eastAsia"/>
          <w:color w:val="000000" w:themeColor="text1"/>
          <w:kern w:val="0"/>
          <w:sz w:val="28"/>
          <w:szCs w:val="28"/>
        </w:rPr>
        <w:t>供应商</w:t>
      </w:r>
      <w:r w:rsidR="00DE0B12" w:rsidRPr="00DE0B12">
        <w:rPr>
          <w:rFonts w:ascii="仿宋_GB2312" w:eastAsia="仿宋_GB2312" w:hAnsi="仿宋_GB2312" w:cs="仿宋_GB2312" w:hint="eastAsia"/>
          <w:color w:val="000000" w:themeColor="text1"/>
          <w:kern w:val="0"/>
          <w:sz w:val="28"/>
          <w:szCs w:val="28"/>
        </w:rPr>
        <w:t>公章)。</w:t>
      </w:r>
    </w:p>
    <w:p w:rsidR="0005071B" w:rsidRDefault="00011531">
      <w:pPr>
        <w:autoSpaceDE w:val="0"/>
        <w:autoSpaceDN w:val="0"/>
        <w:adjustRightInd w:val="0"/>
        <w:spacing w:line="500" w:lineRule="exact"/>
        <w:ind w:firstLineChars="200" w:firstLine="560"/>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中标人放弃中标的，招标人有权按响应文件评审得分的名次由高至低依次选择下一个中标人。</w:t>
      </w:r>
    </w:p>
    <w:p w:rsidR="0005071B" w:rsidRDefault="00011531">
      <w:pPr>
        <w:autoSpaceDE w:val="0"/>
        <w:autoSpaceDN w:val="0"/>
        <w:adjustRightInd w:val="0"/>
        <w:spacing w:line="50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本采购包</w:t>
      </w:r>
      <w:r>
        <w:rPr>
          <w:rFonts w:ascii="仿宋_GB2312" w:eastAsia="仿宋_GB2312" w:hAnsi="仿宋_GB2312" w:cs="仿宋_GB2312" w:hint="eastAsia"/>
          <w:color w:val="000000" w:themeColor="text1"/>
          <w:sz w:val="28"/>
          <w:szCs w:val="28"/>
          <w:u w:val="single"/>
        </w:rPr>
        <w:t>不接受</w:t>
      </w:r>
      <w:r>
        <w:rPr>
          <w:rFonts w:ascii="仿宋_GB2312" w:eastAsia="仿宋_GB2312" w:hAnsi="仿宋_GB2312" w:cs="仿宋_GB2312" w:hint="eastAsia"/>
          <w:color w:val="000000" w:themeColor="text1"/>
          <w:sz w:val="28"/>
          <w:szCs w:val="28"/>
        </w:rPr>
        <w:t>联合体投标。</w:t>
      </w:r>
    </w:p>
    <w:p w:rsidR="0005071B" w:rsidRDefault="00011531">
      <w:pPr>
        <w:autoSpaceDE w:val="0"/>
        <w:autoSpaceDN w:val="0"/>
        <w:adjustRightInd w:val="0"/>
        <w:spacing w:line="50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二、商务要求</w:t>
      </w:r>
    </w:p>
    <w:p w:rsidR="0005071B" w:rsidRDefault="00011531">
      <w:pPr>
        <w:autoSpaceDE w:val="0"/>
        <w:autoSpaceDN w:val="0"/>
        <w:adjustRightInd w:val="0"/>
        <w:spacing w:line="50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1.服务要求：</w:t>
      </w:r>
    </w:p>
    <w:p w:rsidR="0005071B" w:rsidRDefault="00011531">
      <w:pPr>
        <w:autoSpaceDE w:val="0"/>
        <w:autoSpaceDN w:val="0"/>
        <w:adjustRightInd w:val="0"/>
        <w:spacing w:line="50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供应商应保证，采购人在中华人民共和国使用供应商提供货物/服务或货物/服务的任何一部分时均有合法的权利，不得侵犯第三方的版权、版税、专利等；如有第三方向采购人提出侵犯其专利权、商标权或其它知识产权的主张，该责任应由供应商承担。</w:t>
      </w:r>
    </w:p>
    <w:p w:rsidR="0005071B" w:rsidRDefault="00011531">
      <w:pPr>
        <w:autoSpaceDE w:val="0"/>
        <w:autoSpaceDN w:val="0"/>
        <w:adjustRightInd w:val="0"/>
        <w:spacing w:line="50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(2)供应商所提供的服务必须包括项目实施过程的材料费、雇员费用、组织管理费、技术支持费用、培训费用、售后服务费用、合同实施过程中应预见和不</w:t>
      </w:r>
      <w:r>
        <w:rPr>
          <w:rFonts w:ascii="仿宋_GB2312" w:eastAsia="仿宋_GB2312" w:hAnsi="仿宋_GB2312" w:cs="仿宋_GB2312" w:hint="eastAsia"/>
          <w:color w:val="000000" w:themeColor="text1"/>
          <w:sz w:val="28"/>
          <w:szCs w:val="28"/>
        </w:rPr>
        <w:lastRenderedPageBreak/>
        <w:t>可预见费用等费用，采购人不再另付任何其他费用。在采购文件的采购项目内容中未列明但属于项目成功实施的所必需的服务必须一并提供，如果在项目实施过程中发现有缺项漏项，中标人必须无偿提供，不得再收取任何费用。</w:t>
      </w:r>
    </w:p>
    <w:p w:rsidR="0005071B" w:rsidRDefault="00011531">
      <w:pPr>
        <w:autoSpaceDE w:val="0"/>
        <w:autoSpaceDN w:val="0"/>
        <w:adjustRightInd w:val="0"/>
        <w:spacing w:line="500" w:lineRule="exact"/>
        <w:ind w:firstLineChars="200" w:firstLine="562"/>
        <w:rPr>
          <w:rFonts w:ascii="仿宋_GB2312" w:eastAsia="仿宋_GB2312" w:hAnsi="仿宋_GB2312" w:cs="仿宋_GB2312"/>
          <w:color w:val="000000" w:themeColor="text1"/>
          <w:sz w:val="28"/>
          <w:szCs w:val="28"/>
        </w:rPr>
      </w:pPr>
      <w:r>
        <w:rPr>
          <w:rFonts w:ascii="仿宋_GB2312" w:eastAsia="仿宋_GB2312" w:hAnsi="仿宋_GB2312" w:cs="仿宋_GB2312" w:hint="eastAsia"/>
          <w:b/>
          <w:color w:val="000000" w:themeColor="text1"/>
          <w:sz w:val="28"/>
          <w:szCs w:val="28"/>
        </w:rPr>
        <w:t>2、服务期：</w:t>
      </w:r>
      <w:r>
        <w:rPr>
          <w:rFonts w:ascii="仿宋_GB2312" w:eastAsia="仿宋_GB2312" w:hAnsi="仿宋_GB2312" w:cs="仿宋_GB2312" w:hint="eastAsia"/>
          <w:color w:val="000000" w:themeColor="text1"/>
          <w:sz w:val="28"/>
          <w:szCs w:val="28"/>
        </w:rPr>
        <w:t>5年。</w:t>
      </w:r>
      <w:r>
        <w:rPr>
          <w:rFonts w:ascii="仿宋_GB2312" w:eastAsia="仿宋_GB2312" w:hAnsi="仿宋_GB2312" w:cs="仿宋_GB2312" w:hint="eastAsia"/>
          <w:color w:val="000000" w:themeColor="text1"/>
          <w:kern w:val="0"/>
          <w:sz w:val="28"/>
          <w:szCs w:val="28"/>
          <w:lang w:val="zh-CN"/>
        </w:rPr>
        <w:t>本次采购服务期结束后，在下一轮采购中若因为客观原因未能产生新的中标人，采购人可视情况要求本次中标人延长服务时间，中标人应无条件接受。</w:t>
      </w:r>
    </w:p>
    <w:p w:rsidR="0005071B" w:rsidRDefault="00011531">
      <w:pPr>
        <w:spacing w:line="500" w:lineRule="exact"/>
        <w:ind w:firstLineChars="200" w:firstLine="562"/>
        <w:rPr>
          <w:rFonts w:ascii="仿宋_GB2312" w:eastAsia="仿宋_GB2312" w:hAnsi="仿宋_GB2312" w:cs="仿宋_GB2312"/>
          <w:color w:val="000000" w:themeColor="text1"/>
          <w:sz w:val="28"/>
          <w:szCs w:val="28"/>
          <w:lang w:val="zh-CN"/>
        </w:rPr>
      </w:pPr>
      <w:r>
        <w:rPr>
          <w:rFonts w:ascii="仿宋_GB2312" w:eastAsia="仿宋_GB2312" w:hAnsi="仿宋_GB2312" w:cs="仿宋_GB2312"/>
          <w:b/>
          <w:bCs/>
          <w:color w:val="000000" w:themeColor="text1"/>
          <w:sz w:val="28"/>
          <w:szCs w:val="28"/>
        </w:rPr>
        <w:t>3、</w:t>
      </w:r>
      <w:r>
        <w:rPr>
          <w:rFonts w:ascii="仿宋_GB2312" w:eastAsia="仿宋_GB2312" w:hAnsi="仿宋_GB2312" w:cs="仿宋_GB2312" w:hint="eastAsia"/>
          <w:b/>
          <w:color w:val="000000" w:themeColor="text1"/>
          <w:sz w:val="28"/>
          <w:szCs w:val="28"/>
        </w:rPr>
        <w:t>验收要求：</w:t>
      </w:r>
      <w:r>
        <w:rPr>
          <w:rFonts w:ascii="仿宋_GB2312" w:eastAsia="仿宋_GB2312" w:hAnsi="仿宋_GB2312" w:cs="仿宋_GB2312" w:hint="eastAsia"/>
          <w:color w:val="000000" w:themeColor="text1"/>
          <w:sz w:val="28"/>
          <w:szCs w:val="28"/>
          <w:lang w:val="zh-CN"/>
        </w:rPr>
        <w:t>该项目不属于政府采购、不涉及财政预算资金投入，只是服务资格招标，不涉及货物、工程项目等验收。要求供应商需满足第一章的资格要求、第二章采购需求，同时，具有国库集中收付代理银行资格，能实施工资统发、授权支付、直接支付、公务卡业务以及其他国库集中支付业务，实现“数字财政”系统联调互通。</w:t>
      </w:r>
    </w:p>
    <w:p w:rsidR="0005071B" w:rsidRDefault="00011531">
      <w:pPr>
        <w:spacing w:line="50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4、履约保证金：</w:t>
      </w:r>
    </w:p>
    <w:p w:rsidR="0005071B" w:rsidRDefault="00011531">
      <w:pPr>
        <w:spacing w:line="50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中标人在与采购人签订合同时，须向采购人提交合同履约保证金1万元整（应当以支票、汇票、本票或者金融机构、担保机构出具的保函等非现金形式提交）。合同履约保证金应覆盖合同服务期，服务期间中标人存在违约的，违约金从履约保证金收取，不足的违约金采购人有权向中标人追讨。</w:t>
      </w:r>
    </w:p>
    <w:p w:rsidR="0005071B" w:rsidRDefault="00011531">
      <w:pPr>
        <w:spacing w:line="50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（2）在合同期满之日（以合同生效日开始计算）起5个工作日内将合同履约保证金无息退还给中标人。关于合同履约保证金的收取、退还、用途等具体事项由采购人与中标人双方在签订合同时约定。</w:t>
      </w:r>
    </w:p>
    <w:p w:rsidR="0005071B" w:rsidRDefault="00011531">
      <w:pPr>
        <w:keepNext/>
        <w:keepLines/>
        <w:tabs>
          <w:tab w:val="left" w:pos="756"/>
        </w:tabs>
        <w:spacing w:line="520" w:lineRule="exact"/>
        <w:ind w:firstLineChars="200" w:firstLine="562"/>
        <w:outlineLvl w:val="1"/>
        <w:rPr>
          <w:rFonts w:ascii="仿宋_GB2312" w:eastAsia="仿宋_GB2312" w:hAnsi="仿宋_GB2312" w:cs="仿宋_GB2312"/>
          <w:b/>
          <w:color w:val="000000" w:themeColor="text1"/>
          <w:sz w:val="28"/>
          <w:szCs w:val="28"/>
          <w:lang w:val="zh-CN"/>
        </w:rPr>
      </w:pPr>
      <w:r>
        <w:rPr>
          <w:rFonts w:ascii="仿宋_GB2312" w:eastAsia="仿宋_GB2312" w:hAnsi="仿宋_GB2312" w:cs="仿宋_GB2312" w:hint="eastAsia"/>
          <w:b/>
          <w:color w:val="000000" w:themeColor="text1"/>
          <w:sz w:val="28"/>
          <w:szCs w:val="28"/>
          <w:lang w:val="zh-CN"/>
        </w:rPr>
        <w:t xml:space="preserve">三、财政资金支付的方式 </w:t>
      </w:r>
    </w:p>
    <w:p w:rsidR="0005071B" w:rsidRDefault="00011531">
      <w:pPr>
        <w:autoSpaceDE w:val="0"/>
        <w:autoSpaceDN w:val="0"/>
        <w:adjustRightInd w:val="0"/>
        <w:spacing w:line="520" w:lineRule="exact"/>
        <w:ind w:firstLineChars="200" w:firstLine="560"/>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财政资金的支付实行财政直接支付和财政授权支付两种方式。</w:t>
      </w:r>
    </w:p>
    <w:p w:rsidR="0005071B" w:rsidRDefault="00011531">
      <w:pPr>
        <w:autoSpaceDE w:val="0"/>
        <w:autoSpaceDN w:val="0"/>
        <w:adjustRightInd w:val="0"/>
        <w:spacing w:line="520" w:lineRule="exact"/>
        <w:ind w:firstLineChars="200" w:firstLine="560"/>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财政直接支付是指由云浮市财政局向代理银行签发支付指令，同时向人民银行云浮分行提交汇总清算通知单，代理银行根据支付指令通过财政零余额账户将资金直接支付到收款人（即商品或劳务供应商等）或用款单位（即具体申请和使</w:t>
      </w:r>
      <w:r>
        <w:rPr>
          <w:rFonts w:ascii="仿宋_GB2312" w:eastAsia="仿宋_GB2312" w:hAnsi="仿宋_GB2312" w:cs="仿宋_GB2312" w:hint="eastAsia"/>
          <w:color w:val="000000" w:themeColor="text1"/>
          <w:kern w:val="0"/>
          <w:sz w:val="28"/>
          <w:szCs w:val="28"/>
          <w:lang w:val="zh-CN"/>
        </w:rPr>
        <w:lastRenderedPageBreak/>
        <w:t>用财政性资金的预算单位）账户，并和人民银行云浮分行清算。</w:t>
      </w:r>
    </w:p>
    <w:p w:rsidR="0005071B" w:rsidRDefault="00011531">
      <w:pPr>
        <w:autoSpaceDE w:val="0"/>
        <w:autoSpaceDN w:val="0"/>
        <w:adjustRightInd w:val="0"/>
        <w:spacing w:line="520" w:lineRule="exact"/>
        <w:ind w:firstLineChars="200" w:firstLine="560"/>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财政授权支付是指云浮市财政局通过代理银行向预算单位下达用款额度，同时向人民银行云浮市中心支行提交汇总清算通知单，预算单位按照云浮市财政局的授权，向代理银行签发支付指令，代理银行根据支付指令，在云浮市财政局批准的用款额度范围内，通过预算单位零余额账户，将财政资金支付到收款人账户，并和人民银行云浮市中心支行清算。</w:t>
      </w:r>
    </w:p>
    <w:p w:rsidR="0005071B" w:rsidRDefault="00011531">
      <w:pPr>
        <w:keepNext/>
        <w:keepLines/>
        <w:tabs>
          <w:tab w:val="left" w:pos="756"/>
        </w:tabs>
        <w:spacing w:line="500" w:lineRule="exact"/>
        <w:ind w:firstLineChars="200" w:firstLine="562"/>
        <w:outlineLvl w:val="1"/>
        <w:rPr>
          <w:rFonts w:ascii="仿宋_GB2312" w:eastAsia="仿宋_GB2312" w:hAnsi="仿宋_GB2312" w:cs="仿宋_GB2312"/>
          <w:b/>
          <w:color w:val="000000" w:themeColor="text1"/>
          <w:sz w:val="28"/>
          <w:szCs w:val="28"/>
          <w:lang w:val="zh-CN"/>
        </w:rPr>
      </w:pPr>
      <w:r>
        <w:rPr>
          <w:rFonts w:ascii="仿宋_GB2312" w:eastAsia="仿宋_GB2312" w:hAnsi="仿宋_GB2312" w:cs="仿宋_GB2312" w:hint="eastAsia"/>
          <w:b/>
          <w:color w:val="000000" w:themeColor="text1"/>
          <w:sz w:val="28"/>
          <w:szCs w:val="28"/>
          <w:lang w:val="zh-CN"/>
        </w:rPr>
        <w:t>四、财政资金支付的程序</w:t>
      </w:r>
    </w:p>
    <w:p w:rsidR="0005071B" w:rsidRDefault="00011531">
      <w:pPr>
        <w:autoSpaceDE w:val="0"/>
        <w:autoSpaceDN w:val="0"/>
        <w:adjustRightInd w:val="0"/>
        <w:spacing w:line="500" w:lineRule="exact"/>
        <w:ind w:firstLineChars="200" w:firstLine="562"/>
        <w:jc w:val="left"/>
        <w:rPr>
          <w:rFonts w:ascii="仿宋_GB2312" w:eastAsia="仿宋_GB2312" w:hAnsi="仿宋_GB2312" w:cs="仿宋_GB2312"/>
          <w:b/>
          <w:color w:val="000000" w:themeColor="text1"/>
          <w:kern w:val="0"/>
          <w:sz w:val="28"/>
          <w:szCs w:val="28"/>
          <w:lang w:val="zh-CN"/>
        </w:rPr>
      </w:pPr>
      <w:r>
        <w:rPr>
          <w:rFonts w:ascii="仿宋_GB2312" w:eastAsia="仿宋_GB2312" w:hAnsi="仿宋_GB2312" w:cs="仿宋_GB2312" w:hint="eastAsia"/>
          <w:b/>
          <w:color w:val="000000" w:themeColor="text1"/>
          <w:kern w:val="0"/>
          <w:sz w:val="28"/>
          <w:szCs w:val="28"/>
          <w:lang w:val="zh-CN"/>
        </w:rPr>
        <w:t>（一）财政直接支付。</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sz w:val="28"/>
          <w:szCs w:val="28"/>
          <w:lang w:val="zh-CN"/>
        </w:rPr>
      </w:pPr>
      <w:r>
        <w:rPr>
          <w:rFonts w:ascii="仿宋_GB2312" w:eastAsia="仿宋_GB2312" w:hAnsi="仿宋_GB2312" w:cs="仿宋_GB2312" w:hint="eastAsia"/>
          <w:color w:val="000000" w:themeColor="text1"/>
          <w:sz w:val="28"/>
          <w:szCs w:val="28"/>
          <w:lang w:val="zh-CN"/>
        </w:rPr>
        <w:t>1.云浮市财政局国库支付中心开具支付令送代理银行。</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sz w:val="28"/>
          <w:szCs w:val="28"/>
          <w:lang w:val="zh-CN"/>
        </w:rPr>
      </w:pPr>
      <w:r>
        <w:rPr>
          <w:rFonts w:ascii="仿宋_GB2312" w:eastAsia="仿宋_GB2312" w:hAnsi="仿宋_GB2312" w:cs="仿宋_GB2312" w:hint="eastAsia"/>
          <w:color w:val="000000" w:themeColor="text1"/>
          <w:sz w:val="28"/>
          <w:szCs w:val="28"/>
          <w:lang w:val="zh-CN"/>
        </w:rPr>
        <w:t>2.代理银行依据支付令将资金划付到收款人。</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sz w:val="28"/>
          <w:szCs w:val="28"/>
          <w:lang w:val="zh-CN"/>
        </w:rPr>
      </w:pPr>
      <w:r>
        <w:rPr>
          <w:rFonts w:ascii="仿宋_GB2312" w:eastAsia="仿宋_GB2312" w:hAnsi="仿宋_GB2312" w:cs="仿宋_GB2312" w:hint="eastAsia"/>
          <w:color w:val="000000" w:themeColor="text1"/>
          <w:sz w:val="28"/>
          <w:szCs w:val="28"/>
        </w:rPr>
        <w:t>3.</w:t>
      </w:r>
      <w:r>
        <w:rPr>
          <w:rFonts w:ascii="仿宋_GB2312" w:eastAsia="仿宋_GB2312" w:hAnsi="仿宋_GB2312" w:cs="仿宋_GB2312" w:hint="eastAsia"/>
          <w:color w:val="000000" w:themeColor="text1"/>
          <w:sz w:val="28"/>
          <w:szCs w:val="28"/>
          <w:lang w:val="zh-CN"/>
        </w:rPr>
        <w:t>代理银行向国库支付中心反馈支付信息。</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sz w:val="28"/>
          <w:szCs w:val="28"/>
          <w:lang w:val="zh-CN"/>
        </w:rPr>
      </w:pPr>
      <w:r>
        <w:rPr>
          <w:rFonts w:ascii="仿宋_GB2312" w:eastAsia="仿宋_GB2312" w:hAnsi="仿宋_GB2312" w:cs="仿宋_GB2312" w:hint="eastAsia"/>
          <w:color w:val="000000" w:themeColor="text1"/>
          <w:sz w:val="28"/>
          <w:szCs w:val="28"/>
        </w:rPr>
        <w:t>4</w:t>
      </w:r>
      <w:r>
        <w:rPr>
          <w:rFonts w:ascii="仿宋_GB2312" w:eastAsia="仿宋_GB2312" w:hAnsi="仿宋_GB2312" w:cs="仿宋_GB2312" w:hint="eastAsia"/>
          <w:color w:val="000000" w:themeColor="text1"/>
          <w:sz w:val="28"/>
          <w:szCs w:val="28"/>
          <w:lang w:val="zh-CN"/>
        </w:rPr>
        <w:t>.市财政局国库支付中心向人民银行发出汇总清算额度通知单。</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sz w:val="28"/>
          <w:szCs w:val="28"/>
          <w:lang w:val="zh-CN"/>
        </w:rPr>
      </w:pPr>
      <w:r>
        <w:rPr>
          <w:rFonts w:ascii="仿宋_GB2312" w:eastAsia="仿宋_GB2312" w:hAnsi="仿宋_GB2312" w:cs="仿宋_GB2312" w:hint="eastAsia"/>
          <w:color w:val="000000" w:themeColor="text1"/>
          <w:sz w:val="28"/>
          <w:szCs w:val="28"/>
        </w:rPr>
        <w:t>5</w:t>
      </w:r>
      <w:r>
        <w:rPr>
          <w:rFonts w:ascii="仿宋_GB2312" w:eastAsia="仿宋_GB2312" w:hAnsi="仿宋_GB2312" w:cs="仿宋_GB2312" w:hint="eastAsia"/>
          <w:color w:val="000000" w:themeColor="text1"/>
          <w:sz w:val="28"/>
          <w:szCs w:val="28"/>
          <w:lang w:val="zh-CN"/>
        </w:rPr>
        <w:t>.代理银行汇总当天划付的资金总额，与人民银行进行资金清算。</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w:t>
      </w:r>
      <w:r>
        <w:rPr>
          <w:rFonts w:ascii="仿宋_GB2312" w:eastAsia="仿宋_GB2312" w:hAnsi="仿宋_GB2312" w:cs="仿宋_GB2312" w:hint="eastAsia"/>
          <w:color w:val="000000" w:themeColor="text1"/>
          <w:sz w:val="28"/>
          <w:szCs w:val="28"/>
          <w:lang w:val="zh-CN"/>
        </w:rPr>
        <w:t>代理银行向预算单位发送直接支付到账通知书，同时向国库支付中心发送直接支付日报。</w:t>
      </w:r>
    </w:p>
    <w:p w:rsidR="0005071B" w:rsidRDefault="00011531">
      <w:pPr>
        <w:autoSpaceDE w:val="0"/>
        <w:autoSpaceDN w:val="0"/>
        <w:adjustRightInd w:val="0"/>
        <w:spacing w:line="500" w:lineRule="exact"/>
        <w:ind w:firstLineChars="200" w:firstLine="562"/>
        <w:jc w:val="left"/>
        <w:rPr>
          <w:rFonts w:ascii="仿宋_GB2312" w:eastAsia="仿宋_GB2312" w:hAnsi="仿宋_GB2312" w:cs="仿宋_GB2312"/>
          <w:b/>
          <w:color w:val="000000" w:themeColor="text1"/>
          <w:kern w:val="0"/>
          <w:sz w:val="28"/>
          <w:szCs w:val="28"/>
          <w:lang w:val="zh-CN"/>
        </w:rPr>
      </w:pPr>
      <w:r>
        <w:rPr>
          <w:rFonts w:ascii="仿宋_GB2312" w:eastAsia="仿宋_GB2312" w:hAnsi="仿宋_GB2312" w:cs="仿宋_GB2312" w:hint="eastAsia"/>
          <w:b/>
          <w:color w:val="000000" w:themeColor="text1"/>
          <w:kern w:val="0"/>
          <w:sz w:val="28"/>
          <w:szCs w:val="28"/>
          <w:lang w:val="zh-CN"/>
        </w:rPr>
        <w:t>（二）财政授权支付。</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1.云浮市财政局国库支付中心向预算单位下达财政授权支付用款额度，并向人民银行发出汇总清算额度通知单，同时向预算单位发出额度到账通知书。</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2.预算单位在下达的财政授权支付用款额度范围内，向代理银行开具支付令。</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3.代理银行按照预算单位的支付令办理资金拨付。</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4.代理银行向预算单位反馈支付信息。</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lastRenderedPageBreak/>
        <w:t xml:space="preserve">5.代理银行汇总当天划付的资金总额，与人民银行进行资金清算。 </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6.代理银行向国库支付中心发送授权支付日报。</w:t>
      </w:r>
    </w:p>
    <w:p w:rsidR="0005071B" w:rsidRDefault="00011531">
      <w:pPr>
        <w:autoSpaceDE w:val="0"/>
        <w:autoSpaceDN w:val="0"/>
        <w:adjustRightInd w:val="0"/>
        <w:spacing w:line="500" w:lineRule="exact"/>
        <w:ind w:firstLineChars="200" w:firstLine="562"/>
        <w:jc w:val="left"/>
        <w:rPr>
          <w:rFonts w:ascii="仿宋_GB2312" w:eastAsia="仿宋_GB2312" w:hAnsi="仿宋_GB2312" w:cs="仿宋_GB2312"/>
          <w:b/>
          <w:color w:val="000000" w:themeColor="text1"/>
          <w:sz w:val="28"/>
          <w:szCs w:val="28"/>
          <w:lang w:val="zh-CN"/>
        </w:rPr>
      </w:pPr>
      <w:r>
        <w:rPr>
          <w:rFonts w:ascii="仿宋_GB2312" w:eastAsia="仿宋_GB2312" w:hAnsi="仿宋_GB2312" w:cs="仿宋_GB2312" w:hint="eastAsia"/>
          <w:b/>
          <w:color w:val="000000" w:themeColor="text1"/>
          <w:sz w:val="28"/>
          <w:szCs w:val="28"/>
          <w:lang w:val="zh-CN"/>
        </w:rPr>
        <w:t>五、服务内容</w:t>
      </w:r>
    </w:p>
    <w:p w:rsidR="0005071B" w:rsidRDefault="00011531">
      <w:pPr>
        <w:autoSpaceDE w:val="0"/>
        <w:autoSpaceDN w:val="0"/>
        <w:adjustRightInd w:val="0"/>
        <w:spacing w:line="500" w:lineRule="exact"/>
        <w:ind w:firstLineChars="200" w:firstLine="562"/>
        <w:jc w:val="left"/>
        <w:rPr>
          <w:rFonts w:ascii="仿宋_GB2312" w:eastAsia="仿宋_GB2312" w:hAnsi="仿宋_GB2312" w:cs="仿宋_GB2312"/>
          <w:b/>
          <w:color w:val="000000" w:themeColor="text1"/>
          <w:kern w:val="0"/>
          <w:sz w:val="28"/>
          <w:szCs w:val="28"/>
          <w:lang w:val="zh-CN"/>
        </w:rPr>
      </w:pPr>
      <w:r>
        <w:rPr>
          <w:rFonts w:ascii="仿宋_GB2312" w:eastAsia="仿宋_GB2312" w:hAnsi="仿宋_GB2312" w:cs="仿宋_GB2312" w:hint="eastAsia"/>
          <w:b/>
          <w:color w:val="000000" w:themeColor="text1"/>
          <w:kern w:val="0"/>
          <w:sz w:val="28"/>
          <w:szCs w:val="28"/>
          <w:lang w:val="zh-CN"/>
        </w:rPr>
        <w:t>（一）直接支付业务</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1.直接支付业务：代理银行从云浮市“数字政府”公共财政综合管理平台中接收财政直接支付凭证信息，并根据云浮市财政局提供电子直接支付凭证信息核对无误后，进行支付。成功支付后生成财政直接支付凭证回单信息、财政直接支付入账通知书信息、直接支付支出旬（月、年）总账和明细账信息表，最后按人民银行清算系统的要求生成相关清算电子凭证。</w:t>
      </w:r>
    </w:p>
    <w:p w:rsidR="0005071B" w:rsidRDefault="00011531">
      <w:pPr>
        <w:spacing w:line="600" w:lineRule="exact"/>
        <w:ind w:firstLineChars="190" w:firstLine="532"/>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2.直接支付退库：因收款单位的账户名称或账号填写错误等原因而发生资金退回财政零余额账户的，代理银行应在当日通知云浮市财政局国库支付中心。</w:t>
      </w:r>
    </w:p>
    <w:p w:rsidR="0005071B" w:rsidRDefault="00011531">
      <w:pPr>
        <w:autoSpaceDE w:val="0"/>
        <w:autoSpaceDN w:val="0"/>
        <w:adjustRightInd w:val="0"/>
        <w:spacing w:line="600" w:lineRule="exact"/>
        <w:ind w:firstLineChars="200" w:firstLine="562"/>
        <w:jc w:val="left"/>
        <w:rPr>
          <w:rFonts w:ascii="仿宋_GB2312" w:eastAsia="仿宋_GB2312" w:hAnsi="仿宋_GB2312" w:cs="仿宋_GB2312"/>
          <w:b/>
          <w:color w:val="000000" w:themeColor="text1"/>
          <w:kern w:val="0"/>
          <w:sz w:val="28"/>
          <w:szCs w:val="28"/>
          <w:lang w:val="zh-CN"/>
        </w:rPr>
      </w:pPr>
      <w:r>
        <w:rPr>
          <w:rFonts w:ascii="仿宋_GB2312" w:eastAsia="仿宋_GB2312" w:hAnsi="仿宋_GB2312" w:cs="仿宋_GB2312" w:hint="eastAsia"/>
          <w:b/>
          <w:color w:val="000000" w:themeColor="text1"/>
          <w:kern w:val="0"/>
          <w:sz w:val="28"/>
          <w:szCs w:val="28"/>
          <w:lang w:val="zh-CN"/>
        </w:rPr>
        <w:t xml:space="preserve">（二）授权支付业务 </w:t>
      </w:r>
    </w:p>
    <w:p w:rsidR="0005071B" w:rsidRDefault="00011531">
      <w:pPr>
        <w:autoSpaceDE w:val="0"/>
        <w:autoSpaceDN w:val="0"/>
        <w:adjustRightInd w:val="0"/>
        <w:spacing w:line="6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rPr>
        <w:t>1.</w:t>
      </w:r>
      <w:r>
        <w:rPr>
          <w:rFonts w:ascii="仿宋_GB2312" w:eastAsia="仿宋_GB2312" w:hAnsi="仿宋_GB2312" w:cs="仿宋_GB2312" w:hint="eastAsia"/>
          <w:color w:val="000000" w:themeColor="text1"/>
          <w:kern w:val="0"/>
          <w:sz w:val="28"/>
          <w:szCs w:val="28"/>
          <w:lang w:val="zh-CN"/>
        </w:rPr>
        <w:t>授权支付业务：</w:t>
      </w:r>
      <w:r>
        <w:rPr>
          <w:rFonts w:ascii="仿宋_GB2312" w:eastAsia="仿宋_GB2312" w:hAnsi="仿宋_GB2312" w:cs="仿宋_GB2312" w:hint="eastAsia"/>
          <w:bCs/>
          <w:color w:val="000000" w:themeColor="text1"/>
          <w:kern w:val="0"/>
          <w:sz w:val="28"/>
          <w:szCs w:val="28"/>
          <w:lang w:val="zh-CN"/>
        </w:rPr>
        <w:t>代理银行</w:t>
      </w:r>
      <w:r>
        <w:rPr>
          <w:rFonts w:ascii="仿宋_GB2312" w:eastAsia="仿宋_GB2312" w:hAnsi="仿宋_GB2312" w:cs="仿宋_GB2312" w:hint="eastAsia"/>
          <w:color w:val="000000" w:themeColor="text1"/>
          <w:kern w:val="0"/>
          <w:sz w:val="28"/>
          <w:szCs w:val="28"/>
          <w:lang w:val="zh-CN"/>
        </w:rPr>
        <w:t>从云浮市“数字政府”公共财政综合管理平台中</w:t>
      </w:r>
      <w:r>
        <w:rPr>
          <w:rFonts w:ascii="仿宋_GB2312" w:eastAsia="仿宋_GB2312" w:hAnsi="仿宋_GB2312" w:cs="仿宋_GB2312" w:hint="eastAsia"/>
          <w:bCs/>
          <w:color w:val="000000" w:themeColor="text1"/>
          <w:kern w:val="0"/>
          <w:sz w:val="28"/>
          <w:szCs w:val="28"/>
          <w:lang w:val="zh-CN"/>
        </w:rPr>
        <w:t>接收预算单位的电子授权支付凭证，并根据预算单位提交电子授权支付凭证信息核对无误后，进行支付。</w:t>
      </w:r>
      <w:r>
        <w:rPr>
          <w:rFonts w:ascii="仿宋_GB2312" w:eastAsia="仿宋_GB2312" w:hAnsi="仿宋_GB2312" w:cs="仿宋_GB2312" w:hint="eastAsia"/>
          <w:color w:val="000000" w:themeColor="text1"/>
          <w:kern w:val="0"/>
          <w:sz w:val="28"/>
          <w:szCs w:val="28"/>
          <w:lang w:val="zh-CN"/>
        </w:rPr>
        <w:t>成功支付后生成财政授权支付凭证回单信息、授权支付支出日报表信息、授权支付支出旬（月、年）总账及明细账信息表和用款计划额度表，最后按人民银行清算系统的要求生成相关清算文件。</w:t>
      </w:r>
    </w:p>
    <w:p w:rsidR="0005071B" w:rsidRDefault="00011531">
      <w:pPr>
        <w:autoSpaceDE w:val="0"/>
        <w:autoSpaceDN w:val="0"/>
        <w:adjustRightInd w:val="0"/>
        <w:spacing w:line="6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rPr>
        <w:t>2</w:t>
      </w:r>
      <w:r>
        <w:rPr>
          <w:rFonts w:ascii="仿宋_GB2312" w:eastAsia="仿宋_GB2312" w:hAnsi="仿宋_GB2312" w:cs="仿宋_GB2312" w:hint="eastAsia"/>
          <w:color w:val="000000" w:themeColor="text1"/>
          <w:kern w:val="0"/>
          <w:sz w:val="28"/>
          <w:szCs w:val="28"/>
          <w:lang w:val="zh-CN"/>
        </w:rPr>
        <w:t>.授权支付说明：</w:t>
      </w:r>
    </w:p>
    <w:p w:rsidR="0005071B" w:rsidRDefault="00011531">
      <w:pPr>
        <w:autoSpaceDE w:val="0"/>
        <w:autoSpaceDN w:val="0"/>
        <w:adjustRightInd w:val="0"/>
        <w:spacing w:line="60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（1）财政授权支付退款由预算单位进行退款处理，代理银行应及时办理相关退库手续并向财政出具授权支付申请退款凭证。</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（2）财政授权支付凭证回单，对于调账授权支付凭证的处理仅限于“已支</w:t>
      </w:r>
      <w:r>
        <w:rPr>
          <w:rFonts w:ascii="仿宋_GB2312" w:eastAsia="仿宋_GB2312" w:hAnsi="仿宋_GB2312" w:cs="仿宋_GB2312" w:hint="eastAsia"/>
          <w:color w:val="000000" w:themeColor="text1"/>
          <w:sz w:val="28"/>
          <w:szCs w:val="28"/>
        </w:rPr>
        <w:lastRenderedPageBreak/>
        <w:t>付”和“退回”，“退回”时，必须是成对进行处理。</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（3）授权支付日报表信息中，反映的是“已确认”的授权支付凭证（含调账情况）。</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（4）授权支付总账信息和明细支付情况中反映也是“已确认”的授权支付凭证（含调账情况），对于“退回”的则不产生在其中。</w:t>
      </w:r>
    </w:p>
    <w:p w:rsidR="0005071B" w:rsidRDefault="00011531">
      <w:pPr>
        <w:autoSpaceDE w:val="0"/>
        <w:autoSpaceDN w:val="0"/>
        <w:adjustRightInd w:val="0"/>
        <w:spacing w:line="500" w:lineRule="exact"/>
        <w:ind w:firstLineChars="200" w:firstLine="562"/>
        <w:jc w:val="left"/>
        <w:rPr>
          <w:rFonts w:ascii="仿宋_GB2312" w:eastAsia="仿宋_GB2312" w:hAnsi="仿宋_GB2312" w:cs="仿宋_GB2312"/>
          <w:b/>
          <w:color w:val="000000" w:themeColor="text1"/>
          <w:kern w:val="0"/>
          <w:sz w:val="28"/>
          <w:szCs w:val="28"/>
          <w:lang w:val="zh-CN"/>
        </w:rPr>
      </w:pPr>
      <w:r>
        <w:rPr>
          <w:rFonts w:ascii="仿宋_GB2312" w:eastAsia="仿宋_GB2312" w:hAnsi="仿宋_GB2312" w:cs="仿宋_GB2312" w:hint="eastAsia"/>
          <w:b/>
          <w:color w:val="000000" w:themeColor="text1"/>
          <w:kern w:val="0"/>
          <w:sz w:val="28"/>
          <w:szCs w:val="28"/>
          <w:lang w:val="zh-CN"/>
        </w:rPr>
        <w:t>（三）公务卡业务</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1.代理银行需及时将个人公务卡姓名、卡号及对应预算单位等基础信息通过电子数据发送至</w:t>
      </w:r>
      <w:r>
        <w:rPr>
          <w:rFonts w:ascii="仿宋_GB2312" w:eastAsia="仿宋_GB2312" w:hAnsi="仿宋_GB2312" w:cs="仿宋_GB2312" w:hint="eastAsia"/>
          <w:color w:val="000000" w:themeColor="text1"/>
          <w:kern w:val="0"/>
          <w:sz w:val="28"/>
          <w:szCs w:val="28"/>
          <w:lang w:val="zh-CN"/>
        </w:rPr>
        <w:t>从云浮市“数字政府”公共财政综合管理平台</w:t>
      </w:r>
      <w:r>
        <w:rPr>
          <w:rFonts w:ascii="仿宋_GB2312" w:eastAsia="仿宋_GB2312" w:hAnsi="仿宋_GB2312" w:cs="仿宋_GB2312" w:hint="eastAsia"/>
          <w:color w:val="000000" w:themeColor="text1"/>
          <w:sz w:val="28"/>
          <w:szCs w:val="28"/>
        </w:rPr>
        <w:t>，并确保公务卡开卡资料等信息的安全。</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2.代理银行及时准确收集预算单位公务卡消费信息，接收</w:t>
      </w:r>
      <w:r>
        <w:rPr>
          <w:rFonts w:ascii="仿宋_GB2312" w:eastAsia="仿宋_GB2312" w:hAnsi="仿宋_GB2312" w:cs="仿宋_GB2312" w:hint="eastAsia"/>
          <w:color w:val="000000" w:themeColor="text1"/>
          <w:kern w:val="0"/>
          <w:sz w:val="28"/>
          <w:szCs w:val="28"/>
          <w:lang w:val="zh-CN"/>
        </w:rPr>
        <w:t>从云浮市“数字政府”公共财政综合管理平台</w:t>
      </w:r>
      <w:r>
        <w:rPr>
          <w:rFonts w:ascii="仿宋_GB2312" w:eastAsia="仿宋_GB2312" w:hAnsi="仿宋_GB2312" w:cs="仿宋_GB2312" w:hint="eastAsia"/>
          <w:color w:val="000000" w:themeColor="text1"/>
          <w:sz w:val="28"/>
          <w:szCs w:val="28"/>
        </w:rPr>
        <w:t>发送的查询信息进行预算单位持卡公务消费信息查询，能向</w:t>
      </w:r>
      <w:r>
        <w:rPr>
          <w:rFonts w:ascii="仿宋_GB2312" w:eastAsia="仿宋_GB2312" w:hAnsi="仿宋_GB2312" w:cs="仿宋_GB2312" w:hint="eastAsia"/>
          <w:color w:val="000000" w:themeColor="text1"/>
          <w:kern w:val="0"/>
          <w:sz w:val="28"/>
          <w:szCs w:val="28"/>
          <w:lang w:val="zh-CN"/>
        </w:rPr>
        <w:t>从云浮市“数字政府”公共财政综合管理平台</w:t>
      </w:r>
      <w:r>
        <w:rPr>
          <w:rFonts w:ascii="仿宋_GB2312" w:eastAsia="仿宋_GB2312" w:hAnsi="仿宋_GB2312" w:cs="仿宋_GB2312" w:hint="eastAsia"/>
          <w:color w:val="000000" w:themeColor="text1"/>
          <w:sz w:val="28"/>
          <w:szCs w:val="28"/>
        </w:rPr>
        <w:t>返回相应的查询结果，并确保相关电子信息的安全。</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3.代理银行需及时从</w:t>
      </w:r>
      <w:r>
        <w:rPr>
          <w:rFonts w:ascii="仿宋_GB2312" w:eastAsia="仿宋_GB2312" w:hAnsi="仿宋_GB2312" w:cs="仿宋_GB2312" w:hint="eastAsia"/>
          <w:color w:val="000000" w:themeColor="text1"/>
          <w:kern w:val="0"/>
          <w:sz w:val="28"/>
          <w:szCs w:val="28"/>
          <w:lang w:val="zh-CN"/>
        </w:rPr>
        <w:t>云浮市“数字政府”公共财政综合管理平台</w:t>
      </w:r>
      <w:r>
        <w:rPr>
          <w:rFonts w:ascii="仿宋_GB2312" w:eastAsia="仿宋_GB2312" w:hAnsi="仿宋_GB2312" w:cs="仿宋_GB2312" w:hint="eastAsia"/>
          <w:color w:val="000000" w:themeColor="text1"/>
          <w:sz w:val="28"/>
          <w:szCs w:val="28"/>
        </w:rPr>
        <w:t>中接收单位的公务卡消费报销还款明细，并根据预算单位提交的结算凭证、公务卡消费还款明细等核对无误后，将还款资金向公务卡账户批量划转，成功支付后生成公务卡报销回单信息上传至</w:t>
      </w:r>
      <w:r>
        <w:rPr>
          <w:rFonts w:ascii="仿宋_GB2312" w:eastAsia="仿宋_GB2312" w:hAnsi="仿宋_GB2312" w:cs="仿宋_GB2312" w:hint="eastAsia"/>
          <w:color w:val="000000" w:themeColor="text1"/>
          <w:kern w:val="0"/>
          <w:sz w:val="28"/>
          <w:szCs w:val="28"/>
          <w:lang w:val="zh-CN"/>
        </w:rPr>
        <w:t>云浮市“数字政府”公共财政综合管理平台</w:t>
      </w:r>
      <w:r>
        <w:rPr>
          <w:rFonts w:ascii="仿宋_GB2312" w:eastAsia="仿宋_GB2312" w:hAnsi="仿宋_GB2312" w:cs="仿宋_GB2312" w:hint="eastAsia"/>
          <w:color w:val="000000" w:themeColor="text1"/>
          <w:sz w:val="28"/>
          <w:szCs w:val="28"/>
        </w:rPr>
        <w:t>中，最后按人民银行清算系统的要求生成相关清算电子凭证。</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 公务卡报销还款不成功的说明</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（1）通过单位零余额账户财政授权支付办理公务卡还款不成功的：</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公务卡消费还款部分不成功的情况：对于同行一笔授权支付凭证对应多笔公务卡消费明细，其中有一笔（或多笔）公务卡消费明细因账户有问题，还款不成功时，对应的授权支付凭证回单都设成为支付成功，随后由银行通知单位进行退库。对应的公务卡消费明细回单对于成功支付的消费明细标志位设为成功，不成</w:t>
      </w:r>
      <w:r>
        <w:rPr>
          <w:rFonts w:ascii="仿宋_GB2312" w:eastAsia="仿宋_GB2312" w:hAnsi="仿宋_GB2312" w:cs="仿宋_GB2312" w:hint="eastAsia"/>
          <w:color w:val="000000" w:themeColor="text1"/>
          <w:sz w:val="28"/>
          <w:szCs w:val="28"/>
        </w:rPr>
        <w:lastRenderedPageBreak/>
        <w:t>功的明细设为不成功。例如：一笔授权支付凭证100元，对应10笔10元的公务卡消费明细，其中一笔10元的公务卡消费明细还款不成功，则对应的100元的授权支付凭证视为支付成功，再通知单位进行10元的退库操作，对于9笔支付成功的消费明细，公务卡消费明细回单标志位设为成功，对于不成功1笔的消费明细回单设为支付失败。</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不允许出现财政授权支付凭证“退回”而与之关联的公务卡消费明细回单信息中“还款成功”的情况。</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（2）通过非单位零余额账户办理公务卡还款不成功的业务处理，参照通过单位零余额账户财政授权支付办理公务卡还款不成功的处理办法办理。</w:t>
      </w:r>
    </w:p>
    <w:p w:rsidR="0005071B" w:rsidRDefault="00011531">
      <w:pPr>
        <w:autoSpaceDE w:val="0"/>
        <w:autoSpaceDN w:val="0"/>
        <w:adjustRightInd w:val="0"/>
        <w:spacing w:line="500" w:lineRule="exact"/>
        <w:ind w:firstLineChars="200" w:firstLine="562"/>
        <w:jc w:val="left"/>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b/>
          <w:bCs/>
          <w:color w:val="000000" w:themeColor="text1"/>
          <w:sz w:val="28"/>
          <w:szCs w:val="28"/>
        </w:rPr>
        <w:t>（四）代理市直工资统发业务</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（1）代理银行根据市委组织部和市人力资源社会保障局提供的工资光盘，导入代理银行的工资系统，通过财政直接支付零余额账户进行市直预算单位的工资发放。</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（2）代理银行将垫付发放的工资总额于当日向人民银行云浮市中心支行清算。</w:t>
      </w:r>
    </w:p>
    <w:p w:rsidR="0005071B" w:rsidRDefault="00011531">
      <w:pPr>
        <w:autoSpaceDE w:val="0"/>
        <w:autoSpaceDN w:val="0"/>
        <w:adjustRightInd w:val="0"/>
        <w:spacing w:line="500" w:lineRule="exact"/>
        <w:ind w:firstLineChars="200" w:firstLine="562"/>
        <w:jc w:val="left"/>
        <w:rPr>
          <w:rFonts w:ascii="仿宋_GB2312" w:eastAsia="仿宋_GB2312" w:hAnsi="仿宋_GB2312" w:cs="仿宋_GB2312"/>
          <w:b/>
          <w:color w:val="000000" w:themeColor="text1"/>
          <w:sz w:val="28"/>
          <w:szCs w:val="28"/>
          <w:lang w:val="zh-CN"/>
        </w:rPr>
      </w:pPr>
      <w:r>
        <w:rPr>
          <w:rFonts w:ascii="仿宋_GB2312" w:eastAsia="仿宋_GB2312" w:hAnsi="仿宋_GB2312" w:cs="仿宋_GB2312" w:hint="eastAsia"/>
          <w:b/>
          <w:color w:val="000000" w:themeColor="text1"/>
          <w:sz w:val="28"/>
          <w:szCs w:val="28"/>
          <w:lang w:val="zh-CN"/>
        </w:rPr>
        <w:t>六、国库集中支付业务银行代理服务的其他要求</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rPr>
        <w:t>（一）</w:t>
      </w:r>
      <w:r>
        <w:rPr>
          <w:rFonts w:ascii="仿宋_GB2312" w:eastAsia="仿宋_GB2312" w:hAnsi="仿宋_GB2312" w:cs="仿宋_GB2312" w:hint="eastAsia"/>
          <w:color w:val="000000" w:themeColor="text1"/>
          <w:kern w:val="0"/>
          <w:sz w:val="28"/>
          <w:szCs w:val="28"/>
          <w:lang w:val="zh-CN"/>
        </w:rPr>
        <w:t>代理银行需指定专门的部门或网点负责国库集中支付业务数据的汇总，及时与市财政局、人行和预算单位对帐、清算，负责做好沟通协调工作。</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二）代理银行应配备专职业务及技术人员来配合国库集中支付业务的开展，设定专人为招标人提供专门跟踪服务，随时解决支付系统软、硬件问题及对账服务。专职负责人应有高度的责任感并且熟悉国库集中支付各项业务，同时代理行应尽可能减少专职人员的更替，适时开展业务培训，确保工作开展的延续性及稳定性。</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rPr>
      </w:pPr>
      <w:r>
        <w:rPr>
          <w:rFonts w:ascii="仿宋_GB2312" w:eastAsia="仿宋_GB2312" w:hAnsi="仿宋_GB2312" w:cs="仿宋_GB2312" w:hint="eastAsia"/>
          <w:color w:val="000000" w:themeColor="text1"/>
          <w:kern w:val="0"/>
          <w:sz w:val="28"/>
          <w:szCs w:val="28"/>
          <w:lang w:val="zh-CN"/>
        </w:rPr>
        <w:t>（三）代理银行办理市直国库集中支付业务采取线上电子信息交互</w:t>
      </w:r>
      <w:r>
        <w:rPr>
          <w:rFonts w:ascii="仿宋_GB2312" w:eastAsia="仿宋_GB2312" w:hAnsi="仿宋_GB2312" w:cs="仿宋_GB2312" w:hint="eastAsia"/>
          <w:color w:val="000000" w:themeColor="text1"/>
          <w:kern w:val="0"/>
          <w:sz w:val="28"/>
          <w:szCs w:val="28"/>
        </w:rPr>
        <w:t>+线下纸</w:t>
      </w:r>
      <w:r>
        <w:rPr>
          <w:rFonts w:ascii="仿宋_GB2312" w:eastAsia="仿宋_GB2312" w:hAnsi="仿宋_GB2312" w:cs="仿宋_GB2312" w:hint="eastAsia"/>
          <w:color w:val="000000" w:themeColor="text1"/>
          <w:kern w:val="0"/>
          <w:sz w:val="28"/>
          <w:szCs w:val="28"/>
        </w:rPr>
        <w:lastRenderedPageBreak/>
        <w:t>质凭证应急的模式，代理银行应对上述办理国库集中支付业务的银行系统，给予软硬件支持以及技术支撑。</w:t>
      </w:r>
    </w:p>
    <w:p w:rsidR="0005071B" w:rsidRDefault="00011531">
      <w:pPr>
        <w:autoSpaceDE w:val="0"/>
        <w:autoSpaceDN w:val="0"/>
        <w:adjustRightInd w:val="0"/>
        <w:spacing w:line="500" w:lineRule="exact"/>
        <w:ind w:firstLineChars="200" w:firstLine="562"/>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b/>
          <w:bCs/>
          <w:color w:val="000000" w:themeColor="text1"/>
          <w:kern w:val="0"/>
          <w:sz w:val="28"/>
          <w:szCs w:val="28"/>
        </w:rPr>
        <w:t>★</w:t>
      </w:r>
      <w:r>
        <w:rPr>
          <w:rFonts w:ascii="仿宋_GB2312" w:eastAsia="仿宋_GB2312" w:hAnsi="仿宋_GB2312" w:cs="仿宋_GB2312" w:hint="eastAsia"/>
          <w:color w:val="000000" w:themeColor="text1"/>
          <w:kern w:val="0"/>
          <w:sz w:val="28"/>
          <w:szCs w:val="28"/>
          <w:lang w:val="zh-CN"/>
        </w:rPr>
        <w:t>（四）根据省财政核心业务一体化的网络部署，省财政厅与各大金融机构、人民银行已实现互联互通，市级财政部门、各代理银行需自行负责落实与上一级部门的网络联通、系统调试等任务。代理银行各网点之间的线路联接由中标代理银行自行负责并必须保证线路的安全性及保密性。</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（五）系统偶发故障处理</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1．代理银行应在发现系统问题后立即口头通知市财政局国库支付中心，事后应书面报告。</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2．如问题与市直国库集中支付系统或市财政局软硬件设备或网络有关，由市财政局处理，并在问题解决后通知代理银行；如问题与代理银行内部系统有关，代理银行应当在1个工作日解决系统故障。</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3.代理银行应建立手工应急机制应对系统突发问题。如支持纸质凭证核对信息、预留印鉴后支付以及主动上门服务，等等。</w:t>
      </w:r>
    </w:p>
    <w:p w:rsidR="0005071B" w:rsidRDefault="00011531">
      <w:pPr>
        <w:autoSpaceDE w:val="0"/>
        <w:autoSpaceDN w:val="0"/>
        <w:adjustRightInd w:val="0"/>
        <w:spacing w:line="500" w:lineRule="exact"/>
        <w:ind w:firstLineChars="200" w:firstLine="562"/>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b/>
          <w:bCs/>
          <w:color w:val="000000" w:themeColor="text1"/>
          <w:kern w:val="0"/>
          <w:sz w:val="28"/>
          <w:szCs w:val="28"/>
        </w:rPr>
        <w:t>★</w:t>
      </w:r>
      <w:r>
        <w:rPr>
          <w:rFonts w:ascii="仿宋_GB2312" w:eastAsia="仿宋_GB2312" w:hAnsi="仿宋_GB2312" w:cs="仿宋_GB2312" w:hint="eastAsia"/>
          <w:color w:val="000000" w:themeColor="text1"/>
          <w:kern w:val="0"/>
          <w:sz w:val="28"/>
          <w:szCs w:val="28"/>
          <w:lang w:val="zh-CN"/>
        </w:rPr>
        <w:t>（六）</w:t>
      </w:r>
      <w:r>
        <w:rPr>
          <w:rFonts w:ascii="仿宋_GB2312" w:eastAsia="仿宋_GB2312" w:hAnsi="仿宋_GB2312" w:cs="仿宋_GB2312" w:hint="eastAsia"/>
          <w:color w:val="000000" w:themeColor="text1"/>
          <w:sz w:val="28"/>
          <w:szCs w:val="28"/>
        </w:rPr>
        <w:t>积极配合云浮市财政局开展国库支付制度相关改革，并根据国库集中支付电子化改革发展等需要</w:t>
      </w:r>
      <w:r>
        <w:rPr>
          <w:rFonts w:ascii="仿宋_GB2312" w:eastAsia="仿宋_GB2312" w:hAnsi="仿宋_GB2312" w:cs="仿宋_GB2312" w:hint="eastAsia"/>
          <w:color w:val="000000" w:themeColor="text1"/>
          <w:kern w:val="0"/>
          <w:sz w:val="28"/>
          <w:szCs w:val="28"/>
          <w:lang w:val="zh-CN"/>
        </w:rPr>
        <w:t>不断提高业务处理水平及升级业务处理系统，以更好地配合国库改革业务的不断推进。</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（七）具备满足财政收付业务需要的经营网点、成熟的管理协调能力和完善的员工培训机制， 配备专职人员及技术人员负责财政收付业务，专人沟通配合方案推进，包括专人、专门成立该项目服务小组，及时沟通解决问题。</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（八）投标方案及实施措施应当符合《关于进一步加强财政部门和预算单位资金存放管理的指导意见》（财库〔2017〕76 号）、《财政部关于印发&lt;财政专户管理办法&gt;的通知》（财库〔2013〕46 号）和《关于进一步加强财政部门和预算单位资金存放管理的实施意见》 （粤财库〔2017〕59 号）的规定。</w:t>
      </w:r>
    </w:p>
    <w:p w:rsidR="0005071B" w:rsidRDefault="00011531">
      <w:pPr>
        <w:snapToGrid w:val="0"/>
        <w:spacing w:line="500" w:lineRule="exact"/>
        <w:ind w:firstLineChars="200" w:firstLine="562"/>
        <w:rPr>
          <w:rFonts w:ascii="仿宋_GB2312" w:eastAsia="仿宋_GB2312" w:hAnsi="仿宋_GB2312" w:cs="仿宋_GB2312"/>
          <w:b/>
          <w:color w:val="000000" w:themeColor="text1"/>
          <w:sz w:val="28"/>
          <w:szCs w:val="28"/>
          <w:lang w:val="zh-CN"/>
        </w:rPr>
      </w:pPr>
      <w:r>
        <w:rPr>
          <w:rFonts w:ascii="仿宋_GB2312" w:eastAsia="仿宋_GB2312" w:hAnsi="仿宋_GB2312" w:cs="仿宋_GB2312" w:hint="eastAsia"/>
          <w:b/>
          <w:bCs/>
          <w:color w:val="000000" w:themeColor="text1"/>
          <w:kern w:val="0"/>
          <w:sz w:val="28"/>
          <w:szCs w:val="28"/>
        </w:rPr>
        <w:lastRenderedPageBreak/>
        <w:t>★</w:t>
      </w:r>
      <w:r>
        <w:rPr>
          <w:rFonts w:ascii="仿宋_GB2312" w:eastAsia="仿宋_GB2312" w:hAnsi="仿宋_GB2312" w:cs="仿宋_GB2312" w:hint="eastAsia"/>
          <w:b/>
          <w:color w:val="000000" w:themeColor="text1"/>
          <w:sz w:val="28"/>
          <w:szCs w:val="28"/>
          <w:lang w:val="zh-CN"/>
        </w:rPr>
        <w:t>七、代理</w:t>
      </w:r>
      <w:r>
        <w:rPr>
          <w:rFonts w:ascii="仿宋_GB2312" w:eastAsia="仿宋_GB2312" w:hAnsi="仿宋_GB2312" w:cs="仿宋_GB2312" w:hint="eastAsia"/>
          <w:b/>
          <w:bCs/>
          <w:color w:val="000000" w:themeColor="text1"/>
          <w:sz w:val="28"/>
          <w:szCs w:val="28"/>
          <w:lang w:val="zh-CN"/>
        </w:rPr>
        <w:t>财政国库支付业务的相关承诺</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（一）代理银行承诺免收办理市直财政国库集中支付业务过程中，由于清算原因，当日先行垫付而未清算的资金应计付的利息。</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rPr>
      </w:pPr>
      <w:r>
        <w:rPr>
          <w:rFonts w:ascii="仿宋_GB2312" w:eastAsia="仿宋_GB2312" w:hAnsi="仿宋_GB2312" w:cs="仿宋_GB2312" w:hint="eastAsia"/>
          <w:color w:val="000000" w:themeColor="text1"/>
          <w:kern w:val="0"/>
          <w:sz w:val="28"/>
          <w:szCs w:val="28"/>
        </w:rPr>
        <w:t>（二）代理银行不得以任何形式向单位和个人收取统发工资业务的任何费用，承诺免收代理财政、市直预算单位零余额账户划转收款方账户的所有手续费用。</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rPr>
      </w:pPr>
      <w:r>
        <w:rPr>
          <w:rFonts w:ascii="仿宋_GB2312" w:eastAsia="仿宋_GB2312" w:hAnsi="仿宋_GB2312" w:cs="仿宋_GB2312" w:hint="eastAsia"/>
          <w:color w:val="000000" w:themeColor="text1"/>
          <w:kern w:val="0"/>
          <w:sz w:val="28"/>
          <w:szCs w:val="28"/>
        </w:rPr>
        <w:t>（三）代理银行承诺免收代理市直单位工资统发业务而为所属预算单位职工开办的工资储蓄卡、公务卡等开卡工本费、管理费（年费）、小额账户维护费、换卡和补卡手续费、挂失手续费、密码挂失手续费。</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rPr>
      </w:pPr>
      <w:r>
        <w:rPr>
          <w:rFonts w:ascii="仿宋_GB2312" w:eastAsia="仿宋_GB2312" w:hAnsi="仿宋_GB2312" w:cs="仿宋_GB2312" w:hint="eastAsia"/>
          <w:color w:val="000000" w:themeColor="text1"/>
          <w:kern w:val="0"/>
          <w:sz w:val="28"/>
          <w:szCs w:val="28"/>
        </w:rPr>
        <w:t>（四）代理银行承诺免费为代理市直单位工资统发业务而为所属预算单位职工开办的工资储蓄卡、公务卡等提供网银密钥和短信服务。免费为预算单位职工提供薪资到账和账户余额的短信提醒服务。</w:t>
      </w:r>
    </w:p>
    <w:p w:rsidR="0005071B" w:rsidRDefault="00011531">
      <w:pPr>
        <w:autoSpaceDE w:val="0"/>
        <w:autoSpaceDN w:val="0"/>
        <w:adjustRightInd w:val="0"/>
        <w:spacing w:line="500" w:lineRule="exact"/>
        <w:ind w:firstLineChars="200" w:firstLine="560"/>
        <w:rPr>
          <w:rFonts w:ascii="仿宋_GB2312" w:eastAsia="仿宋_GB2312" w:hAnsi="仿宋_GB2312" w:cs="仿宋_GB2312"/>
          <w:color w:val="000000" w:themeColor="text1"/>
          <w:kern w:val="0"/>
          <w:sz w:val="28"/>
          <w:szCs w:val="28"/>
        </w:rPr>
      </w:pPr>
      <w:r>
        <w:rPr>
          <w:rFonts w:ascii="仿宋_GB2312" w:eastAsia="仿宋_GB2312" w:hAnsi="仿宋_GB2312" w:cs="仿宋_GB2312" w:hint="eastAsia"/>
          <w:color w:val="000000" w:themeColor="text1"/>
          <w:kern w:val="0"/>
          <w:sz w:val="28"/>
          <w:szCs w:val="28"/>
        </w:rPr>
        <w:t>（五）代理银行对财政部门、预算单位、公务人员提供的各种信息、凭证等必须妥善保管，并实行严格的保密措施，确保信息安全。</w:t>
      </w:r>
    </w:p>
    <w:p w:rsidR="0005071B" w:rsidRDefault="00011531">
      <w:pPr>
        <w:autoSpaceDE w:val="0"/>
        <w:autoSpaceDN w:val="0"/>
        <w:adjustRightInd w:val="0"/>
        <w:spacing w:line="500" w:lineRule="exact"/>
        <w:ind w:firstLineChars="200" w:firstLine="560"/>
        <w:rPr>
          <w:rFonts w:ascii="仿宋_GB2312" w:eastAsia="仿宋_GB2312" w:hAnsi="仿宋_GB2312" w:cs="仿宋_GB2312"/>
          <w:color w:val="000000" w:themeColor="text1"/>
          <w:kern w:val="0"/>
          <w:sz w:val="28"/>
          <w:szCs w:val="28"/>
        </w:rPr>
      </w:pPr>
      <w:r>
        <w:rPr>
          <w:rFonts w:ascii="仿宋_GB2312" w:eastAsia="仿宋_GB2312" w:hAnsi="仿宋_GB2312" w:cs="仿宋_GB2312" w:hint="eastAsia"/>
          <w:color w:val="000000" w:themeColor="text1"/>
          <w:kern w:val="0"/>
          <w:sz w:val="28"/>
          <w:szCs w:val="28"/>
        </w:rPr>
        <w:t>（六）云浮市财政局和中国人民银行云浮市分行规定的其他条件。</w:t>
      </w:r>
    </w:p>
    <w:p w:rsidR="0005071B" w:rsidRDefault="00011531">
      <w:pPr>
        <w:autoSpaceDE w:val="0"/>
        <w:autoSpaceDN w:val="0"/>
        <w:adjustRightInd w:val="0"/>
        <w:spacing w:line="500" w:lineRule="exact"/>
        <w:ind w:firstLineChars="200" w:firstLine="562"/>
        <w:jc w:val="left"/>
        <w:rPr>
          <w:rFonts w:ascii="仿宋_GB2312" w:eastAsia="仿宋_GB2312" w:hAnsi="仿宋_GB2312" w:cs="仿宋_GB2312"/>
          <w:b/>
          <w:color w:val="000000" w:themeColor="text1"/>
          <w:sz w:val="28"/>
          <w:szCs w:val="28"/>
          <w:lang w:val="zh-CN"/>
        </w:rPr>
      </w:pPr>
      <w:r>
        <w:rPr>
          <w:rFonts w:ascii="仿宋_GB2312" w:eastAsia="仿宋_GB2312" w:hAnsi="仿宋_GB2312" w:cs="仿宋_GB2312" w:hint="eastAsia"/>
          <w:b/>
          <w:color w:val="000000" w:themeColor="text1"/>
          <w:sz w:val="28"/>
          <w:szCs w:val="28"/>
          <w:lang w:val="zh-CN"/>
        </w:rPr>
        <w:t>八、中标代理银行的职责</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（一）按照委托代理协议，中标代理银行应按照云浮市财政局确定的</w:t>
      </w:r>
      <w:r>
        <w:rPr>
          <w:rFonts w:ascii="仿宋_GB2312" w:eastAsia="仿宋_GB2312" w:hAnsi="仿宋_GB2312" w:cs="仿宋_GB2312" w:hint="eastAsia"/>
          <w:color w:val="000000" w:themeColor="text1"/>
          <w:kern w:val="0"/>
          <w:sz w:val="28"/>
          <w:szCs w:val="28"/>
        </w:rPr>
        <w:t>所属预算单位为其办理相关账户手续。包括：市直单位工资统发业务代理银行为分组所属预算单位职工统一开办工资储蓄卡、公务卡等账户；</w:t>
      </w:r>
      <w:r>
        <w:rPr>
          <w:rFonts w:ascii="仿宋_GB2312" w:eastAsia="仿宋_GB2312" w:hAnsi="仿宋_GB2312" w:cs="仿宋_GB2312" w:hint="eastAsia"/>
          <w:color w:val="000000" w:themeColor="text1"/>
          <w:kern w:val="0"/>
          <w:sz w:val="28"/>
          <w:szCs w:val="28"/>
          <w:lang w:val="zh-CN"/>
        </w:rPr>
        <w:t>财政授权支付代理银行为预算单位开设预算单位零余额账户，财政直接支付代理银行为云浮市财政局国库支付中心开设财政零余额账户。</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（二）根据委托代理协议，按照云浮市市直财政国库管理制度改革有关规定办理集中支付业务，并与人民银行进行资金清算。</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lastRenderedPageBreak/>
        <w:t>（三）按照云浮市市直财政国库集中支付管理要求，根据云浮市财政局提出的新需求，不断加以修改、补充、完善，保证财政国库集中支付业务的顺利进行。</w:t>
      </w:r>
    </w:p>
    <w:p w:rsidR="0005071B" w:rsidRDefault="00011531">
      <w:pPr>
        <w:autoSpaceDE w:val="0"/>
        <w:autoSpaceDN w:val="0"/>
        <w:adjustRightInd w:val="0"/>
        <w:spacing w:line="500" w:lineRule="exact"/>
        <w:ind w:firstLineChars="200" w:firstLine="560"/>
        <w:jc w:val="left"/>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四）及时、全面、准确地反馈所代理的财政支付业务信息。在规定的时间内，按要求向云浮市财政局国库支付中心提供业务回单、报送报表，定期提供对账单和电子对账数据；按要求及时为预算单位提供到账（入账）通知书及业务回单等；定期提供相关对账单。为财政部门和预算单位提供电子化实时查询服务。</w:t>
      </w:r>
    </w:p>
    <w:p w:rsidR="0005071B" w:rsidRDefault="00011531">
      <w:pPr>
        <w:tabs>
          <w:tab w:val="left" w:pos="756"/>
        </w:tabs>
        <w:spacing w:line="500" w:lineRule="exact"/>
        <w:ind w:firstLineChars="200" w:firstLine="560"/>
        <w:outlineLvl w:val="1"/>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（五）配备专职人员及技术人员负责国库集中支付业务，人员保持相对稳定。授权支付代理银行每年定期组织代理财政国库集中支付业务银行网点的业务培训，具体指导各个营业网点开展工作。</w:t>
      </w:r>
    </w:p>
    <w:p w:rsidR="0005071B" w:rsidRDefault="00011531">
      <w:pPr>
        <w:tabs>
          <w:tab w:val="left" w:pos="756"/>
        </w:tabs>
        <w:spacing w:line="500" w:lineRule="exact"/>
        <w:ind w:firstLineChars="200" w:firstLine="560"/>
        <w:outlineLvl w:val="1"/>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（六）配合云浮市财政局开展财政国库集中支付银行代理业务年度综合考评工作。</w:t>
      </w:r>
    </w:p>
    <w:p w:rsidR="0005071B" w:rsidRDefault="00011531">
      <w:pPr>
        <w:tabs>
          <w:tab w:val="left" w:pos="756"/>
        </w:tabs>
        <w:spacing w:line="500" w:lineRule="exact"/>
        <w:ind w:firstLineChars="200" w:firstLine="560"/>
        <w:outlineLvl w:val="1"/>
        <w:rPr>
          <w:rFonts w:ascii="仿宋_GB2312" w:eastAsia="仿宋_GB2312" w:hAnsi="仿宋_GB2312" w:cs="仿宋_GB2312"/>
          <w:color w:val="000000" w:themeColor="text1"/>
          <w:kern w:val="0"/>
          <w:sz w:val="28"/>
          <w:szCs w:val="28"/>
          <w:lang w:val="zh-CN"/>
        </w:rPr>
      </w:pPr>
      <w:r>
        <w:rPr>
          <w:rFonts w:ascii="仿宋_GB2312" w:eastAsia="仿宋_GB2312" w:hAnsi="仿宋_GB2312" w:cs="仿宋_GB2312" w:hint="eastAsia"/>
          <w:color w:val="000000" w:themeColor="text1"/>
          <w:kern w:val="0"/>
          <w:sz w:val="28"/>
          <w:szCs w:val="28"/>
          <w:lang w:val="zh-CN"/>
        </w:rPr>
        <w:t>（七）接受云浮市财政局和中国人民银行云浮中心支行对国库集中支付业务的监督管理。</w:t>
      </w:r>
    </w:p>
    <w:p w:rsidR="0005071B" w:rsidRDefault="0005071B">
      <w:pPr>
        <w:tabs>
          <w:tab w:val="left" w:pos="720"/>
        </w:tabs>
        <w:spacing w:line="360" w:lineRule="auto"/>
        <w:rPr>
          <w:rFonts w:ascii="宋体" w:eastAsia="宋体" w:hAnsi="宋体" w:cs="宋体"/>
          <w:sz w:val="24"/>
        </w:rPr>
      </w:pPr>
    </w:p>
    <w:p w:rsidR="0005071B" w:rsidRDefault="0005071B">
      <w:pPr>
        <w:pStyle w:val="Default"/>
        <w:rPr>
          <w:rFonts w:hint="default"/>
        </w:rPr>
      </w:pPr>
    </w:p>
    <w:p w:rsidR="0005071B" w:rsidRDefault="0005071B">
      <w:pPr>
        <w:pStyle w:val="Default"/>
        <w:rPr>
          <w:rFonts w:hint="default"/>
        </w:rPr>
      </w:pPr>
    </w:p>
    <w:p w:rsidR="0005071B" w:rsidRDefault="0005071B">
      <w:pPr>
        <w:pStyle w:val="null3"/>
        <w:jc w:val="center"/>
        <w:outlineLvl w:val="1"/>
        <w:rPr>
          <w:rFonts w:hint="default"/>
          <w:b/>
          <w:sz w:val="36"/>
          <w:szCs w:val="22"/>
          <w:lang w:eastAsia="zh-CN"/>
        </w:rPr>
      </w:pPr>
      <w:bookmarkStart w:id="6" w:name="_Toc16183_WPSOffice_Level1"/>
    </w:p>
    <w:p w:rsidR="0005071B" w:rsidRDefault="0005071B">
      <w:pPr>
        <w:pStyle w:val="null3"/>
        <w:jc w:val="center"/>
        <w:outlineLvl w:val="1"/>
        <w:rPr>
          <w:rFonts w:hint="default"/>
          <w:b/>
          <w:sz w:val="36"/>
          <w:szCs w:val="22"/>
          <w:lang w:eastAsia="zh-CN"/>
        </w:rPr>
      </w:pPr>
    </w:p>
    <w:p w:rsidR="0005071B" w:rsidRDefault="0005071B">
      <w:pPr>
        <w:pStyle w:val="null3"/>
        <w:jc w:val="center"/>
        <w:outlineLvl w:val="1"/>
        <w:rPr>
          <w:rFonts w:hint="default"/>
          <w:b/>
          <w:sz w:val="36"/>
          <w:szCs w:val="22"/>
          <w:lang w:eastAsia="zh-CN"/>
        </w:rPr>
      </w:pPr>
    </w:p>
    <w:p w:rsidR="0005071B" w:rsidRDefault="0005071B">
      <w:pPr>
        <w:pStyle w:val="null3"/>
        <w:jc w:val="center"/>
        <w:outlineLvl w:val="1"/>
        <w:rPr>
          <w:rFonts w:hint="default"/>
          <w:b/>
          <w:sz w:val="36"/>
          <w:szCs w:val="22"/>
          <w:lang w:eastAsia="zh-CN"/>
        </w:rPr>
      </w:pPr>
    </w:p>
    <w:p w:rsidR="0005071B" w:rsidRDefault="00011531">
      <w:pPr>
        <w:widowControl/>
        <w:spacing w:after="0" w:line="240" w:lineRule="auto"/>
        <w:jc w:val="left"/>
        <w:rPr>
          <w:b/>
          <w:kern w:val="0"/>
          <w:sz w:val="36"/>
          <w:szCs w:val="22"/>
          <w:lang w:eastAsia="zh-Hans"/>
        </w:rPr>
      </w:pPr>
      <w:r>
        <w:rPr>
          <w:b/>
          <w:sz w:val="36"/>
          <w:szCs w:val="22"/>
        </w:rPr>
        <w:br w:type="page"/>
      </w:r>
    </w:p>
    <w:p w:rsidR="0005071B" w:rsidRDefault="00011531">
      <w:pPr>
        <w:pStyle w:val="null3"/>
        <w:jc w:val="center"/>
        <w:outlineLvl w:val="1"/>
        <w:rPr>
          <w:rFonts w:hint="default"/>
          <w:b/>
          <w:sz w:val="36"/>
          <w:szCs w:val="22"/>
        </w:rPr>
      </w:pPr>
      <w:r>
        <w:rPr>
          <w:b/>
          <w:sz w:val="36"/>
          <w:szCs w:val="22"/>
        </w:rPr>
        <w:lastRenderedPageBreak/>
        <w:t>第三章</w:t>
      </w:r>
      <w:r>
        <w:rPr>
          <w:b/>
          <w:sz w:val="36"/>
          <w:szCs w:val="22"/>
        </w:rPr>
        <w:t xml:space="preserve"> </w:t>
      </w:r>
      <w:r>
        <w:rPr>
          <w:b/>
          <w:sz w:val="36"/>
          <w:szCs w:val="22"/>
        </w:rPr>
        <w:t>供应商须知</w:t>
      </w:r>
      <w:bookmarkEnd w:id="6"/>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供应商必须认真阅读磋商文件中所有的事项、格式、条款和采购需求等。供应商没有按照磋商文件要求提交全部资料，或者响应文件没有对磋商文件在各方面都做出实质性响应的可能导致其响应无效或被拒绝。</w:t>
      </w:r>
    </w:p>
    <w:p w:rsidR="0005071B" w:rsidRDefault="00011531">
      <w:pPr>
        <w:pStyle w:val="null3"/>
        <w:spacing w:line="360" w:lineRule="auto"/>
        <w:outlineLvl w:val="3"/>
        <w:rPr>
          <w:rFonts w:ascii="宋体" w:eastAsia="宋体" w:hAnsi="宋体" w:cs="宋体" w:hint="default"/>
          <w:sz w:val="28"/>
          <w:szCs w:val="28"/>
        </w:rPr>
      </w:pPr>
      <w:r>
        <w:rPr>
          <w:rFonts w:ascii="宋体" w:eastAsia="宋体" w:hAnsi="宋体" w:cs="宋体"/>
          <w:b/>
          <w:sz w:val="28"/>
          <w:szCs w:val="28"/>
        </w:rPr>
        <w:t>一、名词解释</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1.采购代理机构：本项目是指</w:t>
      </w:r>
      <w:r>
        <w:rPr>
          <w:rFonts w:ascii="宋体" w:eastAsia="宋体" w:hAnsi="宋体" w:cs="宋体"/>
          <w:sz w:val="24"/>
          <w:szCs w:val="24"/>
          <w:lang w:eastAsia="zh-CN"/>
        </w:rPr>
        <w:t>云浮市公共资源交易中心</w:t>
      </w:r>
      <w:r>
        <w:rPr>
          <w:rFonts w:ascii="宋体" w:eastAsia="宋体" w:hAnsi="宋体" w:cs="宋体"/>
          <w:sz w:val="24"/>
          <w:szCs w:val="24"/>
        </w:rPr>
        <w:t>，负责整个采购活动的组织，依法负责编制和发布磋商文件，对磋商文件拥有最终的解释权，不以任何身份出任磋商小组成员。</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2.采购人：本项目是指</w:t>
      </w:r>
      <w:r>
        <w:rPr>
          <w:rFonts w:ascii="宋体" w:eastAsia="宋体" w:hAnsi="宋体" w:cs="宋体"/>
          <w:sz w:val="24"/>
          <w:szCs w:val="24"/>
          <w:lang w:eastAsia="zh-CN"/>
        </w:rPr>
        <w:t>云浮市公共资源交易中心</w:t>
      </w:r>
      <w:r>
        <w:rPr>
          <w:rFonts w:ascii="宋体" w:eastAsia="宋体" w:hAnsi="宋体" w:cs="宋体"/>
          <w:sz w:val="24"/>
          <w:szCs w:val="24"/>
        </w:rPr>
        <w:t>，是采购活动当事人之一，负责项目的整体规划、技术方案可行性设计论证与实施，作为合同采购方（用户）的主体承担质疑回复、履行合同、验收与评价等义务。</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3.供应商：是指完成本项目响应登记并提交响应文件的供应商。</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4.“磋商小组”是指</w:t>
      </w:r>
      <w:r>
        <w:rPr>
          <w:rFonts w:ascii="宋体" w:eastAsia="宋体" w:hAnsi="宋体" w:cs="宋体"/>
          <w:sz w:val="24"/>
          <w:szCs w:val="24"/>
          <w:lang w:eastAsia="zh-CN"/>
        </w:rPr>
        <w:t>参照</w:t>
      </w:r>
      <w:r>
        <w:rPr>
          <w:rFonts w:ascii="宋体" w:eastAsia="宋体" w:hAnsi="宋体" w:cs="宋体"/>
          <w:sz w:val="24"/>
          <w:szCs w:val="24"/>
        </w:rPr>
        <w:t>《中华人民共和国政府采购法》等法律法规规定，由采购人代表和有关专家组成以确定成交供应商或者推荐成交候选供应商的临时组织。</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5. “</w:t>
      </w:r>
      <w:r>
        <w:rPr>
          <w:rFonts w:ascii="宋体" w:eastAsia="宋体" w:hAnsi="宋体" w:cs="宋体"/>
          <w:sz w:val="24"/>
          <w:szCs w:val="24"/>
          <w:lang w:eastAsia="zh-CN"/>
        </w:rPr>
        <w:t>中标</w:t>
      </w:r>
      <w:r>
        <w:rPr>
          <w:rFonts w:ascii="宋体" w:eastAsia="宋体" w:hAnsi="宋体" w:cs="宋体"/>
          <w:sz w:val="24"/>
          <w:szCs w:val="24"/>
        </w:rPr>
        <w:t>供应商”</w:t>
      </w:r>
      <w:r>
        <w:rPr>
          <w:rFonts w:ascii="宋体" w:eastAsia="宋体" w:hAnsi="宋体" w:cs="宋体"/>
          <w:sz w:val="24"/>
          <w:szCs w:val="24"/>
          <w:lang w:eastAsia="zh-CN"/>
        </w:rPr>
        <w:t>、</w:t>
      </w:r>
      <w:r>
        <w:rPr>
          <w:rFonts w:ascii="宋体" w:eastAsia="宋体" w:hAnsi="宋体" w:cs="宋体"/>
          <w:sz w:val="24"/>
          <w:szCs w:val="24"/>
        </w:rPr>
        <w:t>“成交供应商”是指经磋商小组评审确定的对磋商文件做出实质性响应，经采购人按照规定在磋商小组推荐的成交候选供应商中确定的或磋商小组受采购人委托直接确认的供应商。</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6.磋商文件：是指包括磋商公告和磋商文件及其补充、变更和澄清等一系列文件。</w:t>
      </w:r>
    </w:p>
    <w:p w:rsidR="0005071B" w:rsidRDefault="00011531">
      <w:pPr>
        <w:pStyle w:val="null3"/>
        <w:spacing w:line="360" w:lineRule="auto"/>
        <w:ind w:firstLine="480"/>
        <w:rPr>
          <w:rFonts w:ascii="宋体" w:eastAsia="宋体" w:hAnsi="宋体" w:cs="宋体" w:hint="default"/>
          <w:sz w:val="24"/>
          <w:szCs w:val="24"/>
          <w:lang w:eastAsia="zh-CN"/>
        </w:rPr>
      </w:pPr>
      <w:r>
        <w:rPr>
          <w:rFonts w:ascii="宋体" w:eastAsia="宋体" w:hAnsi="宋体" w:cs="宋体"/>
          <w:sz w:val="24"/>
          <w:szCs w:val="24"/>
        </w:rPr>
        <w:t>7.响应文件：是指</w:t>
      </w:r>
      <w:r>
        <w:rPr>
          <w:rFonts w:ascii="宋体" w:eastAsia="宋体" w:hAnsi="宋体" w:cs="宋体"/>
          <w:sz w:val="24"/>
          <w:szCs w:val="24"/>
          <w:lang w:eastAsia="zh-CN"/>
        </w:rPr>
        <w:t>供应商按磋商文件要求提交的纸质投标资料。</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lang w:eastAsia="zh-CN"/>
        </w:rPr>
        <w:t>8</w:t>
      </w:r>
      <w:r>
        <w:rPr>
          <w:rFonts w:ascii="宋体" w:eastAsia="宋体" w:hAnsi="宋体" w:cs="宋体"/>
          <w:sz w:val="24"/>
          <w:szCs w:val="24"/>
        </w:rPr>
        <w:t>.“全称”、“公司全称”、“加盖单位公章”及“公章”：在投标（响应）文件及相关的其他资料中，涉及“全称”或“公司全称”的应在对应文件编辑时使用文本录入方式，或在纸质投标（响应）文件上进行手写签名，涉及</w:t>
      </w:r>
      <w:r>
        <w:rPr>
          <w:rFonts w:ascii="宋体" w:eastAsia="宋体" w:hAnsi="宋体" w:cs="宋体"/>
          <w:sz w:val="24"/>
          <w:szCs w:val="24"/>
          <w:lang w:eastAsia="zh-CN"/>
        </w:rPr>
        <w:t>“</w:t>
      </w:r>
      <w:r>
        <w:rPr>
          <w:rFonts w:ascii="宋体" w:eastAsia="宋体" w:hAnsi="宋体" w:cs="宋体"/>
          <w:sz w:val="24"/>
          <w:szCs w:val="24"/>
        </w:rPr>
        <w:t>加盖单位公章</w:t>
      </w:r>
      <w:r>
        <w:rPr>
          <w:rFonts w:ascii="宋体" w:eastAsia="宋体" w:hAnsi="宋体" w:cs="宋体"/>
          <w:sz w:val="24"/>
          <w:szCs w:val="24"/>
          <w:lang w:eastAsia="zh-CN"/>
        </w:rPr>
        <w:t>”</w:t>
      </w:r>
      <w:r>
        <w:rPr>
          <w:rFonts w:ascii="宋体" w:eastAsia="宋体" w:hAnsi="宋体" w:cs="宋体"/>
          <w:sz w:val="24"/>
          <w:szCs w:val="24"/>
        </w:rPr>
        <w:t>和</w:t>
      </w:r>
      <w:r>
        <w:rPr>
          <w:rFonts w:ascii="宋体" w:eastAsia="宋体" w:hAnsi="宋体" w:cs="宋体"/>
          <w:sz w:val="24"/>
          <w:szCs w:val="24"/>
          <w:lang w:eastAsia="zh-CN"/>
        </w:rPr>
        <w:t>“</w:t>
      </w:r>
      <w:r>
        <w:rPr>
          <w:rFonts w:ascii="宋体" w:eastAsia="宋体" w:hAnsi="宋体" w:cs="宋体"/>
          <w:sz w:val="24"/>
          <w:szCs w:val="24"/>
        </w:rPr>
        <w:t>公章</w:t>
      </w:r>
      <w:r>
        <w:rPr>
          <w:rFonts w:ascii="宋体" w:eastAsia="宋体" w:hAnsi="宋体" w:cs="宋体"/>
          <w:sz w:val="24"/>
          <w:szCs w:val="24"/>
          <w:lang w:eastAsia="zh-CN"/>
        </w:rPr>
        <w:t>”</w:t>
      </w:r>
      <w:r>
        <w:rPr>
          <w:rFonts w:ascii="宋体" w:eastAsia="宋体" w:hAnsi="宋体" w:cs="宋体"/>
          <w:sz w:val="24"/>
          <w:szCs w:val="24"/>
        </w:rPr>
        <w:t>应使用</w:t>
      </w:r>
      <w:r>
        <w:rPr>
          <w:rFonts w:ascii="宋体" w:eastAsia="宋体" w:hAnsi="宋体" w:cs="宋体"/>
          <w:sz w:val="24"/>
          <w:szCs w:val="24"/>
          <w:lang w:eastAsia="zh-CN"/>
        </w:rPr>
        <w:t>带有</w:t>
      </w:r>
      <w:r>
        <w:rPr>
          <w:rFonts w:ascii="宋体" w:eastAsia="宋体" w:hAnsi="宋体" w:cs="宋体"/>
          <w:sz w:val="24"/>
          <w:szCs w:val="24"/>
        </w:rPr>
        <w:t>供应商单位</w:t>
      </w:r>
      <w:r>
        <w:rPr>
          <w:rFonts w:ascii="宋体" w:eastAsia="宋体" w:hAnsi="宋体" w:cs="宋体"/>
          <w:sz w:val="24"/>
          <w:szCs w:val="24"/>
          <w:lang w:eastAsia="zh-CN"/>
        </w:rPr>
        <w:t>名称</w:t>
      </w:r>
      <w:r>
        <w:rPr>
          <w:rFonts w:ascii="宋体" w:eastAsia="宋体" w:hAnsi="宋体" w:cs="宋体"/>
          <w:sz w:val="24"/>
          <w:szCs w:val="24"/>
        </w:rPr>
        <w:t>的印章完成。</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11.“供应商代表签字”及“授权代表”：在投标（响应）文件及相关的其他资料中，涉及“供应商代表签字”或“授权代表”应在纸质投标（响应）文件上进行手写签名。</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lastRenderedPageBreak/>
        <w:t>12.“法定代表人”</w:t>
      </w:r>
      <w:r>
        <w:rPr>
          <w:rFonts w:ascii="宋体" w:eastAsia="宋体" w:hAnsi="宋体" w:cs="宋体"/>
          <w:sz w:val="24"/>
          <w:szCs w:val="24"/>
          <w:lang w:eastAsia="zh-CN"/>
        </w:rPr>
        <w:t>“负责人”</w:t>
      </w:r>
      <w:r>
        <w:rPr>
          <w:rFonts w:ascii="宋体" w:eastAsia="宋体" w:hAnsi="宋体" w:cs="宋体"/>
          <w:sz w:val="24"/>
          <w:szCs w:val="24"/>
        </w:rPr>
        <w:t>：在投标（响应）文件及相关的其他资料中，涉及“法定代表人”</w:t>
      </w:r>
      <w:r>
        <w:rPr>
          <w:rFonts w:ascii="宋体" w:eastAsia="宋体" w:hAnsi="宋体" w:cs="宋体"/>
          <w:sz w:val="24"/>
          <w:szCs w:val="24"/>
          <w:lang w:eastAsia="zh-CN"/>
        </w:rPr>
        <w:t>“负责人”</w:t>
      </w:r>
      <w:r>
        <w:rPr>
          <w:rFonts w:ascii="宋体" w:eastAsia="宋体" w:hAnsi="宋体" w:cs="宋体"/>
          <w:sz w:val="24"/>
          <w:szCs w:val="24"/>
        </w:rPr>
        <w:t>应在纸质投标（响应）文件上进行</w:t>
      </w:r>
      <w:r>
        <w:rPr>
          <w:rFonts w:ascii="宋体" w:eastAsia="宋体" w:hAnsi="宋体" w:cs="宋体"/>
          <w:sz w:val="24"/>
          <w:szCs w:val="24"/>
          <w:lang w:eastAsia="zh-CN"/>
        </w:rPr>
        <w:t>盖章或</w:t>
      </w:r>
      <w:r>
        <w:rPr>
          <w:rFonts w:ascii="宋体" w:eastAsia="宋体" w:hAnsi="宋体" w:cs="宋体"/>
          <w:sz w:val="24"/>
          <w:szCs w:val="24"/>
        </w:rPr>
        <w:t>签名。</w:t>
      </w:r>
    </w:p>
    <w:p w:rsidR="0005071B" w:rsidRDefault="00011531">
      <w:pPr>
        <w:pStyle w:val="null3"/>
        <w:spacing w:line="360" w:lineRule="auto"/>
        <w:ind w:firstLine="480"/>
        <w:rPr>
          <w:rFonts w:ascii="宋体" w:eastAsia="宋体" w:hAnsi="宋体" w:cs="宋体" w:hint="default"/>
          <w:b/>
          <w:sz w:val="28"/>
          <w:szCs w:val="28"/>
        </w:rPr>
      </w:pPr>
      <w:r>
        <w:rPr>
          <w:rFonts w:ascii="宋体" w:eastAsia="宋体" w:hAnsi="宋体" w:cs="宋体"/>
          <w:sz w:val="24"/>
          <w:szCs w:val="24"/>
        </w:rPr>
        <w:t>13.日期、天数、时间：未有特别说明时，均为公历日（天）及北京时间。</w:t>
      </w:r>
    </w:p>
    <w:p w:rsidR="0005071B" w:rsidRDefault="00011531">
      <w:pPr>
        <w:pStyle w:val="null3"/>
        <w:spacing w:line="360" w:lineRule="auto"/>
        <w:outlineLvl w:val="3"/>
        <w:rPr>
          <w:rFonts w:ascii="宋体" w:eastAsia="宋体" w:hAnsi="宋体" w:cs="宋体" w:hint="default"/>
          <w:b/>
          <w:sz w:val="28"/>
          <w:szCs w:val="28"/>
        </w:rPr>
      </w:pPr>
      <w:r>
        <w:rPr>
          <w:rFonts w:ascii="宋体" w:eastAsia="宋体" w:hAnsi="宋体" w:cs="宋体"/>
          <w:b/>
          <w:sz w:val="28"/>
          <w:szCs w:val="28"/>
        </w:rPr>
        <w:t>二、须知前附表</w:t>
      </w:r>
    </w:p>
    <w:tbl>
      <w:tblPr>
        <w:tblW w:w="9700"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27"/>
        <w:gridCol w:w="2630"/>
        <w:gridCol w:w="5843"/>
      </w:tblGrid>
      <w:tr w:rsidR="0005071B">
        <w:trPr>
          <w:trHeight w:val="336"/>
          <w:jc w:val="center"/>
        </w:trPr>
        <w:tc>
          <w:tcPr>
            <w:tcW w:w="9700" w:type="dxa"/>
            <w:gridSpan w:val="3"/>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b/>
                <w:bCs/>
                <w:sz w:val="24"/>
                <w:szCs w:val="24"/>
              </w:rPr>
              <w:t>本表与磋商文件对应章节的内容若不一致，以本表为准。</w:t>
            </w:r>
          </w:p>
        </w:tc>
      </w:tr>
      <w:tr w:rsidR="0005071B">
        <w:trPr>
          <w:trHeight w:val="336"/>
          <w:jc w:val="center"/>
        </w:trPr>
        <w:tc>
          <w:tcPr>
            <w:tcW w:w="1227"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序号</w:t>
            </w:r>
          </w:p>
        </w:tc>
        <w:tc>
          <w:tcPr>
            <w:tcW w:w="2630"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条款名称</w:t>
            </w:r>
          </w:p>
        </w:tc>
        <w:tc>
          <w:tcPr>
            <w:tcW w:w="5843" w:type="dxa"/>
          </w:tcPr>
          <w:p w:rsidR="0005071B" w:rsidRDefault="00011531">
            <w:pPr>
              <w:pStyle w:val="null3"/>
              <w:spacing w:line="360" w:lineRule="auto"/>
              <w:rPr>
                <w:rFonts w:ascii="宋体" w:eastAsia="宋体" w:hAnsi="宋体" w:cs="宋体" w:hint="default"/>
                <w:sz w:val="24"/>
                <w:szCs w:val="24"/>
              </w:rPr>
            </w:pPr>
            <w:r>
              <w:rPr>
                <w:rFonts w:ascii="宋体" w:eastAsia="宋体" w:hAnsi="宋体" w:cs="宋体"/>
                <w:sz w:val="24"/>
                <w:szCs w:val="24"/>
              </w:rPr>
              <w:t>内容及要求</w:t>
            </w:r>
          </w:p>
        </w:tc>
      </w:tr>
      <w:tr w:rsidR="0005071B">
        <w:trPr>
          <w:trHeight w:val="336"/>
          <w:jc w:val="center"/>
        </w:trPr>
        <w:tc>
          <w:tcPr>
            <w:tcW w:w="1227"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w:t>
            </w:r>
          </w:p>
        </w:tc>
        <w:tc>
          <w:tcPr>
            <w:tcW w:w="2630"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采购包情况</w:t>
            </w:r>
          </w:p>
        </w:tc>
        <w:tc>
          <w:tcPr>
            <w:tcW w:w="5843" w:type="dxa"/>
            <w:vAlign w:val="center"/>
          </w:tcPr>
          <w:p w:rsidR="0005071B" w:rsidRDefault="00011531">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本项目共</w:t>
            </w:r>
            <w:r>
              <w:rPr>
                <w:rFonts w:ascii="宋体" w:eastAsia="宋体" w:hAnsi="宋体" w:cs="宋体"/>
                <w:sz w:val="24"/>
                <w:szCs w:val="24"/>
                <w:lang w:eastAsia="zh-CN"/>
              </w:rPr>
              <w:t>1</w:t>
            </w:r>
            <w:r>
              <w:rPr>
                <w:rFonts w:ascii="宋体" w:eastAsia="宋体" w:hAnsi="宋体" w:cs="宋体"/>
                <w:sz w:val="24"/>
                <w:szCs w:val="24"/>
              </w:rPr>
              <w:t>个采购包</w:t>
            </w:r>
          </w:p>
        </w:tc>
      </w:tr>
      <w:tr w:rsidR="0005071B">
        <w:trPr>
          <w:trHeight w:val="336"/>
          <w:jc w:val="center"/>
        </w:trPr>
        <w:tc>
          <w:tcPr>
            <w:tcW w:w="1227"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2</w:t>
            </w:r>
          </w:p>
        </w:tc>
        <w:tc>
          <w:tcPr>
            <w:tcW w:w="2630"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开启方式</w:t>
            </w:r>
          </w:p>
        </w:tc>
        <w:tc>
          <w:tcPr>
            <w:tcW w:w="5843" w:type="dxa"/>
            <w:vAlign w:val="center"/>
          </w:tcPr>
          <w:p w:rsidR="0005071B" w:rsidRDefault="00011531">
            <w:pPr>
              <w:pStyle w:val="null3"/>
              <w:spacing w:line="360" w:lineRule="auto"/>
              <w:jc w:val="both"/>
              <w:rPr>
                <w:rFonts w:ascii="宋体" w:eastAsia="宋体" w:hAnsi="宋体" w:cs="宋体" w:hint="default"/>
                <w:sz w:val="24"/>
                <w:szCs w:val="24"/>
              </w:rPr>
            </w:pPr>
            <w:r>
              <w:rPr>
                <w:rFonts w:ascii="宋体" w:eastAsia="宋体" w:hAnsi="宋体" w:cs="宋体"/>
                <w:sz w:val="24"/>
                <w:szCs w:val="24"/>
                <w:lang w:eastAsia="zh-CN"/>
              </w:rPr>
              <w:t>现场</w:t>
            </w:r>
            <w:r>
              <w:rPr>
                <w:rFonts w:ascii="宋体" w:eastAsia="宋体" w:hAnsi="宋体" w:cs="宋体"/>
                <w:sz w:val="24"/>
                <w:szCs w:val="24"/>
              </w:rPr>
              <w:t>开标</w:t>
            </w:r>
          </w:p>
        </w:tc>
      </w:tr>
      <w:tr w:rsidR="0005071B">
        <w:trPr>
          <w:trHeight w:val="999"/>
          <w:jc w:val="center"/>
        </w:trPr>
        <w:tc>
          <w:tcPr>
            <w:tcW w:w="1227"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3</w:t>
            </w:r>
          </w:p>
        </w:tc>
        <w:tc>
          <w:tcPr>
            <w:tcW w:w="2630"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评审方式</w:t>
            </w:r>
          </w:p>
        </w:tc>
        <w:tc>
          <w:tcPr>
            <w:tcW w:w="5843" w:type="dxa"/>
            <w:vAlign w:val="center"/>
          </w:tcPr>
          <w:p w:rsidR="0005071B" w:rsidRDefault="00011531">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现场评标（供应商应当审慎标记各评审项的应答部分，标记内容清晰且完整，否则将自行承担不利后果）</w:t>
            </w:r>
          </w:p>
        </w:tc>
      </w:tr>
      <w:tr w:rsidR="0005071B">
        <w:trPr>
          <w:trHeight w:val="336"/>
          <w:jc w:val="center"/>
        </w:trPr>
        <w:tc>
          <w:tcPr>
            <w:tcW w:w="1227"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4</w:t>
            </w:r>
          </w:p>
        </w:tc>
        <w:tc>
          <w:tcPr>
            <w:tcW w:w="2630"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评审办法</w:t>
            </w:r>
          </w:p>
        </w:tc>
        <w:tc>
          <w:tcPr>
            <w:tcW w:w="5843" w:type="dxa"/>
            <w:vAlign w:val="center"/>
          </w:tcPr>
          <w:p w:rsidR="0005071B" w:rsidRDefault="00011531">
            <w:pPr>
              <w:pStyle w:val="null3"/>
              <w:spacing w:line="360" w:lineRule="auto"/>
              <w:jc w:val="both"/>
              <w:rPr>
                <w:rFonts w:ascii="宋体" w:eastAsia="宋体" w:hAnsi="宋体" w:cs="宋体" w:hint="default"/>
                <w:sz w:val="24"/>
                <w:szCs w:val="24"/>
              </w:rPr>
            </w:pPr>
            <w:r>
              <w:rPr>
                <w:rFonts w:ascii="宋体" w:eastAsia="宋体" w:hAnsi="宋体" w:cs="宋体"/>
                <w:sz w:val="24"/>
                <w:szCs w:val="24"/>
              </w:rPr>
              <w:t>综合评分法</w:t>
            </w:r>
          </w:p>
        </w:tc>
      </w:tr>
      <w:tr w:rsidR="0005071B">
        <w:trPr>
          <w:trHeight w:val="336"/>
          <w:jc w:val="center"/>
        </w:trPr>
        <w:tc>
          <w:tcPr>
            <w:tcW w:w="1227"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5</w:t>
            </w:r>
          </w:p>
        </w:tc>
        <w:tc>
          <w:tcPr>
            <w:tcW w:w="2630"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报价形式</w:t>
            </w:r>
          </w:p>
        </w:tc>
        <w:tc>
          <w:tcPr>
            <w:tcW w:w="5843" w:type="dxa"/>
            <w:vAlign w:val="center"/>
          </w:tcPr>
          <w:p w:rsidR="0005071B" w:rsidRDefault="00011531">
            <w:pPr>
              <w:pStyle w:val="null3"/>
              <w:spacing w:line="360" w:lineRule="auto"/>
              <w:jc w:val="both"/>
              <w:rPr>
                <w:rFonts w:ascii="宋体" w:eastAsia="宋体" w:hAnsi="宋体" w:cs="宋体" w:hint="default"/>
                <w:sz w:val="24"/>
                <w:szCs w:val="24"/>
                <w:lang w:eastAsia="zh-CN"/>
              </w:rPr>
            </w:pPr>
            <w:r>
              <w:rPr>
                <w:rFonts w:ascii="宋体" w:eastAsia="宋体" w:hAnsi="宋体" w:cs="宋体"/>
                <w:kern w:val="2"/>
                <w:sz w:val="24"/>
                <w:szCs w:val="24"/>
                <w:lang w:eastAsia="zh-CN"/>
              </w:rPr>
              <w:t>无报价</w:t>
            </w:r>
          </w:p>
        </w:tc>
      </w:tr>
      <w:tr w:rsidR="0005071B">
        <w:trPr>
          <w:trHeight w:val="336"/>
          <w:jc w:val="center"/>
        </w:trPr>
        <w:tc>
          <w:tcPr>
            <w:tcW w:w="1227"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6</w:t>
            </w:r>
          </w:p>
        </w:tc>
        <w:tc>
          <w:tcPr>
            <w:tcW w:w="2630"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报价要求</w:t>
            </w:r>
          </w:p>
        </w:tc>
        <w:tc>
          <w:tcPr>
            <w:tcW w:w="5843" w:type="dxa"/>
            <w:vAlign w:val="center"/>
          </w:tcPr>
          <w:p w:rsidR="0005071B" w:rsidRDefault="00011531">
            <w:pPr>
              <w:pStyle w:val="null3"/>
              <w:spacing w:line="360" w:lineRule="auto"/>
              <w:jc w:val="both"/>
              <w:rPr>
                <w:rFonts w:ascii="宋体" w:eastAsia="宋体" w:hAnsi="宋体" w:cs="宋体" w:hint="default"/>
                <w:sz w:val="24"/>
                <w:szCs w:val="24"/>
              </w:rPr>
            </w:pPr>
            <w:r>
              <w:rPr>
                <w:rFonts w:ascii="宋体" w:eastAsia="宋体" w:hAnsi="宋体" w:cs="宋体"/>
                <w:sz w:val="24"/>
                <w:szCs w:val="24"/>
                <w:lang w:eastAsia="zh-CN"/>
              </w:rPr>
              <w:t>/</w:t>
            </w:r>
          </w:p>
        </w:tc>
      </w:tr>
      <w:tr w:rsidR="0005071B">
        <w:trPr>
          <w:trHeight w:val="336"/>
          <w:jc w:val="center"/>
        </w:trPr>
        <w:tc>
          <w:tcPr>
            <w:tcW w:w="1227"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7</w:t>
            </w:r>
          </w:p>
        </w:tc>
        <w:tc>
          <w:tcPr>
            <w:tcW w:w="2630"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现场踏勘</w:t>
            </w:r>
          </w:p>
        </w:tc>
        <w:tc>
          <w:tcPr>
            <w:tcW w:w="5843" w:type="dxa"/>
          </w:tcPr>
          <w:p w:rsidR="0005071B" w:rsidRDefault="00011531">
            <w:pPr>
              <w:pStyle w:val="null3"/>
              <w:spacing w:line="360" w:lineRule="auto"/>
              <w:rPr>
                <w:rFonts w:ascii="宋体" w:eastAsia="宋体" w:hAnsi="宋体" w:cs="宋体" w:hint="default"/>
                <w:sz w:val="24"/>
                <w:szCs w:val="24"/>
              </w:rPr>
            </w:pPr>
            <w:r>
              <w:rPr>
                <w:rFonts w:ascii="宋体" w:eastAsia="宋体" w:hAnsi="宋体" w:cs="宋体"/>
                <w:sz w:val="24"/>
                <w:szCs w:val="24"/>
              </w:rPr>
              <w:t>否</w:t>
            </w:r>
          </w:p>
        </w:tc>
      </w:tr>
      <w:tr w:rsidR="0005071B">
        <w:trPr>
          <w:trHeight w:val="667"/>
          <w:jc w:val="center"/>
        </w:trPr>
        <w:tc>
          <w:tcPr>
            <w:tcW w:w="1227"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8</w:t>
            </w:r>
          </w:p>
        </w:tc>
        <w:tc>
          <w:tcPr>
            <w:tcW w:w="2630"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响应有效期</w:t>
            </w:r>
          </w:p>
        </w:tc>
        <w:tc>
          <w:tcPr>
            <w:tcW w:w="5843" w:type="dxa"/>
          </w:tcPr>
          <w:p w:rsidR="0005071B" w:rsidRDefault="00011531">
            <w:pPr>
              <w:pStyle w:val="null3"/>
              <w:spacing w:line="360" w:lineRule="auto"/>
              <w:rPr>
                <w:rFonts w:ascii="宋体" w:eastAsia="宋体" w:hAnsi="宋体" w:cs="宋体" w:hint="default"/>
                <w:sz w:val="24"/>
                <w:szCs w:val="24"/>
              </w:rPr>
            </w:pPr>
            <w:r>
              <w:rPr>
                <w:rFonts w:ascii="宋体" w:eastAsia="宋体" w:hAnsi="宋体" w:cs="宋体"/>
                <w:sz w:val="24"/>
                <w:szCs w:val="24"/>
              </w:rPr>
              <w:t>从提交投标（响应）文件的截止之日起90日历天</w:t>
            </w:r>
          </w:p>
        </w:tc>
      </w:tr>
      <w:tr w:rsidR="0005071B">
        <w:trPr>
          <w:trHeight w:val="1453"/>
          <w:jc w:val="center"/>
        </w:trPr>
        <w:tc>
          <w:tcPr>
            <w:tcW w:w="1227"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9</w:t>
            </w:r>
          </w:p>
        </w:tc>
        <w:tc>
          <w:tcPr>
            <w:tcW w:w="2630"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响应保证金</w:t>
            </w:r>
          </w:p>
        </w:tc>
        <w:tc>
          <w:tcPr>
            <w:tcW w:w="5843" w:type="dxa"/>
            <w:vAlign w:val="center"/>
          </w:tcPr>
          <w:p w:rsidR="0005071B" w:rsidRDefault="00011531">
            <w:pPr>
              <w:pStyle w:val="null3"/>
              <w:spacing w:line="360" w:lineRule="auto"/>
              <w:rPr>
                <w:rFonts w:ascii="宋体" w:eastAsia="宋体" w:hAnsi="宋体" w:cs="宋体" w:hint="default"/>
                <w:sz w:val="24"/>
                <w:szCs w:val="24"/>
              </w:rPr>
            </w:pPr>
            <w:r>
              <w:rPr>
                <w:rFonts w:ascii="宋体" w:eastAsia="宋体" w:hAnsi="宋体" w:cs="宋体"/>
                <w:sz w:val="24"/>
                <w:szCs w:val="24"/>
              </w:rPr>
              <w:t>不收取响应保证金</w:t>
            </w:r>
          </w:p>
        </w:tc>
      </w:tr>
      <w:tr w:rsidR="0005071B">
        <w:trPr>
          <w:trHeight w:val="90"/>
          <w:jc w:val="center"/>
        </w:trPr>
        <w:tc>
          <w:tcPr>
            <w:tcW w:w="1227"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10</w:t>
            </w:r>
          </w:p>
        </w:tc>
        <w:tc>
          <w:tcPr>
            <w:tcW w:w="2630"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lang w:eastAsia="zh-CN"/>
              </w:rPr>
              <w:t>中标候选</w:t>
            </w:r>
            <w:r>
              <w:rPr>
                <w:rFonts w:ascii="宋体" w:eastAsia="宋体" w:hAnsi="宋体" w:cs="宋体"/>
                <w:sz w:val="24"/>
                <w:szCs w:val="24"/>
              </w:rPr>
              <w:t>供应商</w:t>
            </w:r>
          </w:p>
          <w:p w:rsidR="0005071B" w:rsidRDefault="00011531">
            <w:pPr>
              <w:pStyle w:val="null3"/>
              <w:spacing w:line="360" w:lineRule="auto"/>
              <w:jc w:val="center"/>
              <w:rPr>
                <w:rFonts w:ascii="宋体" w:eastAsia="宋体" w:hAnsi="宋体" w:cs="宋体" w:hint="default"/>
                <w:sz w:val="24"/>
                <w:szCs w:val="24"/>
                <w:lang w:eastAsia="zh-CN"/>
              </w:rPr>
            </w:pPr>
            <w:r>
              <w:rPr>
                <w:rFonts w:ascii="宋体" w:eastAsia="宋体" w:hAnsi="宋体" w:cs="宋体"/>
                <w:sz w:val="24"/>
                <w:szCs w:val="24"/>
              </w:rPr>
              <w:t>推荐</w:t>
            </w:r>
            <w:r>
              <w:rPr>
                <w:rFonts w:ascii="宋体" w:eastAsia="宋体" w:hAnsi="宋体" w:cs="宋体"/>
                <w:sz w:val="24"/>
                <w:szCs w:val="24"/>
                <w:lang w:eastAsia="zh-CN"/>
              </w:rPr>
              <w:t>数量</w:t>
            </w:r>
          </w:p>
        </w:tc>
        <w:tc>
          <w:tcPr>
            <w:tcW w:w="5843" w:type="dxa"/>
            <w:vAlign w:val="center"/>
          </w:tcPr>
          <w:p w:rsidR="0005071B" w:rsidRDefault="00011531">
            <w:pPr>
              <w:pStyle w:val="null3"/>
              <w:spacing w:line="360" w:lineRule="auto"/>
              <w:rPr>
                <w:rFonts w:ascii="宋体" w:eastAsia="宋体" w:hAnsi="宋体" w:cs="宋体" w:hint="default"/>
                <w:sz w:val="24"/>
                <w:szCs w:val="24"/>
                <w:lang w:eastAsia="zh-CN"/>
              </w:rPr>
            </w:pPr>
            <w:r>
              <w:rPr>
                <w:rFonts w:ascii="宋体" w:eastAsia="宋体" w:hAnsi="宋体" w:cs="宋体"/>
                <w:sz w:val="24"/>
                <w:szCs w:val="24"/>
                <w:lang w:eastAsia="zh-CN"/>
              </w:rPr>
              <w:t>通过资格性和符合性审查的供应商均推荐为中标候选人</w:t>
            </w:r>
          </w:p>
        </w:tc>
      </w:tr>
      <w:tr w:rsidR="0005071B">
        <w:trPr>
          <w:trHeight w:val="90"/>
          <w:jc w:val="center"/>
        </w:trPr>
        <w:tc>
          <w:tcPr>
            <w:tcW w:w="1227" w:type="dxa"/>
            <w:vAlign w:val="center"/>
          </w:tcPr>
          <w:p w:rsidR="0005071B" w:rsidRDefault="00011531">
            <w:pPr>
              <w:pStyle w:val="null3"/>
              <w:spacing w:line="360" w:lineRule="auto"/>
              <w:jc w:val="center"/>
              <w:rPr>
                <w:rFonts w:ascii="宋体" w:eastAsia="宋体" w:hAnsi="宋体" w:cs="宋体" w:hint="default"/>
                <w:sz w:val="24"/>
                <w:szCs w:val="24"/>
                <w:lang w:eastAsia="zh-CN"/>
              </w:rPr>
            </w:pPr>
            <w:r>
              <w:rPr>
                <w:rFonts w:ascii="宋体" w:eastAsia="宋体" w:hAnsi="宋体" w:cs="宋体"/>
                <w:sz w:val="24"/>
                <w:szCs w:val="24"/>
                <w:lang w:eastAsia="zh-CN"/>
              </w:rPr>
              <w:t>11</w:t>
            </w:r>
          </w:p>
        </w:tc>
        <w:tc>
          <w:tcPr>
            <w:tcW w:w="2630" w:type="dxa"/>
            <w:vAlign w:val="center"/>
          </w:tcPr>
          <w:p w:rsidR="0005071B" w:rsidRDefault="00011531">
            <w:pPr>
              <w:pStyle w:val="null3"/>
              <w:spacing w:line="360" w:lineRule="auto"/>
              <w:jc w:val="center"/>
              <w:rPr>
                <w:rFonts w:ascii="宋体" w:eastAsia="宋体" w:hAnsi="宋体" w:cs="宋体" w:hint="default"/>
                <w:sz w:val="24"/>
                <w:szCs w:val="24"/>
                <w:lang w:eastAsia="zh-CN"/>
              </w:rPr>
            </w:pPr>
            <w:r>
              <w:rPr>
                <w:rFonts w:ascii="宋体" w:eastAsia="宋体" w:hAnsi="宋体" w:cs="宋体"/>
                <w:sz w:val="24"/>
                <w:szCs w:val="24"/>
                <w:lang w:eastAsia="zh-CN"/>
              </w:rPr>
              <w:t>中标供应商数量</w:t>
            </w:r>
          </w:p>
        </w:tc>
        <w:tc>
          <w:tcPr>
            <w:tcW w:w="5843" w:type="dxa"/>
            <w:vAlign w:val="center"/>
          </w:tcPr>
          <w:p w:rsidR="0005071B" w:rsidRDefault="00011531">
            <w:pPr>
              <w:pStyle w:val="null3"/>
              <w:spacing w:line="360" w:lineRule="auto"/>
              <w:rPr>
                <w:rFonts w:ascii="宋体" w:eastAsia="宋体" w:hAnsi="宋体" w:cs="宋体" w:hint="default"/>
                <w:sz w:val="24"/>
                <w:szCs w:val="24"/>
                <w:lang w:eastAsia="zh-CN"/>
              </w:rPr>
            </w:pPr>
            <w:r>
              <w:rPr>
                <w:rFonts w:ascii="宋体" w:eastAsia="宋体" w:hAnsi="宋体" w:cs="宋体"/>
                <w:sz w:val="24"/>
                <w:szCs w:val="24"/>
                <w:lang w:eastAsia="zh-CN"/>
              </w:rPr>
              <w:t>2</w:t>
            </w:r>
            <w:r>
              <w:rPr>
                <w:rFonts w:ascii="宋体" w:eastAsia="宋体" w:hAnsi="宋体" w:cs="宋体"/>
                <w:sz w:val="24"/>
                <w:szCs w:val="24"/>
              </w:rPr>
              <w:t>家</w:t>
            </w:r>
          </w:p>
        </w:tc>
      </w:tr>
      <w:tr w:rsidR="0005071B">
        <w:trPr>
          <w:trHeight w:val="1330"/>
          <w:jc w:val="center"/>
        </w:trPr>
        <w:tc>
          <w:tcPr>
            <w:tcW w:w="1227" w:type="dxa"/>
            <w:vAlign w:val="center"/>
          </w:tcPr>
          <w:p w:rsidR="0005071B" w:rsidRDefault="00011531">
            <w:pPr>
              <w:pStyle w:val="null3"/>
              <w:spacing w:line="360" w:lineRule="auto"/>
              <w:jc w:val="center"/>
              <w:rPr>
                <w:rFonts w:ascii="宋体" w:eastAsia="宋体" w:hAnsi="宋体" w:cs="宋体" w:hint="default"/>
                <w:sz w:val="24"/>
                <w:szCs w:val="24"/>
                <w:lang w:eastAsia="zh-CN"/>
              </w:rPr>
            </w:pPr>
            <w:r>
              <w:rPr>
                <w:rFonts w:ascii="宋体" w:eastAsia="宋体" w:hAnsi="宋体" w:cs="宋体"/>
                <w:sz w:val="24"/>
                <w:szCs w:val="24"/>
                <w:lang w:eastAsia="zh-CN"/>
              </w:rPr>
              <w:lastRenderedPageBreak/>
              <w:t>12</w:t>
            </w:r>
          </w:p>
        </w:tc>
        <w:tc>
          <w:tcPr>
            <w:tcW w:w="2630"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有效供应商家数</w:t>
            </w:r>
          </w:p>
        </w:tc>
        <w:tc>
          <w:tcPr>
            <w:tcW w:w="5843" w:type="dxa"/>
          </w:tcPr>
          <w:p w:rsidR="0005071B" w:rsidRDefault="00011531">
            <w:pPr>
              <w:pStyle w:val="null3"/>
              <w:spacing w:line="360" w:lineRule="auto"/>
              <w:rPr>
                <w:rFonts w:ascii="宋体" w:eastAsia="宋体" w:hAnsi="宋体" w:cs="宋体" w:hint="default"/>
                <w:sz w:val="24"/>
                <w:szCs w:val="24"/>
                <w:lang w:eastAsia="zh-CN"/>
              </w:rPr>
            </w:pPr>
            <w:r>
              <w:rPr>
                <w:rFonts w:ascii="宋体" w:eastAsia="宋体" w:hAnsi="宋体" w:cs="宋体"/>
                <w:sz w:val="24"/>
                <w:szCs w:val="24"/>
                <w:lang w:eastAsia="zh-CN"/>
              </w:rPr>
              <w:t>3</w:t>
            </w:r>
            <w:r>
              <w:rPr>
                <w:rFonts w:ascii="宋体" w:eastAsia="宋体" w:hAnsi="宋体" w:cs="宋体"/>
                <w:sz w:val="24"/>
                <w:szCs w:val="24"/>
              </w:rPr>
              <w:t>家</w:t>
            </w:r>
          </w:p>
          <w:p w:rsidR="0005071B" w:rsidRDefault="00011531">
            <w:pPr>
              <w:pStyle w:val="null3"/>
              <w:spacing w:line="360" w:lineRule="auto"/>
              <w:rPr>
                <w:rFonts w:ascii="宋体" w:eastAsia="宋体" w:hAnsi="宋体" w:cs="宋体" w:hint="default"/>
                <w:sz w:val="24"/>
                <w:szCs w:val="24"/>
              </w:rPr>
            </w:pPr>
            <w:r>
              <w:rPr>
                <w:rFonts w:ascii="宋体" w:eastAsia="宋体" w:hAnsi="宋体" w:cs="宋体"/>
                <w:sz w:val="24"/>
                <w:szCs w:val="24"/>
              </w:rPr>
              <w:t>此人数约定了开启与评审过程中的最低有效供应商家数，当家数不足时项目将不得开启、不得评审或直接终止采购。</w:t>
            </w:r>
          </w:p>
        </w:tc>
      </w:tr>
      <w:tr w:rsidR="0005071B">
        <w:trPr>
          <w:trHeight w:val="667"/>
          <w:jc w:val="center"/>
        </w:trPr>
        <w:tc>
          <w:tcPr>
            <w:tcW w:w="1227" w:type="dxa"/>
            <w:vAlign w:val="center"/>
          </w:tcPr>
          <w:p w:rsidR="0005071B" w:rsidRDefault="00011531">
            <w:pPr>
              <w:pStyle w:val="null3"/>
              <w:spacing w:line="360" w:lineRule="auto"/>
              <w:jc w:val="center"/>
              <w:rPr>
                <w:rFonts w:ascii="宋体" w:eastAsia="宋体" w:hAnsi="宋体" w:cs="宋体" w:hint="default"/>
                <w:sz w:val="24"/>
                <w:szCs w:val="24"/>
                <w:lang w:eastAsia="zh-CN"/>
              </w:rPr>
            </w:pPr>
            <w:r>
              <w:rPr>
                <w:rFonts w:ascii="宋体" w:eastAsia="宋体" w:hAnsi="宋体" w:cs="宋体"/>
                <w:sz w:val="24"/>
                <w:szCs w:val="24"/>
                <w:lang w:eastAsia="zh-CN"/>
              </w:rPr>
              <w:t>13</w:t>
            </w:r>
          </w:p>
        </w:tc>
        <w:tc>
          <w:tcPr>
            <w:tcW w:w="2630"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项目兼投兼中</w:t>
            </w:r>
          </w:p>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（兼投不兼中）规则</w:t>
            </w:r>
          </w:p>
        </w:tc>
        <w:tc>
          <w:tcPr>
            <w:tcW w:w="5843" w:type="dxa"/>
            <w:vAlign w:val="center"/>
          </w:tcPr>
          <w:p w:rsidR="0005071B" w:rsidRDefault="00011531">
            <w:pPr>
              <w:pStyle w:val="null3"/>
              <w:spacing w:line="360" w:lineRule="auto"/>
              <w:rPr>
                <w:rFonts w:ascii="宋体" w:eastAsia="宋体" w:hAnsi="宋体" w:cs="宋体" w:hint="default"/>
                <w:sz w:val="24"/>
                <w:szCs w:val="24"/>
                <w:lang w:eastAsia="zh-CN"/>
              </w:rPr>
            </w:pPr>
            <w:r>
              <w:rPr>
                <w:rFonts w:ascii="宋体" w:eastAsia="宋体" w:hAnsi="宋体" w:cs="宋体"/>
                <w:sz w:val="24"/>
                <w:szCs w:val="24"/>
                <w:lang w:eastAsia="zh-CN"/>
              </w:rPr>
              <w:t>无</w:t>
            </w:r>
          </w:p>
        </w:tc>
      </w:tr>
      <w:tr w:rsidR="0005071B">
        <w:trPr>
          <w:trHeight w:val="667"/>
          <w:jc w:val="center"/>
        </w:trPr>
        <w:tc>
          <w:tcPr>
            <w:tcW w:w="1227" w:type="dxa"/>
            <w:vAlign w:val="center"/>
          </w:tcPr>
          <w:p w:rsidR="0005071B" w:rsidRDefault="00011531">
            <w:pPr>
              <w:pStyle w:val="null3"/>
              <w:spacing w:line="360" w:lineRule="auto"/>
              <w:jc w:val="center"/>
              <w:rPr>
                <w:rFonts w:ascii="宋体" w:eastAsia="宋体" w:hAnsi="宋体" w:cs="宋体" w:hint="default"/>
                <w:sz w:val="24"/>
                <w:szCs w:val="24"/>
                <w:lang w:eastAsia="zh-CN"/>
              </w:rPr>
            </w:pPr>
            <w:r>
              <w:rPr>
                <w:rFonts w:ascii="宋体" w:eastAsia="宋体" w:hAnsi="宋体" w:cs="宋体"/>
                <w:sz w:val="24"/>
                <w:szCs w:val="24"/>
                <w:lang w:eastAsia="zh-CN"/>
              </w:rPr>
              <w:t>14</w:t>
            </w:r>
          </w:p>
        </w:tc>
        <w:tc>
          <w:tcPr>
            <w:tcW w:w="2630"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成交供应商确定方式</w:t>
            </w:r>
          </w:p>
        </w:tc>
        <w:tc>
          <w:tcPr>
            <w:tcW w:w="5843" w:type="dxa"/>
          </w:tcPr>
          <w:p w:rsidR="0005071B" w:rsidRDefault="00011531">
            <w:pPr>
              <w:pStyle w:val="null3"/>
              <w:spacing w:line="360" w:lineRule="auto"/>
              <w:rPr>
                <w:rFonts w:ascii="宋体" w:eastAsia="宋体" w:hAnsi="宋体" w:cs="宋体" w:hint="default"/>
                <w:sz w:val="24"/>
                <w:szCs w:val="24"/>
              </w:rPr>
            </w:pPr>
            <w:r>
              <w:rPr>
                <w:rFonts w:ascii="宋体" w:eastAsia="宋体" w:hAnsi="宋体" w:cs="宋体"/>
                <w:sz w:val="24"/>
                <w:szCs w:val="24"/>
              </w:rPr>
              <w:t>采购人按照评审报告中推荐的成交候选人确定</w:t>
            </w:r>
            <w:r>
              <w:rPr>
                <w:rFonts w:ascii="宋体" w:eastAsia="宋体" w:hAnsi="宋体" w:cs="宋体"/>
                <w:sz w:val="24"/>
                <w:szCs w:val="24"/>
                <w:lang w:eastAsia="zh-CN"/>
              </w:rPr>
              <w:t>中标供应商</w:t>
            </w:r>
            <w:r>
              <w:rPr>
                <w:rFonts w:ascii="宋体" w:eastAsia="宋体" w:hAnsi="宋体" w:cs="宋体"/>
                <w:sz w:val="24"/>
                <w:szCs w:val="24"/>
              </w:rPr>
              <w:t>。</w:t>
            </w:r>
          </w:p>
        </w:tc>
      </w:tr>
      <w:tr w:rsidR="0005071B">
        <w:trPr>
          <w:trHeight w:val="586"/>
          <w:jc w:val="center"/>
        </w:trPr>
        <w:tc>
          <w:tcPr>
            <w:tcW w:w="1227" w:type="dxa"/>
            <w:vAlign w:val="center"/>
          </w:tcPr>
          <w:p w:rsidR="0005071B" w:rsidRDefault="00011531">
            <w:pPr>
              <w:pStyle w:val="null3"/>
              <w:spacing w:line="360" w:lineRule="auto"/>
              <w:jc w:val="center"/>
              <w:rPr>
                <w:rFonts w:ascii="宋体" w:eastAsia="宋体" w:hAnsi="宋体" w:cs="宋体" w:hint="default"/>
                <w:sz w:val="24"/>
                <w:szCs w:val="24"/>
                <w:lang w:eastAsia="zh-CN"/>
              </w:rPr>
            </w:pPr>
            <w:r>
              <w:rPr>
                <w:rFonts w:ascii="宋体" w:eastAsia="宋体" w:hAnsi="宋体" w:cs="宋体"/>
                <w:sz w:val="24"/>
                <w:szCs w:val="24"/>
                <w:lang w:eastAsia="zh-CN"/>
              </w:rPr>
              <w:t>15</w:t>
            </w:r>
          </w:p>
        </w:tc>
        <w:tc>
          <w:tcPr>
            <w:tcW w:w="2630"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代理服务费</w:t>
            </w:r>
          </w:p>
        </w:tc>
        <w:tc>
          <w:tcPr>
            <w:tcW w:w="5843" w:type="dxa"/>
            <w:vAlign w:val="center"/>
          </w:tcPr>
          <w:p w:rsidR="0005071B" w:rsidRDefault="00011531">
            <w:pPr>
              <w:pStyle w:val="null3"/>
              <w:spacing w:line="360" w:lineRule="auto"/>
              <w:rPr>
                <w:rFonts w:ascii="宋体" w:eastAsia="宋体" w:hAnsi="宋体" w:cs="宋体" w:hint="default"/>
                <w:sz w:val="24"/>
                <w:szCs w:val="24"/>
              </w:rPr>
            </w:pPr>
            <w:r>
              <w:rPr>
                <w:rFonts w:ascii="宋体" w:eastAsia="宋体" w:hAnsi="宋体" w:cs="宋体"/>
                <w:sz w:val="24"/>
                <w:szCs w:val="24"/>
                <w:lang w:eastAsia="zh-CN"/>
              </w:rPr>
              <w:t>不收取代理服务费。</w:t>
            </w:r>
          </w:p>
        </w:tc>
      </w:tr>
      <w:tr w:rsidR="0005071B">
        <w:trPr>
          <w:trHeight w:val="23"/>
          <w:jc w:val="center"/>
        </w:trPr>
        <w:tc>
          <w:tcPr>
            <w:tcW w:w="1227" w:type="dxa"/>
            <w:vAlign w:val="center"/>
          </w:tcPr>
          <w:p w:rsidR="0005071B" w:rsidRDefault="00011531">
            <w:pPr>
              <w:pStyle w:val="null3"/>
              <w:spacing w:line="360" w:lineRule="auto"/>
              <w:jc w:val="center"/>
              <w:rPr>
                <w:rFonts w:ascii="宋体" w:eastAsia="宋体" w:hAnsi="宋体" w:cs="宋体" w:hint="default"/>
                <w:sz w:val="24"/>
                <w:szCs w:val="24"/>
                <w:lang w:eastAsia="zh-CN"/>
              </w:rPr>
            </w:pPr>
            <w:r>
              <w:rPr>
                <w:rFonts w:ascii="宋体" w:eastAsia="宋体" w:hAnsi="宋体" w:cs="宋体"/>
                <w:sz w:val="24"/>
                <w:szCs w:val="24"/>
                <w:lang w:eastAsia="zh-CN"/>
              </w:rPr>
              <w:t>16</w:t>
            </w:r>
          </w:p>
        </w:tc>
        <w:tc>
          <w:tcPr>
            <w:tcW w:w="2630" w:type="dxa"/>
            <w:vAlign w:val="center"/>
          </w:tcPr>
          <w:p w:rsidR="0005071B" w:rsidRDefault="00011531">
            <w:pPr>
              <w:pStyle w:val="null3"/>
              <w:spacing w:line="360" w:lineRule="auto"/>
              <w:jc w:val="center"/>
              <w:rPr>
                <w:rFonts w:ascii="宋体" w:eastAsia="宋体" w:hAnsi="宋体" w:cs="宋体" w:hint="default"/>
                <w:sz w:val="24"/>
                <w:szCs w:val="24"/>
              </w:rPr>
            </w:pPr>
            <w:r>
              <w:rPr>
                <w:rFonts w:ascii="宋体" w:eastAsia="宋体" w:hAnsi="宋体" w:cs="宋体"/>
                <w:sz w:val="24"/>
                <w:szCs w:val="24"/>
              </w:rPr>
              <w:t>响应文件要求</w:t>
            </w:r>
          </w:p>
        </w:tc>
        <w:tc>
          <w:tcPr>
            <w:tcW w:w="5843" w:type="dxa"/>
          </w:tcPr>
          <w:p w:rsidR="0005071B" w:rsidRDefault="00011531">
            <w:pPr>
              <w:pStyle w:val="null3"/>
              <w:spacing w:line="360" w:lineRule="auto"/>
              <w:ind w:firstLine="480"/>
              <w:rPr>
                <w:rFonts w:ascii="宋体" w:eastAsia="宋体" w:hAnsi="宋体" w:cs="宋体" w:hint="default"/>
                <w:sz w:val="24"/>
                <w:szCs w:val="24"/>
                <w:lang w:eastAsia="zh-CN"/>
              </w:rPr>
            </w:pPr>
            <w:r>
              <w:rPr>
                <w:rFonts w:ascii="宋体" w:eastAsia="宋体" w:hAnsi="宋体" w:cs="宋体"/>
                <w:b/>
                <w:sz w:val="24"/>
                <w:szCs w:val="24"/>
              </w:rPr>
              <w:t>纸质</w:t>
            </w:r>
            <w:r>
              <w:rPr>
                <w:rFonts w:ascii="宋体" w:eastAsia="宋体" w:hAnsi="宋体" w:cs="宋体"/>
                <w:b/>
                <w:sz w:val="24"/>
                <w:szCs w:val="24"/>
                <w:lang w:eastAsia="zh-CN"/>
              </w:rPr>
              <w:t>响应文件</w:t>
            </w:r>
            <w:r>
              <w:rPr>
                <w:rFonts w:ascii="宋体" w:eastAsia="宋体" w:hAnsi="宋体" w:cs="宋体"/>
                <w:b/>
                <w:sz w:val="24"/>
                <w:szCs w:val="24"/>
              </w:rPr>
              <w:t>：</w:t>
            </w:r>
            <w:r>
              <w:rPr>
                <w:rFonts w:ascii="宋体" w:eastAsia="宋体" w:hAnsi="宋体" w:cs="宋体"/>
                <w:sz w:val="24"/>
                <w:szCs w:val="24"/>
              </w:rPr>
              <w:t>纸质</w:t>
            </w:r>
            <w:r>
              <w:rPr>
                <w:rFonts w:ascii="宋体" w:eastAsia="宋体" w:hAnsi="宋体" w:cs="宋体"/>
                <w:sz w:val="24"/>
                <w:szCs w:val="24"/>
                <w:lang w:eastAsia="zh-CN"/>
              </w:rPr>
              <w:t>响应文件</w:t>
            </w:r>
            <w:r>
              <w:rPr>
                <w:rFonts w:ascii="宋体" w:eastAsia="宋体" w:hAnsi="宋体" w:cs="宋体"/>
                <w:sz w:val="24"/>
                <w:szCs w:val="24"/>
              </w:rPr>
              <w:t>正本</w:t>
            </w:r>
            <w:r>
              <w:rPr>
                <w:rFonts w:ascii="宋体" w:eastAsia="宋体" w:hAnsi="宋体" w:cs="宋体"/>
                <w:sz w:val="24"/>
                <w:szCs w:val="24"/>
                <w:lang w:eastAsia="zh-CN"/>
              </w:rPr>
              <w:t>1</w:t>
            </w:r>
            <w:r>
              <w:rPr>
                <w:rFonts w:ascii="宋体" w:eastAsia="宋体" w:hAnsi="宋体" w:cs="宋体"/>
                <w:sz w:val="24"/>
                <w:szCs w:val="24"/>
              </w:rPr>
              <w:t>份，纸质</w:t>
            </w:r>
            <w:r>
              <w:rPr>
                <w:rFonts w:ascii="宋体" w:eastAsia="宋体" w:hAnsi="宋体" w:cs="宋体"/>
                <w:sz w:val="24"/>
                <w:szCs w:val="24"/>
                <w:lang w:eastAsia="zh-CN"/>
              </w:rPr>
              <w:t>响应文件</w:t>
            </w:r>
            <w:r>
              <w:rPr>
                <w:rFonts w:ascii="宋体" w:eastAsia="宋体" w:hAnsi="宋体" w:cs="宋体"/>
                <w:sz w:val="24"/>
                <w:szCs w:val="24"/>
              </w:rPr>
              <w:t>副本</w:t>
            </w:r>
            <w:r>
              <w:rPr>
                <w:rFonts w:ascii="宋体" w:eastAsia="宋体" w:hAnsi="宋体" w:cs="宋体"/>
                <w:sz w:val="24"/>
                <w:szCs w:val="24"/>
                <w:lang w:eastAsia="zh-CN"/>
              </w:rPr>
              <w:t>4</w:t>
            </w:r>
            <w:r>
              <w:rPr>
                <w:rFonts w:ascii="宋体" w:eastAsia="宋体" w:hAnsi="宋体" w:cs="宋体"/>
                <w:sz w:val="24"/>
                <w:szCs w:val="24"/>
              </w:rPr>
              <w:t>份</w:t>
            </w:r>
            <w:r>
              <w:rPr>
                <w:rFonts w:ascii="宋体" w:eastAsia="宋体" w:hAnsi="宋体" w:cs="宋体"/>
                <w:sz w:val="24"/>
                <w:szCs w:val="24"/>
                <w:lang w:eastAsia="zh-CN"/>
              </w:rPr>
              <w:t>。</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b/>
                <w:bCs/>
                <w:sz w:val="24"/>
                <w:szCs w:val="24"/>
              </w:rPr>
              <w:t>盖章要求：</w:t>
            </w:r>
            <w:r>
              <w:rPr>
                <w:rFonts w:ascii="宋体" w:eastAsia="宋体" w:hAnsi="宋体" w:cs="宋体"/>
                <w:sz w:val="24"/>
                <w:szCs w:val="24"/>
              </w:rPr>
              <w:t>正本</w:t>
            </w:r>
            <w:r>
              <w:rPr>
                <w:rFonts w:ascii="宋体" w:eastAsia="宋体" w:hAnsi="宋体" w:cs="宋体"/>
                <w:sz w:val="24"/>
                <w:szCs w:val="24"/>
                <w:lang w:eastAsia="zh-CN"/>
              </w:rPr>
              <w:t>按要求签名盖章，并在</w:t>
            </w:r>
            <w:r>
              <w:rPr>
                <w:rFonts w:ascii="宋体" w:eastAsia="宋体" w:hAnsi="宋体" w:cs="宋体"/>
                <w:sz w:val="24"/>
                <w:szCs w:val="24"/>
              </w:rPr>
              <w:t>封面</w:t>
            </w:r>
            <w:r>
              <w:rPr>
                <w:rFonts w:ascii="宋体" w:eastAsia="宋体" w:hAnsi="宋体" w:cs="宋体"/>
                <w:sz w:val="24"/>
                <w:szCs w:val="24"/>
                <w:lang w:eastAsia="zh-CN"/>
              </w:rPr>
              <w:t>、</w:t>
            </w:r>
            <w:r>
              <w:rPr>
                <w:rFonts w:ascii="宋体" w:eastAsia="宋体" w:hAnsi="宋体" w:cs="宋体"/>
                <w:sz w:val="24"/>
                <w:szCs w:val="24"/>
              </w:rPr>
              <w:t>骑缝盖章，副本可使用正本盖章签名后的复印件（封面</w:t>
            </w:r>
            <w:r>
              <w:rPr>
                <w:rFonts w:ascii="宋体" w:eastAsia="宋体" w:hAnsi="宋体" w:cs="宋体"/>
                <w:sz w:val="24"/>
                <w:szCs w:val="24"/>
                <w:lang w:eastAsia="zh-CN"/>
              </w:rPr>
              <w:t>、</w:t>
            </w:r>
            <w:r>
              <w:rPr>
                <w:rFonts w:ascii="宋体" w:eastAsia="宋体" w:hAnsi="宋体" w:cs="宋体"/>
                <w:sz w:val="24"/>
                <w:szCs w:val="24"/>
              </w:rPr>
              <w:t>骑缝盖章）</w:t>
            </w:r>
          </w:p>
          <w:p w:rsidR="0005071B" w:rsidRDefault="00011531">
            <w:pPr>
              <w:pStyle w:val="null3"/>
              <w:spacing w:line="360" w:lineRule="auto"/>
              <w:ind w:firstLine="480"/>
              <w:rPr>
                <w:rFonts w:ascii="宋体" w:eastAsia="宋体" w:hAnsi="宋体" w:cs="宋体" w:hint="default"/>
                <w:sz w:val="24"/>
                <w:szCs w:val="24"/>
                <w:lang w:eastAsia="zh-CN"/>
              </w:rPr>
            </w:pPr>
            <w:r>
              <w:rPr>
                <w:rFonts w:ascii="宋体" w:eastAsia="宋体" w:hAnsi="宋体" w:cs="宋体"/>
                <w:b/>
                <w:bCs/>
                <w:sz w:val="24"/>
                <w:szCs w:val="24"/>
                <w:lang w:eastAsia="zh-CN"/>
              </w:rPr>
              <w:t>手持件一份，无需密封</w:t>
            </w:r>
            <w:r>
              <w:rPr>
                <w:rFonts w:ascii="宋体" w:eastAsia="宋体" w:hAnsi="宋体" w:cs="宋体"/>
                <w:sz w:val="24"/>
                <w:szCs w:val="24"/>
                <w:lang w:eastAsia="zh-CN"/>
              </w:rPr>
              <w:t>：响应文件中法定代表人（/负责人）证明书、法定代表人(/负责人)授权委托书（如有）的</w:t>
            </w:r>
            <w:r>
              <w:rPr>
                <w:rFonts w:ascii="宋体" w:eastAsia="宋体" w:hAnsi="宋体" w:cs="宋体"/>
                <w:b/>
                <w:bCs/>
                <w:sz w:val="24"/>
                <w:szCs w:val="24"/>
                <w:lang w:eastAsia="zh-CN"/>
              </w:rPr>
              <w:t>复印件</w:t>
            </w:r>
            <w:r>
              <w:rPr>
                <w:rFonts w:ascii="宋体" w:eastAsia="宋体" w:hAnsi="宋体" w:cs="宋体"/>
                <w:sz w:val="24"/>
                <w:szCs w:val="24"/>
                <w:lang w:eastAsia="zh-CN"/>
              </w:rPr>
              <w:t>。</w:t>
            </w:r>
          </w:p>
        </w:tc>
      </w:tr>
    </w:tbl>
    <w:p w:rsidR="0005071B" w:rsidRDefault="0005071B">
      <w:pPr>
        <w:pStyle w:val="null3"/>
        <w:spacing w:line="360" w:lineRule="auto"/>
        <w:outlineLvl w:val="3"/>
        <w:rPr>
          <w:rFonts w:ascii="宋体" w:eastAsia="宋体" w:hAnsi="宋体" w:cs="宋体" w:hint="default"/>
          <w:b/>
          <w:sz w:val="28"/>
          <w:szCs w:val="28"/>
        </w:rPr>
      </w:pPr>
    </w:p>
    <w:p w:rsidR="0005071B" w:rsidRDefault="00011531">
      <w:pPr>
        <w:pStyle w:val="null3"/>
        <w:spacing w:line="360" w:lineRule="auto"/>
        <w:outlineLvl w:val="3"/>
        <w:rPr>
          <w:rFonts w:ascii="宋体" w:eastAsia="宋体" w:hAnsi="宋体" w:cs="宋体" w:hint="default"/>
          <w:b/>
          <w:sz w:val="28"/>
          <w:szCs w:val="28"/>
        </w:rPr>
      </w:pPr>
      <w:r>
        <w:rPr>
          <w:rFonts w:ascii="宋体" w:eastAsia="宋体" w:hAnsi="宋体" w:cs="宋体"/>
          <w:b/>
          <w:sz w:val="28"/>
          <w:szCs w:val="28"/>
        </w:rPr>
        <w:t>三、说明</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1.总则</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本磋商文件</w:t>
      </w:r>
      <w:r>
        <w:rPr>
          <w:rFonts w:ascii="宋体" w:eastAsia="宋体" w:hAnsi="宋体" w:cs="宋体"/>
          <w:sz w:val="24"/>
          <w:szCs w:val="24"/>
          <w:lang w:eastAsia="zh-CN"/>
        </w:rPr>
        <w:t>参照</w:t>
      </w:r>
      <w:r>
        <w:rPr>
          <w:rFonts w:ascii="宋体" w:eastAsia="宋体" w:hAnsi="宋体" w:cs="宋体"/>
          <w:sz w:val="24"/>
          <w:szCs w:val="24"/>
        </w:rPr>
        <w:t>《中华人民共和国政府采购法》《中华人民共和国政府采购法实施条例》（国务院令第658号）和《政府采购竞争性磋商采购方式管理暂行办法》（财库〔2014〕214号）及国家和广东省有关法律法规、规章制度编制。</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lastRenderedPageBreak/>
        <w:t xml:space="preserve"> 供应商应仔细阅读本项目信息公告及磋商文件的所有内容（包括变更、补充、澄清以及修改等，且均为磋商文件的组成部分），按照磋商文件要求以及格式编制响应文件，并保证其真实性，否则一切后果自负。</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本次竞争性磋商项目，是以磋商公告的方式邀请非特定的供应商参加磋商。</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2.适用范围</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本磋商文件仅适用于本次磋商公告中所涉及的项目和内容。</w:t>
      </w:r>
    </w:p>
    <w:p w:rsidR="0005071B" w:rsidRDefault="00011531">
      <w:pPr>
        <w:pStyle w:val="null3"/>
        <w:spacing w:line="360" w:lineRule="auto"/>
        <w:outlineLvl w:val="3"/>
        <w:rPr>
          <w:rFonts w:ascii="宋体" w:eastAsia="宋体" w:hAnsi="宋体" w:cs="宋体" w:hint="default"/>
          <w:sz w:val="24"/>
          <w:szCs w:val="24"/>
          <w:lang w:eastAsia="zh-CN"/>
        </w:rPr>
      </w:pPr>
      <w:r>
        <w:rPr>
          <w:rFonts w:ascii="宋体" w:eastAsia="宋体" w:hAnsi="宋体" w:cs="宋体"/>
          <w:b/>
          <w:sz w:val="24"/>
          <w:szCs w:val="24"/>
        </w:rPr>
        <w:t>3.进口产品</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若本项目允许采购进口产品，供应商应保证所投产品可履行合法报通关手续进入中国关境内。</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若本项目不允许采购进口产品，如供应商所投产品为进口产品，其响应将被认定为响应无效。</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4.磋商费用</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不论磋商结果如何，供应商应承担所有与准备和参加磋商有关的费用。采购代理机构和采购人均无义务和责任承担相关费用。</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5.以联合体形式磋商的，应符合以下规定：</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5.1联合体各方均应当满足《中华人民共和国政府采购法》第二十二条规定的条件，并在响应文件中提供联合体各方的相关证明材料。联合体中有同类资质的供应商按照联合体分工承担相同工作的，应当按照资质等级较低的供应商确定资质等级。</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5.2联合体各方之间应签订联合体协议书并在响应文件中提交，明确约定联合体各方承担的工作和相应的责任。联合体各方签订联合体协议书后，不得再以自己名义单独在同一项目中响应，也不得组成新的联合体参加同一项目响应，若违反规定则其参与的所有响应将视为无效响应。</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5.3联合体应以联合协议中确定的牵头方名义进行项目响应，联合体名称需与联合体协议书签署方一致。对于需交响应保证金的，以牵头方名义缴纳。</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lastRenderedPageBreak/>
        <w:t>5.4联合体成员存在不良信用记录的，视同联合体存在不良信用记录。</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5.5联合体各方应当共同与采购人签订采购合同，就合同约定的事项对采购人承担连带责任。</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6.关联企业响应说明</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6.1对于不接受联合体响应的采购项目（采购包）：法定代表人或单位负责人为同一个人或者存在直接控股、管理关系的不同供应商，不得同时参加同一项目或同一采购包的响应。如同时参加，则评审时将同时被拒绝。</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6.2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rsidR="0005071B" w:rsidRDefault="00011531">
      <w:pPr>
        <w:pStyle w:val="null3"/>
        <w:spacing w:line="360" w:lineRule="auto"/>
        <w:outlineLvl w:val="3"/>
        <w:rPr>
          <w:rFonts w:ascii="宋体" w:eastAsia="宋体" w:hAnsi="宋体" w:cs="宋体" w:hint="default"/>
          <w:sz w:val="24"/>
          <w:szCs w:val="24"/>
          <w:lang w:eastAsia="zh-CN"/>
        </w:rPr>
      </w:pPr>
      <w:r>
        <w:rPr>
          <w:rFonts w:ascii="宋体" w:eastAsia="宋体" w:hAnsi="宋体" w:cs="宋体"/>
          <w:b/>
          <w:sz w:val="24"/>
          <w:szCs w:val="24"/>
        </w:rPr>
        <w:t>7.关于中小微企业响应</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lastRenderedPageBreak/>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8.纪律与保密事项</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8.1供应商不得相互串通磋商报价，不得妨碍其他供应商的公平竞争，不得损害采购人或其他供应商的合法权益，供应商不得以向采购人、磋商小组成员行贿或者采取其他不正当手段谋取成交。</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8.2供应商不得与采购人就响应价格、响应方案等实质性内容进行磋商，也不得私下接触磋商小组成员。</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8.3在确定成交供应商之前，供应商试图在响应文件审查、澄清、比较和评价时对磋商小组、采购人和采购代理机构施加任何影响都可能导致其响应无效。</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8.4获得本磋商文件者，须履行本磋商项目下保密义务，不得将因本次磋商获得的信息向第三人外传，不得将磋商文件用作本次响应以外的任何用途。</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8.5由采购人向供应商提供的图纸、详细资料、样品、模型、模件和所有</w:t>
      </w:r>
      <w:r>
        <w:rPr>
          <w:rFonts w:ascii="宋体" w:eastAsia="宋体" w:hAnsi="宋体" w:cs="宋体"/>
          <w:sz w:val="24"/>
          <w:szCs w:val="24"/>
          <w:lang w:eastAsia="zh-CN"/>
        </w:rPr>
        <w:t>其他</w:t>
      </w:r>
      <w:r>
        <w:rPr>
          <w:rFonts w:ascii="宋体" w:eastAsia="宋体" w:hAnsi="宋体" w:cs="宋体"/>
          <w:sz w:val="24"/>
          <w:szCs w:val="24"/>
        </w:rPr>
        <w:t>资料，均为保密资料，仅被用于它所规定的用途。除非得到采购人的同意，不能向任何第三方透露。开启结束后，应采购人要求，供应商应归还所有从采购人处获得的保密资料。</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8.6采购人或采购代理机构有权将供应商提供的所有资料向有关政府部门或询价小组披露。</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lastRenderedPageBreak/>
        <w:t>9.语言文字以及度量衡单位</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9.1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9.2除非磋商文件的技术规格中另有规定，供应商在响应文件中及其与采购人和采购代理机构的所有往来文件中的计量单位均应采用中华人民共和国法定计量单位。</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9.3供应商所提供的货物和服务均应以人民币报价，货币单位：元。</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10. 现场踏勘（如有）</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10.1磋商文件规定组织踏勘现场的，采购人按磋商文件规定的时间、地点组织供应商踏勘项目现场。</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10.2供应商自行承担踏勘现场发生的责任、风险和自身费用。</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10.3采购人在踏勘现场中介绍的资料和数据等，不构成对磋商文件的修改或不作为供应商编制响应文件的依据。</w:t>
      </w:r>
    </w:p>
    <w:p w:rsidR="0005071B" w:rsidRDefault="00011531">
      <w:pPr>
        <w:pStyle w:val="null3"/>
        <w:spacing w:line="360" w:lineRule="auto"/>
        <w:outlineLvl w:val="2"/>
        <w:rPr>
          <w:rFonts w:ascii="宋体" w:eastAsia="宋体" w:hAnsi="宋体" w:cs="宋体" w:hint="default"/>
          <w:sz w:val="24"/>
          <w:szCs w:val="24"/>
        </w:rPr>
      </w:pPr>
      <w:r>
        <w:rPr>
          <w:rFonts w:ascii="宋体" w:eastAsia="宋体" w:hAnsi="宋体" w:cs="宋体"/>
          <w:b/>
          <w:sz w:val="24"/>
          <w:szCs w:val="24"/>
        </w:rPr>
        <w:t>四、磋商文件的澄清和修改</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3.如更正公告有重新发布磋商文件的，供应商应下载最新发布的磋商文件制作响应文件。</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lastRenderedPageBreak/>
        <w:t xml:space="preserve"> 4.供应商在规定的时间内未对磋商文件提出疑问、质疑或要求澄清的，将视其为无异议。对磋商文件中描述有歧义或前后不一致的地方，磋商小组有权进行评判，但对同一条款的评判应适用于每个供应商。</w:t>
      </w:r>
    </w:p>
    <w:p w:rsidR="0005071B" w:rsidRDefault="00011531">
      <w:pPr>
        <w:pStyle w:val="null3"/>
        <w:spacing w:line="360" w:lineRule="auto"/>
        <w:outlineLvl w:val="2"/>
        <w:rPr>
          <w:rFonts w:ascii="宋体" w:eastAsia="宋体" w:hAnsi="宋体" w:cs="宋体" w:hint="default"/>
          <w:sz w:val="24"/>
          <w:szCs w:val="24"/>
        </w:rPr>
      </w:pPr>
      <w:r>
        <w:rPr>
          <w:rFonts w:ascii="宋体" w:eastAsia="宋体" w:hAnsi="宋体" w:cs="宋体"/>
          <w:b/>
          <w:sz w:val="24"/>
          <w:szCs w:val="24"/>
        </w:rPr>
        <w:t>五、响应要求</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1.响应登记</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未按</w:t>
      </w:r>
      <w:r>
        <w:rPr>
          <w:rFonts w:ascii="宋体" w:eastAsia="宋体" w:hAnsi="宋体" w:cs="宋体"/>
          <w:sz w:val="24"/>
          <w:szCs w:val="24"/>
          <w:lang w:eastAsia="zh-CN"/>
        </w:rPr>
        <w:t>报名要求</w:t>
      </w:r>
      <w:r>
        <w:rPr>
          <w:rFonts w:ascii="宋体" w:eastAsia="宋体" w:hAnsi="宋体" w:cs="宋体"/>
          <w:sz w:val="24"/>
          <w:szCs w:val="24"/>
        </w:rPr>
        <w:t>方式获取磋商文件的供应商，其响应资格将被视为无效。</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2.响应文件的制作</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2.1响应文件</w:t>
      </w:r>
      <w:r>
        <w:rPr>
          <w:rFonts w:ascii="宋体" w:eastAsia="宋体" w:hAnsi="宋体" w:cs="宋体"/>
          <w:sz w:val="24"/>
          <w:szCs w:val="24"/>
          <w:lang w:eastAsia="zh-CN"/>
        </w:rPr>
        <w:t>制作的</w:t>
      </w:r>
      <w:r>
        <w:rPr>
          <w:rFonts w:ascii="宋体" w:eastAsia="宋体" w:hAnsi="宋体" w:cs="宋体"/>
          <w:sz w:val="24"/>
          <w:szCs w:val="24"/>
        </w:rPr>
        <w:t>格式要求详见第六章说明。如因不按要求编制导致</w:t>
      </w:r>
      <w:r>
        <w:rPr>
          <w:rFonts w:ascii="宋体" w:eastAsia="宋体" w:hAnsi="宋体" w:cs="宋体"/>
          <w:sz w:val="24"/>
          <w:szCs w:val="24"/>
          <w:lang w:eastAsia="zh-CN"/>
        </w:rPr>
        <w:t>磋商小组</w:t>
      </w:r>
      <w:r>
        <w:rPr>
          <w:rFonts w:ascii="宋体" w:eastAsia="宋体" w:hAnsi="宋体" w:cs="宋体"/>
          <w:sz w:val="24"/>
          <w:szCs w:val="24"/>
        </w:rPr>
        <w:t>无法检索、读取相关信息时，其后果由供应商承担。</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2.2关于磋商报价说明如下：</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1）供应商应按照“第二章采购需求”的需求内容、责任范围以及合同条款进行报价。并按“首轮报价表”和“分项报价表”规定的格式报出总价和分项价格。磋商总价中不得包含磋商文件要求以外的内容，否则，在评审时不予核减。</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（2）磋商报价包括本项目采购需求和投入使用的所有费用，包括但不限于主件、标准附件、备品备件、施工、服务、专用工具、安装、调试、检验、培训、运输、保险、税款等。</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（3）磋商报价不得有选择性报价和附有条件的报价，否则将导致响应无效。</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2.3如有对多个采购包响应的，要对每个采购包独立制作响应文件。</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2.4供应商不得将同一个项目或同一个采购包的内容拆开响应，否则其报价将被视为非实质性响应。</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2.5供应商须对磋商文件的对应要求给予唯一的实质性响应，否则将视为不响应。</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2.6磋商文件中，凡标有“★”的地方均为实质性响应条款，供应商若有一项带“★”的条款未响应或不满足，将按无效响应处理。</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lastRenderedPageBreak/>
        <w:t xml:space="preserve"> 2.7供应商必须按磋商文件指定的格式填写各种报价，各报价应计算正确。除在磋商文件另有规定外（如：报折扣、报优惠率等），计量单位应使用中华人民共和国法定计量单位，以人民币填报所有报价。</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2.8响应文件以及供应商与采购人、代理机构就有关响应的往来函电均应使用中文。供应商提交的支持性文件和印制的文件可以用另一种语言，但相应内容应翻译成中文，在解释响应文件时以中文文本为准。</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2.9供应商应按磋商文件的规定及附件要求的内容和格式完整地填写和提供资料。供应商必须对响应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3.响应文件的提交</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3.1在响应文件提交截止时间前，供应商须将响应文件密</w:t>
      </w:r>
      <w:r>
        <w:rPr>
          <w:rFonts w:ascii="宋体" w:eastAsia="宋体" w:hAnsi="宋体" w:cs="宋体"/>
          <w:sz w:val="24"/>
          <w:szCs w:val="24"/>
          <w:lang w:eastAsia="zh-CN"/>
        </w:rPr>
        <w:t>封送至指定地点</w:t>
      </w:r>
      <w:r>
        <w:rPr>
          <w:rFonts w:ascii="宋体" w:eastAsia="宋体" w:hAnsi="宋体" w:cs="宋体"/>
          <w:sz w:val="24"/>
          <w:szCs w:val="24"/>
        </w:rPr>
        <w:t>。递交响应文件截止时间结束后，将</w:t>
      </w:r>
      <w:r>
        <w:rPr>
          <w:rFonts w:ascii="宋体" w:eastAsia="宋体" w:hAnsi="宋体" w:cs="宋体"/>
          <w:sz w:val="24"/>
          <w:szCs w:val="24"/>
          <w:lang w:eastAsia="zh-CN"/>
        </w:rPr>
        <w:t>不再接受</w:t>
      </w:r>
      <w:r>
        <w:rPr>
          <w:rFonts w:ascii="宋体" w:eastAsia="宋体" w:hAnsi="宋体" w:cs="宋体"/>
          <w:sz w:val="24"/>
          <w:szCs w:val="24"/>
        </w:rPr>
        <w:t>供应商</w:t>
      </w:r>
      <w:r>
        <w:rPr>
          <w:rFonts w:ascii="宋体" w:eastAsia="宋体" w:hAnsi="宋体" w:cs="宋体"/>
          <w:sz w:val="24"/>
          <w:szCs w:val="24"/>
          <w:lang w:eastAsia="zh-CN"/>
        </w:rPr>
        <w:t>递交</w:t>
      </w:r>
      <w:r>
        <w:rPr>
          <w:rFonts w:ascii="宋体" w:eastAsia="宋体" w:hAnsi="宋体" w:cs="宋体"/>
          <w:sz w:val="24"/>
          <w:szCs w:val="24"/>
        </w:rPr>
        <w:t>响应文件。</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3.2代理机构对因不可抗力事件造成的响应文件的损坏、丢失的，不承担责任。</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3.3出现下述情形之一，属于未成功提交响应文件，按无效响应处理：</w:t>
      </w:r>
    </w:p>
    <w:p w:rsidR="0005071B" w:rsidRDefault="00011531">
      <w:pPr>
        <w:numPr>
          <w:ilvl w:val="0"/>
          <w:numId w:val="2"/>
        </w:numPr>
        <w:spacing w:line="360" w:lineRule="auto"/>
        <w:ind w:firstLineChars="200" w:firstLine="480"/>
        <w:jc w:val="left"/>
        <w:rPr>
          <w:rFonts w:ascii="宋体" w:eastAsia="宋体" w:hAnsi="宋体" w:cs="宋体"/>
          <w:sz w:val="24"/>
        </w:rPr>
      </w:pPr>
      <w:r>
        <w:rPr>
          <w:rFonts w:ascii="宋体" w:eastAsia="宋体" w:hAnsi="宋体" w:cs="宋体" w:hint="eastAsia"/>
          <w:sz w:val="24"/>
        </w:rPr>
        <w:t>逾期送达或者未按照竞争性磋商文件要求密封的响应文件。</w:t>
      </w:r>
    </w:p>
    <w:p w:rsidR="0005071B" w:rsidRDefault="00011531">
      <w:pPr>
        <w:numPr>
          <w:ilvl w:val="0"/>
          <w:numId w:val="2"/>
        </w:numPr>
        <w:spacing w:line="360" w:lineRule="auto"/>
        <w:ind w:firstLineChars="200" w:firstLine="480"/>
        <w:jc w:val="left"/>
        <w:rPr>
          <w:rFonts w:ascii="宋体" w:eastAsia="宋体" w:hAnsi="宋体" w:cs="宋体"/>
          <w:sz w:val="24"/>
        </w:rPr>
      </w:pPr>
      <w:r>
        <w:rPr>
          <w:rFonts w:ascii="宋体" w:eastAsia="宋体" w:hAnsi="宋体" w:cs="宋体" w:hint="eastAsia"/>
          <w:sz w:val="24"/>
        </w:rPr>
        <w:t>响应文件损坏的。</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4.响应文件的修改、撤回与撤销</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4.1</w:t>
      </w:r>
      <w:r>
        <w:rPr>
          <w:rFonts w:ascii="宋体" w:eastAsia="宋体" w:hAnsi="宋体" w:cs="宋体"/>
          <w:sz w:val="24"/>
          <w:szCs w:val="24"/>
          <w:lang w:eastAsia="zh-CN"/>
        </w:rPr>
        <w:t>供应商</w:t>
      </w:r>
      <w:r>
        <w:rPr>
          <w:rFonts w:ascii="宋体" w:eastAsia="宋体" w:hAnsi="宋体" w:cs="宋体"/>
          <w:sz w:val="24"/>
          <w:szCs w:val="24"/>
        </w:rPr>
        <w:t>在响应文件提交截止时间前，可以对所递交的响应文件进行补充、修改或者撤回，并书面通知采购单位</w:t>
      </w:r>
      <w:r>
        <w:rPr>
          <w:rFonts w:ascii="宋体" w:eastAsia="宋体" w:hAnsi="宋体" w:cs="宋体"/>
          <w:sz w:val="24"/>
          <w:szCs w:val="24"/>
          <w:lang w:eastAsia="zh-CN"/>
        </w:rPr>
        <w:t>和采购代理机构</w:t>
      </w:r>
      <w:r>
        <w:rPr>
          <w:rFonts w:ascii="宋体" w:eastAsia="宋体" w:hAnsi="宋体" w:cs="宋体"/>
          <w:sz w:val="24"/>
          <w:szCs w:val="24"/>
        </w:rPr>
        <w:t>。补充、修改的内容应当按采购文件要求签署、盖章，并作为响应文件的组成部分。递交响应文件截止时间结束后，</w:t>
      </w:r>
      <w:r>
        <w:rPr>
          <w:rFonts w:ascii="宋体" w:eastAsia="宋体" w:hAnsi="宋体" w:cs="宋体"/>
          <w:sz w:val="24"/>
          <w:szCs w:val="24"/>
          <w:lang w:eastAsia="zh-CN"/>
        </w:rPr>
        <w:t>供应商</w:t>
      </w:r>
      <w:r>
        <w:rPr>
          <w:rFonts w:ascii="宋体" w:eastAsia="宋体" w:hAnsi="宋体" w:cs="宋体"/>
          <w:sz w:val="24"/>
          <w:szCs w:val="24"/>
        </w:rPr>
        <w:t>不得对其响应文件做任何修改和补充。</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4.2在提交响应文件截止时间后，供应商不得补充、修改和更换响应文件。</w:t>
      </w:r>
    </w:p>
    <w:p w:rsidR="0005071B" w:rsidRDefault="00011531">
      <w:pPr>
        <w:pStyle w:val="null3"/>
        <w:spacing w:line="360" w:lineRule="auto"/>
        <w:outlineLvl w:val="3"/>
        <w:rPr>
          <w:rFonts w:ascii="宋体" w:eastAsia="宋体" w:hAnsi="宋体" w:cs="宋体" w:hint="default"/>
          <w:sz w:val="24"/>
          <w:szCs w:val="24"/>
          <w:lang w:eastAsia="zh-CN"/>
        </w:rPr>
      </w:pPr>
      <w:r>
        <w:rPr>
          <w:rFonts w:ascii="宋体" w:eastAsia="宋体" w:hAnsi="宋体" w:cs="宋体"/>
          <w:b/>
          <w:sz w:val="24"/>
          <w:szCs w:val="24"/>
          <w:lang w:eastAsia="zh-CN"/>
        </w:rPr>
        <w:t>5</w:t>
      </w:r>
      <w:r>
        <w:rPr>
          <w:rFonts w:ascii="宋体" w:eastAsia="宋体" w:hAnsi="宋体" w:cs="宋体"/>
          <w:b/>
          <w:sz w:val="24"/>
          <w:szCs w:val="24"/>
        </w:rPr>
        <w:t>.响应保证金</w:t>
      </w:r>
      <w:r>
        <w:rPr>
          <w:rFonts w:ascii="宋体" w:eastAsia="宋体" w:hAnsi="宋体" w:cs="宋体"/>
          <w:b/>
          <w:sz w:val="24"/>
          <w:szCs w:val="24"/>
          <w:lang w:eastAsia="zh-CN"/>
        </w:rPr>
        <w:t>（本项目不适用）</w:t>
      </w:r>
    </w:p>
    <w:p w:rsidR="0005071B" w:rsidRDefault="00011531">
      <w:pPr>
        <w:pStyle w:val="null3"/>
        <w:spacing w:line="240" w:lineRule="auto"/>
        <w:ind w:firstLine="480"/>
        <w:rPr>
          <w:rFonts w:ascii="宋体" w:eastAsia="宋体" w:hAnsi="宋体" w:cs="宋体" w:hint="default"/>
          <w:sz w:val="24"/>
          <w:szCs w:val="24"/>
        </w:rPr>
      </w:pPr>
      <w:r>
        <w:rPr>
          <w:rFonts w:ascii="宋体" w:eastAsia="宋体" w:hAnsi="宋体" w:cs="宋体"/>
          <w:sz w:val="24"/>
          <w:szCs w:val="24"/>
        </w:rPr>
        <w:lastRenderedPageBreak/>
        <w:t xml:space="preserve"> </w:t>
      </w:r>
      <w:r>
        <w:rPr>
          <w:rFonts w:ascii="宋体" w:eastAsia="宋体" w:hAnsi="宋体" w:cs="宋体"/>
          <w:sz w:val="24"/>
          <w:szCs w:val="24"/>
          <w:lang w:eastAsia="zh-CN"/>
        </w:rPr>
        <w:t>5</w:t>
      </w:r>
      <w:r>
        <w:rPr>
          <w:rFonts w:ascii="宋体" w:eastAsia="宋体" w:hAnsi="宋体" w:cs="宋体"/>
          <w:sz w:val="24"/>
          <w:szCs w:val="24"/>
        </w:rPr>
        <w:t>.1响应保证金的缴纳</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供应商在提交响应文件的同时，应按供应商须知前附表规定的金额和缴纳要求缴纳响应保证金，并作为其响应文件的组成部分。</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如采用转账、支票、本票、汇票形式提交的，响应保证金从供应商基本账户递交，由</w:t>
      </w:r>
      <w:r>
        <w:rPr>
          <w:rFonts w:ascii="宋体" w:eastAsia="宋体" w:hAnsi="宋体" w:cs="宋体"/>
          <w:sz w:val="24"/>
          <w:szCs w:val="24"/>
          <w:lang w:eastAsia="zh-CN"/>
        </w:rPr>
        <w:t>云浮市公共资源交易中心</w:t>
      </w:r>
      <w:r>
        <w:rPr>
          <w:rFonts w:ascii="宋体" w:eastAsia="宋体" w:hAnsi="宋体" w:cs="宋体"/>
          <w:sz w:val="24"/>
          <w:szCs w:val="24"/>
        </w:rPr>
        <w:t>代收。具体操作要求详见</w:t>
      </w:r>
      <w:r>
        <w:rPr>
          <w:rFonts w:ascii="宋体" w:eastAsia="宋体" w:hAnsi="宋体" w:cs="宋体"/>
          <w:sz w:val="24"/>
          <w:szCs w:val="24"/>
          <w:lang w:eastAsia="zh-CN"/>
        </w:rPr>
        <w:t>云浮市公共资源交易中心</w:t>
      </w:r>
      <w:r>
        <w:rPr>
          <w:rFonts w:ascii="宋体" w:eastAsia="宋体" w:hAnsi="宋体" w:cs="宋体"/>
          <w:sz w:val="24"/>
          <w:szCs w:val="24"/>
        </w:rPr>
        <w:t>有关指引，递交事宜请自行咨询</w:t>
      </w:r>
      <w:r>
        <w:rPr>
          <w:rFonts w:ascii="宋体" w:eastAsia="宋体" w:hAnsi="宋体" w:cs="宋体"/>
          <w:sz w:val="24"/>
          <w:szCs w:val="24"/>
          <w:lang w:eastAsia="zh-CN"/>
        </w:rPr>
        <w:t>云浮市公共资源交易中心</w:t>
      </w:r>
      <w:r>
        <w:rPr>
          <w:rFonts w:ascii="宋体" w:eastAsia="宋体" w:hAnsi="宋体" w:cs="宋体"/>
          <w:sz w:val="24"/>
          <w:szCs w:val="24"/>
        </w:rPr>
        <w:t>；请各供应商在响应文件递交截止时间前按须知前附表规定的金额递交至</w:t>
      </w:r>
      <w:r>
        <w:rPr>
          <w:rFonts w:ascii="宋体" w:eastAsia="宋体" w:hAnsi="宋体" w:cs="宋体"/>
          <w:sz w:val="24"/>
          <w:szCs w:val="24"/>
          <w:lang w:eastAsia="zh-CN"/>
        </w:rPr>
        <w:t>云浮市公共资源交易中心</w:t>
      </w:r>
      <w:r>
        <w:rPr>
          <w:rFonts w:ascii="宋体" w:eastAsia="宋体" w:hAnsi="宋体" w:cs="宋体"/>
          <w:sz w:val="24"/>
          <w:szCs w:val="24"/>
        </w:rPr>
        <w:t>，到账情况以开启时</w:t>
      </w:r>
      <w:r>
        <w:rPr>
          <w:rFonts w:ascii="宋体" w:eastAsia="宋体" w:hAnsi="宋体" w:cs="宋体"/>
          <w:sz w:val="24"/>
          <w:szCs w:val="24"/>
          <w:lang w:eastAsia="zh-CN"/>
        </w:rPr>
        <w:t>云浮市公共资源交易中心</w:t>
      </w:r>
      <w:r>
        <w:rPr>
          <w:rFonts w:ascii="宋体" w:eastAsia="宋体" w:hAnsi="宋体" w:cs="宋体"/>
          <w:sz w:val="24"/>
          <w:szCs w:val="24"/>
        </w:rPr>
        <w:t>查询的信息为准。</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如采用金融机构、专业担保机构开具的响应保函、响应保证保险函等形式提交响应保证金的，响应保函或响应保证保险函须开具给采购人（保险受益人须为采购人），并与响应文件一同递交。</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注意事项：供应商通过线下方式缴纳保证金（转账、支票、汇票、本票、纸质保函）的，需准备缴纳凭证的扫描件作为核验凭证；通过</w:t>
      </w:r>
      <w:r>
        <w:rPr>
          <w:rFonts w:ascii="宋体" w:eastAsia="宋体" w:hAnsi="宋体" w:cs="宋体"/>
          <w:sz w:val="24"/>
          <w:szCs w:val="24"/>
          <w:lang w:eastAsia="zh-CN"/>
        </w:rPr>
        <w:t>投标</w:t>
      </w:r>
      <w:r>
        <w:rPr>
          <w:rFonts w:ascii="宋体" w:eastAsia="宋体" w:hAnsi="宋体" w:cs="宋体"/>
          <w:sz w:val="24"/>
          <w:szCs w:val="24"/>
        </w:rPr>
        <w:t>保函形式缴纳保证金的，</w:t>
      </w:r>
      <w:r>
        <w:rPr>
          <w:rFonts w:ascii="宋体" w:eastAsia="宋体" w:hAnsi="宋体" w:cs="宋体"/>
          <w:sz w:val="24"/>
          <w:szCs w:val="24"/>
          <w:lang w:eastAsia="zh-CN"/>
        </w:rPr>
        <w:t>需现场</w:t>
      </w:r>
      <w:r>
        <w:rPr>
          <w:rFonts w:ascii="宋体" w:eastAsia="宋体" w:hAnsi="宋体" w:cs="宋体"/>
          <w:sz w:val="24"/>
          <w:szCs w:val="24"/>
        </w:rPr>
        <w:t>提供</w:t>
      </w:r>
      <w:r>
        <w:rPr>
          <w:rFonts w:ascii="宋体" w:eastAsia="宋体" w:hAnsi="宋体" w:cs="宋体"/>
          <w:sz w:val="24"/>
          <w:szCs w:val="24"/>
          <w:lang w:eastAsia="zh-CN"/>
        </w:rPr>
        <w:t>投标</w:t>
      </w:r>
      <w:r>
        <w:rPr>
          <w:rFonts w:ascii="宋体" w:eastAsia="宋体" w:hAnsi="宋体" w:cs="宋体"/>
          <w:sz w:val="24"/>
          <w:szCs w:val="24"/>
        </w:rPr>
        <w:t>保函打印件或购买凭证作为核验凭证。</w:t>
      </w:r>
    </w:p>
    <w:p w:rsidR="0005071B" w:rsidRDefault="00011531">
      <w:pPr>
        <w:pStyle w:val="null3"/>
        <w:spacing w:line="240" w:lineRule="auto"/>
        <w:ind w:firstLine="480"/>
        <w:rPr>
          <w:rFonts w:ascii="宋体" w:eastAsia="宋体" w:hAnsi="宋体" w:cs="宋体" w:hint="default"/>
          <w:sz w:val="24"/>
          <w:szCs w:val="24"/>
        </w:rPr>
      </w:pPr>
      <w:r>
        <w:rPr>
          <w:rFonts w:ascii="宋体" w:eastAsia="宋体" w:hAnsi="宋体" w:cs="宋体"/>
          <w:sz w:val="24"/>
          <w:szCs w:val="24"/>
          <w:lang w:eastAsia="zh-CN"/>
        </w:rPr>
        <w:t>5</w:t>
      </w:r>
      <w:r>
        <w:rPr>
          <w:rFonts w:ascii="宋体" w:eastAsia="宋体" w:hAnsi="宋体" w:cs="宋体"/>
          <w:sz w:val="24"/>
          <w:szCs w:val="24"/>
        </w:rPr>
        <w:t>.2响应保证金的退还：</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（1）供应商在递交响应文件截止时间前放弃响应的，自所投采购包结果公告发出后5个工作日内退还。</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（2）未成交的供应商保证金，在成交通知书发出后5个工作日内原额退还。</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（3）成交供应商的响应保证金,在成交供应商与采购人签订采购合同后5个工作日内原额退还。</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备注：但因供应商自身原因导致无法及时退还的除外。</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lang w:eastAsia="zh-CN"/>
        </w:rPr>
        <w:t>5</w:t>
      </w:r>
      <w:r>
        <w:rPr>
          <w:rFonts w:ascii="宋体" w:eastAsia="宋体" w:hAnsi="宋体" w:cs="宋体"/>
          <w:sz w:val="24"/>
          <w:szCs w:val="24"/>
        </w:rPr>
        <w:t>.3有下列情形之一的，响应保证金将不予退还并上缴国库：</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（1）提供虚假材料谋取成交的；</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（2）供应商在磋商文件规定的响应有效期内撤销其响应；</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（3）成交后，无正当理由放弃成交资格；</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lastRenderedPageBreak/>
        <w:t>（4）成交后，无正当理由不与采购人签订合同；</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（5）法律法规和磋商文件规定的其他情形。</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lang w:eastAsia="zh-CN"/>
        </w:rPr>
        <w:t>6</w:t>
      </w:r>
      <w:r>
        <w:rPr>
          <w:rFonts w:ascii="宋体" w:eastAsia="宋体" w:hAnsi="宋体" w:cs="宋体"/>
          <w:b/>
          <w:sz w:val="24"/>
          <w:szCs w:val="24"/>
        </w:rPr>
        <w:t>.响应有效期</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lang w:eastAsia="zh-CN"/>
        </w:rPr>
        <w:t>6</w:t>
      </w:r>
      <w:r>
        <w:rPr>
          <w:rFonts w:ascii="宋体" w:eastAsia="宋体" w:hAnsi="宋体" w:cs="宋体"/>
          <w:sz w:val="24"/>
          <w:szCs w:val="24"/>
        </w:rPr>
        <w:t>.1响应有效期内供应商撤销响应文件的，采购人或者采购代理机构可以不退还响应保证金（如有）。采用响应保函方式替代保证金的，采购人或者采购代理机构可以向担保机构索赔保证金。</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w:t>
      </w:r>
      <w:r>
        <w:rPr>
          <w:rFonts w:ascii="宋体" w:eastAsia="宋体" w:hAnsi="宋体" w:cs="宋体"/>
          <w:sz w:val="24"/>
          <w:szCs w:val="24"/>
          <w:lang w:eastAsia="zh-CN"/>
        </w:rPr>
        <w:t>6</w:t>
      </w:r>
      <w:r>
        <w:rPr>
          <w:rFonts w:ascii="宋体" w:eastAsia="宋体" w:hAnsi="宋体" w:cs="宋体"/>
          <w:sz w:val="24"/>
          <w:szCs w:val="24"/>
        </w:rPr>
        <w:t>.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lang w:eastAsia="zh-CN"/>
        </w:rPr>
        <w:t>7</w:t>
      </w:r>
      <w:r>
        <w:rPr>
          <w:rFonts w:ascii="宋体" w:eastAsia="宋体" w:hAnsi="宋体" w:cs="宋体"/>
          <w:b/>
          <w:sz w:val="24"/>
          <w:szCs w:val="24"/>
        </w:rPr>
        <w:t>.样品（演示）</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lang w:eastAsia="zh-CN"/>
        </w:rPr>
        <w:t>7</w:t>
      </w:r>
      <w:r>
        <w:rPr>
          <w:rFonts w:ascii="宋体" w:eastAsia="宋体" w:hAnsi="宋体" w:cs="宋体"/>
          <w:sz w:val="24"/>
          <w:szCs w:val="24"/>
        </w:rPr>
        <w:t>.1磋商文件规定供应商提交样品的，样品属于响应文件的组成部分。样品的生产、运输、安装、保全等一切费用由供应商自理。</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lang w:eastAsia="zh-CN"/>
        </w:rPr>
        <w:t>7</w:t>
      </w:r>
      <w:r>
        <w:rPr>
          <w:rFonts w:ascii="宋体" w:eastAsia="宋体" w:hAnsi="宋体" w:cs="宋体"/>
          <w:sz w:val="24"/>
          <w:szCs w:val="24"/>
        </w:rPr>
        <w:t>.2递交响应文件截止时间前，供应商应将样品送达至指定地点。若需要现场演示的，供应商应提前做好演示准备（包括演示设备）。</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lang w:eastAsia="zh-CN"/>
        </w:rPr>
        <w:t>7</w:t>
      </w:r>
      <w:r>
        <w:rPr>
          <w:rFonts w:ascii="宋体" w:eastAsia="宋体" w:hAnsi="宋体" w:cs="宋体"/>
          <w:sz w:val="24"/>
          <w:szCs w:val="24"/>
        </w:rPr>
        <w:t>.3采购结果公告发布后，成交供应商的样品由采购人封存，作为履约验收的依据之一。未成交供应商在接到采购代理机构通知后，应按规定时间尽快自行取回样品，否则视同供应商不再认领，代理机构有权进行处理。</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lang w:eastAsia="zh-CN"/>
        </w:rPr>
        <w:t>8</w:t>
      </w:r>
      <w:r>
        <w:rPr>
          <w:rFonts w:ascii="宋体" w:eastAsia="宋体" w:hAnsi="宋体" w:cs="宋体"/>
          <w:b/>
          <w:sz w:val="24"/>
          <w:szCs w:val="24"/>
        </w:rPr>
        <w:t>.除磋商文件另有规定外，有下列情形之一的，响应无效：</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lang w:eastAsia="zh-CN"/>
        </w:rPr>
        <w:t>8</w:t>
      </w:r>
      <w:r>
        <w:rPr>
          <w:rFonts w:ascii="宋体" w:eastAsia="宋体" w:hAnsi="宋体" w:cs="宋体"/>
          <w:sz w:val="24"/>
          <w:szCs w:val="24"/>
        </w:rPr>
        <w:t>.1响应文件未按照磋商文件要求签署、盖章；</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lang w:eastAsia="zh-CN"/>
        </w:rPr>
        <w:t>8</w:t>
      </w:r>
      <w:r>
        <w:rPr>
          <w:rFonts w:ascii="宋体" w:eastAsia="宋体" w:hAnsi="宋体" w:cs="宋体"/>
          <w:sz w:val="24"/>
          <w:szCs w:val="24"/>
        </w:rPr>
        <w:t>.2不符合磋商文件中规定的资格要求；</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lang w:eastAsia="zh-CN"/>
        </w:rPr>
        <w:lastRenderedPageBreak/>
        <w:t>8</w:t>
      </w:r>
      <w:r>
        <w:rPr>
          <w:rFonts w:ascii="宋体" w:eastAsia="宋体" w:hAnsi="宋体" w:cs="宋体"/>
          <w:sz w:val="24"/>
          <w:szCs w:val="24"/>
        </w:rPr>
        <w:t>.</w:t>
      </w:r>
      <w:r>
        <w:rPr>
          <w:rFonts w:ascii="宋体" w:eastAsia="宋体" w:hAnsi="宋体" w:cs="宋体"/>
          <w:sz w:val="24"/>
          <w:szCs w:val="24"/>
          <w:lang w:eastAsia="zh-CN"/>
        </w:rPr>
        <w:t>3</w:t>
      </w:r>
      <w:r>
        <w:rPr>
          <w:rFonts w:ascii="宋体" w:eastAsia="宋体" w:hAnsi="宋体" w:cs="宋体"/>
          <w:sz w:val="24"/>
          <w:szCs w:val="24"/>
        </w:rPr>
        <w:t>响应文件含有采购人不能接受的附加条件；</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lang w:eastAsia="zh-CN"/>
        </w:rPr>
        <w:t>8</w:t>
      </w:r>
      <w:r>
        <w:rPr>
          <w:rFonts w:ascii="宋体" w:eastAsia="宋体" w:hAnsi="宋体" w:cs="宋体"/>
          <w:sz w:val="24"/>
          <w:szCs w:val="24"/>
        </w:rPr>
        <w:t>.</w:t>
      </w:r>
      <w:r>
        <w:rPr>
          <w:rFonts w:ascii="宋体" w:eastAsia="宋体" w:hAnsi="宋体" w:cs="宋体"/>
          <w:sz w:val="24"/>
          <w:szCs w:val="24"/>
          <w:lang w:eastAsia="zh-CN"/>
        </w:rPr>
        <w:t>4</w:t>
      </w:r>
      <w:r>
        <w:rPr>
          <w:rFonts w:ascii="宋体" w:eastAsia="宋体" w:hAnsi="宋体" w:cs="宋体"/>
          <w:sz w:val="24"/>
          <w:szCs w:val="24"/>
        </w:rPr>
        <w:t>有关法律法规和规章及磋商文件规定的其他无效情形。</w:t>
      </w:r>
    </w:p>
    <w:p w:rsidR="0005071B" w:rsidRDefault="00011531">
      <w:pPr>
        <w:pStyle w:val="null3"/>
        <w:spacing w:line="360" w:lineRule="auto"/>
        <w:outlineLvl w:val="2"/>
        <w:rPr>
          <w:rFonts w:ascii="宋体" w:eastAsia="宋体" w:hAnsi="宋体" w:cs="宋体" w:hint="default"/>
          <w:sz w:val="24"/>
          <w:szCs w:val="24"/>
        </w:rPr>
      </w:pPr>
      <w:r>
        <w:rPr>
          <w:rFonts w:ascii="宋体" w:eastAsia="宋体" w:hAnsi="宋体" w:cs="宋体"/>
          <w:b/>
          <w:sz w:val="24"/>
          <w:szCs w:val="24"/>
        </w:rPr>
        <w:t>六、磋商、评审和结果确定</w:t>
      </w:r>
    </w:p>
    <w:p w:rsidR="0005071B" w:rsidRDefault="00011531">
      <w:pPr>
        <w:spacing w:line="240" w:lineRule="auto"/>
        <w:jc w:val="left"/>
        <w:rPr>
          <w:rFonts w:ascii="宋体" w:eastAsia="宋体" w:hAnsi="宋体" w:cs="宋体"/>
          <w:sz w:val="24"/>
        </w:rPr>
      </w:pPr>
      <w:r>
        <w:rPr>
          <w:rFonts w:ascii="宋体" w:eastAsia="宋体" w:hAnsi="宋体" w:cs="宋体" w:hint="eastAsia"/>
          <w:b/>
          <w:sz w:val="24"/>
        </w:rPr>
        <w:t>1.响应文件的开启</w:t>
      </w:r>
    </w:p>
    <w:p w:rsidR="0005071B" w:rsidRDefault="00011531">
      <w:pPr>
        <w:spacing w:line="240" w:lineRule="auto"/>
        <w:ind w:firstLineChars="200" w:firstLine="480"/>
        <w:jc w:val="left"/>
        <w:rPr>
          <w:rFonts w:ascii="宋体" w:eastAsia="宋体" w:hAnsi="宋体" w:cs="宋体"/>
          <w:sz w:val="24"/>
        </w:rPr>
      </w:pPr>
      <w:r>
        <w:rPr>
          <w:rFonts w:ascii="宋体" w:eastAsia="宋体" w:hAnsi="宋体" w:cs="宋体" w:hint="eastAsia"/>
          <w:sz w:val="24"/>
        </w:rPr>
        <w:t>1.1开启程序</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工作人员按磋商公告规定的时间进行开启，由采购人或者采购代理机构工作人员宣布供应商名称、密封情况和磋商文件规定的需要宣布的其他内容。开启为现场开启。</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现场开启的：供应商的法定代表人（/负责人）或其委托代理人应当按照本磋商公告载明的时间和地点前往参加开启。</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递交响应文件的供应商不足三家的，不得开启。</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采购代理机构做好开标记录，开标记录由各供应商代表和相关工作人员签字确认。</w:t>
      </w:r>
    </w:p>
    <w:p w:rsidR="0005071B" w:rsidRDefault="00011531">
      <w:pPr>
        <w:spacing w:line="240" w:lineRule="auto"/>
        <w:ind w:firstLineChars="200" w:firstLine="480"/>
        <w:jc w:val="left"/>
        <w:rPr>
          <w:rFonts w:ascii="宋体" w:eastAsia="宋体" w:hAnsi="宋体" w:cs="宋体"/>
          <w:sz w:val="24"/>
        </w:rPr>
      </w:pPr>
      <w:r>
        <w:rPr>
          <w:rFonts w:ascii="宋体" w:eastAsia="宋体" w:hAnsi="宋体" w:cs="宋体" w:hint="eastAsia"/>
          <w:sz w:val="24"/>
        </w:rPr>
        <w:t>1.2异议</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供应商代表对开启过程和开启记录有疑义，以及认为采购人、采购代理机构相关工作人员有需要回避的情形的，应当场提出询问或者回避申请。供应商未参加开启的，视同认可开启结果。</w:t>
      </w:r>
    </w:p>
    <w:p w:rsidR="0005071B" w:rsidRDefault="00011531">
      <w:pPr>
        <w:pStyle w:val="null3"/>
        <w:spacing w:line="240" w:lineRule="auto"/>
        <w:outlineLvl w:val="3"/>
        <w:rPr>
          <w:rFonts w:ascii="宋体" w:eastAsia="宋体" w:hAnsi="宋体" w:cs="宋体" w:hint="default"/>
          <w:sz w:val="24"/>
          <w:szCs w:val="24"/>
        </w:rPr>
      </w:pPr>
      <w:r>
        <w:rPr>
          <w:rFonts w:ascii="宋体" w:eastAsia="宋体" w:hAnsi="宋体" w:cs="宋体"/>
          <w:b/>
          <w:sz w:val="24"/>
          <w:szCs w:val="24"/>
        </w:rPr>
        <w:t>2.评审（详见第四章）</w:t>
      </w:r>
    </w:p>
    <w:p w:rsidR="0005071B" w:rsidRDefault="00011531">
      <w:pPr>
        <w:pStyle w:val="null3"/>
        <w:spacing w:line="240" w:lineRule="auto"/>
        <w:outlineLvl w:val="3"/>
        <w:rPr>
          <w:rFonts w:ascii="宋体" w:eastAsia="宋体" w:hAnsi="宋体" w:cs="宋体" w:hint="default"/>
          <w:sz w:val="24"/>
          <w:szCs w:val="24"/>
        </w:rPr>
      </w:pPr>
      <w:r>
        <w:rPr>
          <w:rFonts w:ascii="宋体" w:eastAsia="宋体" w:hAnsi="宋体" w:cs="宋体"/>
          <w:b/>
          <w:sz w:val="24"/>
          <w:szCs w:val="24"/>
        </w:rPr>
        <w:t>3.成交</w:t>
      </w:r>
    </w:p>
    <w:p w:rsidR="0005071B" w:rsidRDefault="00011531">
      <w:pPr>
        <w:spacing w:line="240" w:lineRule="auto"/>
        <w:ind w:firstLineChars="200" w:firstLine="482"/>
        <w:jc w:val="left"/>
        <w:rPr>
          <w:rFonts w:ascii="宋体" w:eastAsia="宋体" w:hAnsi="宋体" w:cs="宋体"/>
          <w:b/>
          <w:bCs/>
          <w:sz w:val="24"/>
        </w:rPr>
      </w:pPr>
      <w:r>
        <w:rPr>
          <w:rFonts w:ascii="宋体" w:eastAsia="宋体" w:hAnsi="宋体" w:cs="宋体" w:hint="eastAsia"/>
          <w:b/>
          <w:bCs/>
          <w:sz w:val="24"/>
        </w:rPr>
        <w:t>3.1成交结果公告：</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成交供应商确定之日起2个工作日内，采购人或采购代理机构将在指定的媒体上以公告的形式发布成交结果，结果公告的公告期限为1个工作日。结果公告同时作为采购代理机构通知除成交供应商外的其他供应商没有成交的书面形式，采购代理机构不再以其他方式另行通知。</w:t>
      </w:r>
    </w:p>
    <w:p w:rsidR="0005071B" w:rsidRDefault="00011531">
      <w:pPr>
        <w:spacing w:line="240" w:lineRule="auto"/>
        <w:ind w:firstLineChars="200" w:firstLine="482"/>
        <w:jc w:val="left"/>
        <w:rPr>
          <w:rFonts w:ascii="宋体" w:eastAsia="宋体" w:hAnsi="宋体" w:cs="宋体"/>
          <w:b/>
          <w:bCs/>
          <w:sz w:val="24"/>
        </w:rPr>
      </w:pPr>
      <w:r>
        <w:rPr>
          <w:rFonts w:ascii="宋体" w:eastAsia="宋体" w:hAnsi="宋体" w:cs="宋体" w:hint="eastAsia"/>
          <w:b/>
          <w:bCs/>
          <w:sz w:val="24"/>
        </w:rPr>
        <w:t>3.2成交通知书：</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采购人或采购代理机构在发布结果公告时，并向成交供应商发出《成交通知书》。《成交通知书》将作为授予合同资格的唯一合法依据。成交通知书发出后，采购人不得违法改变成交结果，成交供应商不得放弃成交。成交供应商放弃成交的，应当依法承担相应的法律责任。</w:t>
      </w:r>
    </w:p>
    <w:p w:rsidR="0005071B" w:rsidRDefault="00011531">
      <w:pPr>
        <w:spacing w:line="240" w:lineRule="auto"/>
        <w:ind w:firstLineChars="200" w:firstLine="482"/>
        <w:jc w:val="left"/>
        <w:rPr>
          <w:rFonts w:ascii="宋体" w:eastAsia="宋体" w:hAnsi="宋体" w:cs="宋体"/>
          <w:b/>
          <w:bCs/>
          <w:sz w:val="24"/>
        </w:rPr>
      </w:pPr>
      <w:r>
        <w:rPr>
          <w:rFonts w:ascii="宋体" w:eastAsia="宋体" w:hAnsi="宋体" w:cs="宋体" w:hint="eastAsia"/>
          <w:b/>
          <w:bCs/>
          <w:sz w:val="24"/>
        </w:rPr>
        <w:lastRenderedPageBreak/>
        <w:t>3.3终止公告：</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终止磋商采购活动后，采购人或采购代理机构将在指定的媒体上发布终止公告，终止公告的公告期限为1个工作日。</w:t>
      </w:r>
    </w:p>
    <w:p w:rsidR="0005071B" w:rsidRDefault="00011531">
      <w:pPr>
        <w:pStyle w:val="null3"/>
        <w:spacing w:line="240" w:lineRule="auto"/>
        <w:outlineLvl w:val="2"/>
        <w:rPr>
          <w:rFonts w:ascii="宋体" w:eastAsia="宋体" w:hAnsi="宋体" w:cs="宋体" w:hint="default"/>
          <w:sz w:val="24"/>
          <w:szCs w:val="24"/>
        </w:rPr>
      </w:pPr>
      <w:r>
        <w:rPr>
          <w:rFonts w:ascii="宋体" w:eastAsia="宋体" w:hAnsi="宋体" w:cs="宋体"/>
          <w:b/>
          <w:sz w:val="24"/>
          <w:szCs w:val="24"/>
        </w:rPr>
        <w:t>七、询问、质疑与投诉</w:t>
      </w:r>
    </w:p>
    <w:p w:rsidR="0005071B" w:rsidRDefault="00011531">
      <w:pPr>
        <w:spacing w:line="240" w:lineRule="auto"/>
        <w:jc w:val="left"/>
        <w:rPr>
          <w:rFonts w:ascii="宋体" w:eastAsia="宋体" w:hAnsi="宋体" w:cs="宋体"/>
          <w:sz w:val="24"/>
        </w:rPr>
      </w:pPr>
      <w:r>
        <w:rPr>
          <w:rFonts w:ascii="宋体" w:eastAsia="宋体" w:hAnsi="宋体" w:cs="宋体" w:hint="eastAsia"/>
          <w:b/>
          <w:sz w:val="24"/>
        </w:rPr>
        <w:t>1.询问</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供应商对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rsidR="0005071B" w:rsidRDefault="00011531">
      <w:bookmarkStart w:id="7" w:name="_Toc21486"/>
      <w:r>
        <w:rPr>
          <w:rFonts w:hint="eastAsia"/>
          <w:b/>
          <w:sz w:val="24"/>
        </w:rPr>
        <w:t>附件：</w:t>
      </w:r>
      <w:r>
        <w:rPr>
          <w:b/>
          <w:sz w:val="24"/>
        </w:rPr>
        <w:t>询问函格式</w:t>
      </w:r>
      <w:bookmarkEnd w:id="7"/>
    </w:p>
    <w:p w:rsidR="0005071B" w:rsidRDefault="00011531">
      <w:pPr>
        <w:jc w:val="center"/>
      </w:pPr>
      <w:bookmarkStart w:id="8" w:name="_Toc203"/>
      <w:r>
        <w:rPr>
          <w:b/>
          <w:sz w:val="24"/>
        </w:rPr>
        <w:t>询问函</w:t>
      </w:r>
      <w:bookmarkEnd w:id="8"/>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云浮市公共资源交易中心</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我单位已登记并准备参与“云浮市市直财政国库集中支付业务代理银行”项目（项目编号：YFCG026C07007）的响应活动，现有以下几个内容（或条款）存在疑问（或无法理解），特提出询问。</w:t>
      </w:r>
    </w:p>
    <w:p w:rsidR="0005071B" w:rsidRDefault="00011531">
      <w:pPr>
        <w:spacing w:line="360" w:lineRule="auto"/>
        <w:ind w:firstLine="480"/>
        <w:rPr>
          <w:rFonts w:ascii="宋体" w:eastAsia="宋体" w:hAnsi="宋体" w:cs="宋体"/>
          <w:sz w:val="24"/>
        </w:rPr>
      </w:pPr>
      <w:bookmarkStart w:id="9" w:name="_Toc20315"/>
      <w:r>
        <w:rPr>
          <w:rFonts w:ascii="宋体" w:eastAsia="宋体" w:hAnsi="宋体" w:cs="宋体" w:hint="eastAsia"/>
          <w:sz w:val="24"/>
        </w:rPr>
        <w:t>一、_____________________（事项一）</w:t>
      </w:r>
      <w:bookmarkEnd w:id="9"/>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（1）____________________（问题或条款内容）</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（2）____________________（说明疑问或无法理解原因）</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（3）____________________（建议）</w:t>
      </w:r>
    </w:p>
    <w:p w:rsidR="0005071B" w:rsidRDefault="00011531">
      <w:pPr>
        <w:spacing w:line="360" w:lineRule="auto"/>
        <w:ind w:firstLine="480"/>
        <w:rPr>
          <w:rFonts w:ascii="宋体" w:eastAsia="宋体" w:hAnsi="宋体" w:cs="宋体"/>
          <w:sz w:val="24"/>
        </w:rPr>
      </w:pPr>
      <w:bookmarkStart w:id="10" w:name="_Toc27812"/>
      <w:r>
        <w:rPr>
          <w:rFonts w:ascii="宋体" w:eastAsia="宋体" w:hAnsi="宋体" w:cs="宋体" w:hint="eastAsia"/>
          <w:sz w:val="24"/>
        </w:rPr>
        <w:t>二、_____________________（事项二）</w:t>
      </w:r>
      <w:bookmarkEnd w:id="10"/>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随附相关证明材料如下：（目录）</w:t>
      </w:r>
    </w:p>
    <w:p w:rsidR="0005071B" w:rsidRDefault="00011531">
      <w:pPr>
        <w:spacing w:line="360" w:lineRule="auto"/>
        <w:ind w:firstLine="480"/>
        <w:jc w:val="right"/>
        <w:rPr>
          <w:rFonts w:ascii="宋体" w:eastAsia="宋体" w:hAnsi="宋体" w:cs="宋体"/>
          <w:sz w:val="24"/>
        </w:rPr>
      </w:pPr>
      <w:r>
        <w:rPr>
          <w:rFonts w:ascii="宋体" w:eastAsia="宋体" w:hAnsi="宋体" w:cs="宋体" w:hint="eastAsia"/>
          <w:sz w:val="24"/>
        </w:rPr>
        <w:t>询问人（公章）：_____________________</w:t>
      </w:r>
    </w:p>
    <w:p w:rsidR="0005071B" w:rsidRDefault="00011531">
      <w:pPr>
        <w:spacing w:line="360" w:lineRule="auto"/>
        <w:ind w:firstLine="480"/>
        <w:jc w:val="right"/>
        <w:rPr>
          <w:rFonts w:ascii="宋体" w:eastAsia="宋体" w:hAnsi="宋体" w:cs="宋体"/>
          <w:sz w:val="24"/>
        </w:rPr>
      </w:pPr>
      <w:r>
        <w:rPr>
          <w:rFonts w:ascii="宋体" w:eastAsia="宋体" w:hAnsi="宋体" w:cs="宋体" w:hint="eastAsia"/>
          <w:sz w:val="24"/>
        </w:rPr>
        <w:t>法定代表人或授权代表（签字或盖章）：_____________________</w:t>
      </w:r>
    </w:p>
    <w:p w:rsidR="0005071B" w:rsidRDefault="00011531">
      <w:pPr>
        <w:spacing w:line="360" w:lineRule="auto"/>
        <w:ind w:firstLine="480"/>
        <w:jc w:val="right"/>
        <w:rPr>
          <w:rFonts w:ascii="宋体" w:eastAsia="宋体" w:hAnsi="宋体" w:cs="宋体"/>
          <w:sz w:val="24"/>
        </w:rPr>
      </w:pPr>
      <w:r>
        <w:rPr>
          <w:rFonts w:ascii="宋体" w:eastAsia="宋体" w:hAnsi="宋体" w:cs="宋体" w:hint="eastAsia"/>
          <w:sz w:val="24"/>
        </w:rPr>
        <w:lastRenderedPageBreak/>
        <w:t>地址/邮编：_____________________</w:t>
      </w:r>
    </w:p>
    <w:p w:rsidR="0005071B" w:rsidRDefault="00011531">
      <w:pPr>
        <w:spacing w:line="360" w:lineRule="auto"/>
        <w:ind w:firstLine="480"/>
        <w:jc w:val="right"/>
        <w:rPr>
          <w:rFonts w:ascii="宋体" w:eastAsia="宋体" w:hAnsi="宋体" w:cs="宋体"/>
          <w:sz w:val="24"/>
        </w:rPr>
      </w:pPr>
      <w:r>
        <w:rPr>
          <w:rFonts w:ascii="宋体" w:eastAsia="宋体" w:hAnsi="宋体" w:cs="宋体" w:hint="eastAsia"/>
          <w:sz w:val="24"/>
        </w:rPr>
        <w:t>电话/传真：_____________________</w:t>
      </w:r>
    </w:p>
    <w:p w:rsidR="0005071B" w:rsidRDefault="00011531">
      <w:pPr>
        <w:jc w:val="right"/>
        <w:rPr>
          <w:rFonts w:ascii="宋体" w:eastAsia="宋体" w:hAnsi="宋体" w:cs="宋体"/>
          <w:sz w:val="24"/>
        </w:rPr>
      </w:pPr>
      <w:r>
        <w:rPr>
          <w:rFonts w:ascii="宋体" w:eastAsia="宋体" w:hAnsi="宋体" w:cs="宋体" w:hint="eastAsia"/>
          <w:sz w:val="24"/>
        </w:rPr>
        <w:t>日期：__________________</w:t>
      </w:r>
    </w:p>
    <w:p w:rsidR="0005071B" w:rsidRDefault="00011531">
      <w:pPr>
        <w:spacing w:line="360" w:lineRule="auto"/>
        <w:jc w:val="left"/>
        <w:rPr>
          <w:rFonts w:ascii="宋体" w:eastAsia="宋体" w:hAnsi="宋体" w:cs="宋体"/>
        </w:rPr>
      </w:pPr>
      <w:r>
        <w:rPr>
          <w:rFonts w:ascii="宋体" w:eastAsia="宋体" w:hAnsi="宋体" w:cs="宋体" w:hint="eastAsia"/>
          <w:b/>
          <w:sz w:val="24"/>
        </w:rPr>
        <w:t>2.质疑</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（1）对磋商文件提出质疑的，为获取磋商文件之日或者磋商文件公告期限届满之日；</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（2）对采购过程提出质疑的，为各采购程序环节结束之日；</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（3）对成交结果提出质疑的，为成交结果公告期限届满之日。</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2.2质疑函应当包括下列主要内容：</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（1）质疑供应商和相关供应商的名称、地址、邮编、联系人及联系电话等；</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（2）质疑项目名称及编号、具体明确的质疑事项和与质疑事项相关的请求；</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（3）认为磋商文件、采购过程和成交结果使自己的合法权益受到损害的法律依据、事实依据、相关证明材料及证据来源；</w:t>
      </w:r>
    </w:p>
    <w:p w:rsidR="0005071B" w:rsidRDefault="00011531">
      <w:pPr>
        <w:spacing w:line="240" w:lineRule="auto"/>
        <w:ind w:firstLineChars="200" w:firstLine="480"/>
        <w:jc w:val="left"/>
        <w:rPr>
          <w:rFonts w:ascii="宋体" w:eastAsia="宋体" w:hAnsi="宋体" w:cs="宋体"/>
          <w:sz w:val="24"/>
        </w:rPr>
      </w:pPr>
      <w:r>
        <w:rPr>
          <w:rFonts w:ascii="宋体" w:eastAsia="宋体" w:hAnsi="宋体" w:cs="宋体" w:hint="eastAsia"/>
          <w:sz w:val="24"/>
        </w:rPr>
        <w:t>（4）提出质疑的日期。</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2.3质疑函应当署名。质疑供应商为自然人的，应当由本人签字；质疑供应商为法人或者其他组织的，应当由法定代表人、主要负责人，或者其授权代表签字或者盖章，并加盖公章。</w:t>
      </w:r>
    </w:p>
    <w:p w:rsidR="0005071B" w:rsidRDefault="00011531">
      <w:pPr>
        <w:spacing w:line="240" w:lineRule="auto"/>
        <w:ind w:firstLineChars="200" w:firstLine="480"/>
        <w:jc w:val="left"/>
        <w:rPr>
          <w:rFonts w:ascii="宋体" w:eastAsia="宋体" w:hAnsi="宋体" w:cs="宋体"/>
          <w:sz w:val="24"/>
        </w:rPr>
      </w:pPr>
      <w:r>
        <w:rPr>
          <w:rFonts w:ascii="宋体" w:eastAsia="宋体" w:hAnsi="宋体" w:cs="宋体" w:hint="eastAsia"/>
          <w:sz w:val="24"/>
        </w:rPr>
        <w:t>2.4以联合体形式参加政府采购活动的，其质疑应当由联合体成员委托主体提出。</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rsidR="0005071B" w:rsidRDefault="00011531">
      <w:pPr>
        <w:pStyle w:val="null3"/>
        <w:spacing w:line="240" w:lineRule="auto"/>
        <w:ind w:firstLine="480"/>
        <w:rPr>
          <w:rFonts w:ascii="宋体" w:eastAsia="宋体" w:hAnsi="宋体" w:cs="宋体" w:hint="default"/>
          <w:sz w:val="24"/>
          <w:szCs w:val="24"/>
        </w:rPr>
      </w:pPr>
      <w:r>
        <w:rPr>
          <w:rFonts w:ascii="宋体" w:eastAsia="宋体" w:hAnsi="宋体" w:cs="宋体"/>
          <w:sz w:val="24"/>
          <w:szCs w:val="24"/>
        </w:rPr>
        <w:lastRenderedPageBreak/>
        <w:t>2.6质疑联系方式如下：</w:t>
      </w:r>
    </w:p>
    <w:p w:rsidR="0005071B" w:rsidRDefault="00011531">
      <w:pPr>
        <w:pStyle w:val="null3"/>
        <w:spacing w:line="240" w:lineRule="auto"/>
        <w:ind w:firstLine="480"/>
        <w:rPr>
          <w:rFonts w:ascii="宋体" w:eastAsia="宋体" w:hAnsi="宋体" w:cs="宋体" w:hint="default"/>
          <w:sz w:val="24"/>
          <w:szCs w:val="24"/>
        </w:rPr>
      </w:pPr>
      <w:r>
        <w:rPr>
          <w:rFonts w:ascii="宋体" w:eastAsia="宋体" w:hAnsi="宋体" w:cs="宋体"/>
          <w:sz w:val="24"/>
          <w:szCs w:val="24"/>
        </w:rPr>
        <w:t>质疑联系人：</w:t>
      </w:r>
      <w:r>
        <w:rPr>
          <w:rFonts w:ascii="宋体" w:eastAsia="宋体" w:hAnsi="宋体" w:cs="宋体"/>
          <w:sz w:val="24"/>
          <w:szCs w:val="24"/>
          <w:lang w:eastAsia="zh-CN"/>
        </w:rPr>
        <w:t>云浮市公共资源交易中心</w:t>
      </w:r>
    </w:p>
    <w:p w:rsidR="0005071B" w:rsidRDefault="00011531">
      <w:pPr>
        <w:pStyle w:val="null3"/>
        <w:spacing w:line="240" w:lineRule="auto"/>
        <w:ind w:firstLine="480"/>
        <w:rPr>
          <w:rFonts w:ascii="宋体" w:eastAsia="宋体" w:hAnsi="宋体" w:cs="宋体" w:hint="default"/>
          <w:sz w:val="24"/>
          <w:szCs w:val="24"/>
          <w:lang w:eastAsia="zh-CN"/>
        </w:rPr>
      </w:pPr>
      <w:r>
        <w:rPr>
          <w:rFonts w:ascii="宋体" w:eastAsia="宋体" w:hAnsi="宋体" w:cs="宋体"/>
          <w:sz w:val="24"/>
          <w:szCs w:val="24"/>
        </w:rPr>
        <w:t>电话：</w:t>
      </w:r>
      <w:r>
        <w:rPr>
          <w:rFonts w:ascii="宋体" w:eastAsia="宋体" w:hAnsi="宋体" w:cs="宋体"/>
          <w:sz w:val="24"/>
          <w:szCs w:val="24"/>
          <w:lang w:eastAsia="zh-CN"/>
        </w:rPr>
        <w:t>0766-8862189</w:t>
      </w:r>
    </w:p>
    <w:p w:rsidR="0005071B" w:rsidRDefault="00011531">
      <w:pPr>
        <w:pStyle w:val="null3"/>
        <w:spacing w:line="240" w:lineRule="auto"/>
        <w:ind w:firstLine="480"/>
        <w:rPr>
          <w:rFonts w:ascii="宋体" w:eastAsia="宋体" w:hAnsi="宋体" w:cs="宋体" w:hint="default"/>
          <w:sz w:val="24"/>
          <w:szCs w:val="24"/>
        </w:rPr>
      </w:pPr>
      <w:r>
        <w:rPr>
          <w:rFonts w:ascii="宋体" w:eastAsia="宋体" w:hAnsi="宋体" w:cs="宋体"/>
          <w:sz w:val="24"/>
          <w:szCs w:val="24"/>
        </w:rPr>
        <w:t>传真：/</w:t>
      </w:r>
    </w:p>
    <w:p w:rsidR="0005071B" w:rsidRDefault="00011531">
      <w:pPr>
        <w:pStyle w:val="null3"/>
        <w:spacing w:line="240" w:lineRule="auto"/>
        <w:ind w:firstLine="480"/>
        <w:rPr>
          <w:rFonts w:ascii="宋体" w:eastAsia="宋体" w:hAnsi="宋体" w:cs="宋体" w:hint="default"/>
          <w:sz w:val="24"/>
          <w:szCs w:val="24"/>
          <w:lang w:eastAsia="zh-CN"/>
        </w:rPr>
      </w:pPr>
      <w:r>
        <w:rPr>
          <w:rFonts w:ascii="宋体" w:eastAsia="宋体" w:hAnsi="宋体" w:cs="宋体"/>
          <w:sz w:val="24"/>
          <w:szCs w:val="24"/>
        </w:rPr>
        <w:t>邮箱：</w:t>
      </w:r>
      <w:r>
        <w:rPr>
          <w:rFonts w:ascii="宋体" w:eastAsia="宋体" w:hAnsi="宋体" w:cs="宋体"/>
          <w:sz w:val="24"/>
          <w:szCs w:val="24"/>
          <w:lang w:eastAsia="zh-CN"/>
        </w:rPr>
        <w:t>yfgpc@163.com</w:t>
      </w:r>
    </w:p>
    <w:p w:rsidR="0005071B" w:rsidRDefault="00011531">
      <w:pPr>
        <w:pStyle w:val="null3"/>
        <w:spacing w:line="240" w:lineRule="auto"/>
        <w:ind w:firstLine="480"/>
        <w:rPr>
          <w:rFonts w:ascii="宋体" w:eastAsia="宋体" w:hAnsi="宋体" w:cs="宋体" w:hint="default"/>
          <w:sz w:val="24"/>
          <w:szCs w:val="24"/>
          <w:lang w:eastAsia="zh-CN"/>
        </w:rPr>
      </w:pPr>
      <w:r>
        <w:rPr>
          <w:rFonts w:ascii="宋体" w:eastAsia="宋体" w:hAnsi="宋体" w:cs="宋体"/>
          <w:sz w:val="24"/>
          <w:szCs w:val="24"/>
        </w:rPr>
        <w:t>地址：</w:t>
      </w:r>
      <w:r>
        <w:rPr>
          <w:rFonts w:ascii="宋体" w:eastAsia="宋体" w:hAnsi="宋体" w:cs="宋体"/>
          <w:sz w:val="24"/>
          <w:szCs w:val="24"/>
          <w:lang w:eastAsia="zh-CN"/>
        </w:rPr>
        <w:t>广东省云浮市区城中路111号云浮市公共资源交易中心</w:t>
      </w:r>
    </w:p>
    <w:p w:rsidR="0005071B" w:rsidRDefault="00011531">
      <w:pPr>
        <w:pStyle w:val="null3"/>
        <w:spacing w:line="240" w:lineRule="auto"/>
        <w:ind w:firstLine="480"/>
        <w:rPr>
          <w:rFonts w:ascii="宋体" w:eastAsia="宋体" w:hAnsi="宋体" w:cs="宋体" w:hint="default"/>
          <w:sz w:val="24"/>
          <w:szCs w:val="24"/>
        </w:rPr>
      </w:pPr>
      <w:r>
        <w:rPr>
          <w:rFonts w:ascii="宋体" w:eastAsia="宋体" w:hAnsi="宋体" w:cs="宋体"/>
          <w:sz w:val="24"/>
          <w:szCs w:val="24"/>
        </w:rPr>
        <w:t>邮编：527300</w:t>
      </w:r>
    </w:p>
    <w:p w:rsidR="0005071B" w:rsidRDefault="00011531">
      <w:pPr>
        <w:rPr>
          <w:rFonts w:ascii="宋体" w:eastAsia="宋体" w:hAnsi="宋体" w:cs="宋体"/>
          <w:sz w:val="24"/>
        </w:rPr>
      </w:pPr>
      <w:r>
        <w:rPr>
          <w:rFonts w:ascii="宋体" w:eastAsia="宋体" w:hAnsi="宋体" w:cs="宋体" w:hint="eastAsia"/>
          <w:b/>
          <w:sz w:val="24"/>
        </w:rPr>
        <w:t>附件：质疑函格式</w:t>
      </w:r>
    </w:p>
    <w:p w:rsidR="0005071B" w:rsidRDefault="00011531">
      <w:pPr>
        <w:jc w:val="center"/>
        <w:rPr>
          <w:rFonts w:ascii="宋体" w:eastAsia="宋体" w:hAnsi="宋体" w:cs="宋体"/>
          <w:sz w:val="24"/>
        </w:rPr>
      </w:pPr>
      <w:bookmarkStart w:id="11" w:name="_Toc8331"/>
      <w:r>
        <w:rPr>
          <w:rFonts w:ascii="宋体" w:eastAsia="宋体" w:hAnsi="宋体" w:cs="宋体" w:hint="eastAsia"/>
          <w:b/>
          <w:sz w:val="24"/>
        </w:rPr>
        <w:t>质疑函</w:t>
      </w:r>
      <w:bookmarkEnd w:id="11"/>
    </w:p>
    <w:p w:rsidR="0005071B" w:rsidRDefault="00011531">
      <w:pPr>
        <w:spacing w:line="360" w:lineRule="auto"/>
        <w:ind w:firstLine="480"/>
        <w:rPr>
          <w:rFonts w:ascii="宋体" w:eastAsia="宋体" w:hAnsi="宋体" w:cs="宋体"/>
          <w:sz w:val="24"/>
        </w:rPr>
      </w:pPr>
      <w:bookmarkStart w:id="12" w:name="_Toc11648"/>
      <w:bookmarkStart w:id="13" w:name="_Toc29273"/>
      <w:r>
        <w:rPr>
          <w:rFonts w:ascii="宋体" w:eastAsia="宋体" w:hAnsi="宋体" w:cs="宋体" w:hint="eastAsia"/>
          <w:sz w:val="24"/>
        </w:rPr>
        <w:t>一、质疑供应商基本信息</w:t>
      </w:r>
      <w:bookmarkEnd w:id="12"/>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质疑供应商：__________________________________________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地址：_____________________邮编：_____________________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联系：_____________________联系电话：_________________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授权代表：_____________________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联系电话：_____________________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地址：_____________________邮编：_____________________</w:t>
      </w:r>
    </w:p>
    <w:p w:rsidR="0005071B" w:rsidRDefault="00011531">
      <w:pPr>
        <w:spacing w:line="360" w:lineRule="auto"/>
        <w:ind w:firstLine="480"/>
        <w:rPr>
          <w:rFonts w:ascii="宋体" w:eastAsia="宋体" w:hAnsi="宋体" w:cs="宋体"/>
          <w:sz w:val="24"/>
        </w:rPr>
      </w:pPr>
      <w:bookmarkStart w:id="14" w:name="_Toc26836"/>
      <w:r>
        <w:rPr>
          <w:rFonts w:ascii="宋体" w:eastAsia="宋体" w:hAnsi="宋体" w:cs="宋体" w:hint="eastAsia"/>
          <w:sz w:val="24"/>
        </w:rPr>
        <w:t>二、质疑项目基本情况</w:t>
      </w:r>
      <w:bookmarkEnd w:id="14"/>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质疑项目的名称：_____________________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质疑项目的编号：_____________________包号：_____________________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采购人名称：_____________________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磋商文件获取日期：_____________________</w:t>
      </w:r>
    </w:p>
    <w:p w:rsidR="0005071B" w:rsidRDefault="00011531">
      <w:pPr>
        <w:spacing w:line="360" w:lineRule="auto"/>
        <w:ind w:firstLine="480"/>
        <w:rPr>
          <w:rFonts w:ascii="宋体" w:eastAsia="宋体" w:hAnsi="宋体" w:cs="宋体"/>
          <w:sz w:val="24"/>
        </w:rPr>
      </w:pPr>
      <w:bookmarkStart w:id="15" w:name="_Toc15276"/>
      <w:r>
        <w:rPr>
          <w:rFonts w:ascii="宋体" w:eastAsia="宋体" w:hAnsi="宋体" w:cs="宋体" w:hint="eastAsia"/>
          <w:sz w:val="24"/>
        </w:rPr>
        <w:t>三、质疑事项具体内容</w:t>
      </w:r>
      <w:bookmarkEnd w:id="15"/>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质疑事项1：_____________________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lastRenderedPageBreak/>
        <w:t>事实依据：_____________________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法律依据：_____________________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质疑事项2</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四、与质疑事项相关的质疑请求</w:t>
      </w:r>
      <w:bookmarkEnd w:id="13"/>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请求：</w:t>
      </w:r>
    </w:p>
    <w:p w:rsidR="0005071B" w:rsidRDefault="00011531">
      <w:pPr>
        <w:spacing w:line="360" w:lineRule="auto"/>
        <w:jc w:val="right"/>
        <w:rPr>
          <w:rFonts w:ascii="宋体" w:eastAsia="宋体" w:hAnsi="宋体" w:cs="宋体"/>
          <w:sz w:val="24"/>
        </w:rPr>
      </w:pPr>
      <w:r>
        <w:rPr>
          <w:rFonts w:ascii="宋体" w:eastAsia="宋体" w:hAnsi="宋体" w:cs="宋体" w:hint="eastAsia"/>
          <w:sz w:val="24"/>
        </w:rPr>
        <w:t>签字(签章)：_____________________公章：_____________________</w:t>
      </w:r>
    </w:p>
    <w:p w:rsidR="0005071B" w:rsidRDefault="00011531">
      <w:pPr>
        <w:spacing w:line="360" w:lineRule="auto"/>
        <w:jc w:val="right"/>
        <w:rPr>
          <w:rFonts w:ascii="宋体" w:eastAsia="宋体" w:hAnsi="宋体" w:cs="宋体"/>
          <w:sz w:val="24"/>
        </w:rPr>
      </w:pPr>
      <w:r>
        <w:rPr>
          <w:rFonts w:ascii="宋体" w:eastAsia="宋体" w:hAnsi="宋体" w:cs="宋体" w:hint="eastAsia"/>
          <w:sz w:val="24"/>
        </w:rPr>
        <w:t>日期：_____________________</w:t>
      </w:r>
    </w:p>
    <w:p w:rsidR="0005071B" w:rsidRDefault="00011531">
      <w:pPr>
        <w:spacing w:line="360" w:lineRule="auto"/>
        <w:ind w:firstLine="480"/>
        <w:rPr>
          <w:rFonts w:ascii="宋体" w:eastAsia="宋体" w:hAnsi="宋体" w:cs="宋体"/>
          <w:b/>
          <w:bCs/>
          <w:sz w:val="24"/>
        </w:rPr>
      </w:pPr>
      <w:r>
        <w:rPr>
          <w:rFonts w:ascii="宋体" w:eastAsia="宋体" w:hAnsi="宋体" w:cs="宋体" w:hint="eastAsia"/>
          <w:b/>
          <w:bCs/>
          <w:sz w:val="24"/>
        </w:rPr>
        <w:t>质疑函制作说明：</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1.供应商提出质疑时，应提交质疑函和必要的证明材料。</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3.质疑供应商若对项目的某一分包进行质疑，质疑函中应列明具体分包号。</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4.质疑函的质疑事项应具体、明确，并有必要的事实依据和法律依据。</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5.质疑函的质疑请求应与质疑事项相关。</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6.质疑供应商为自然人的，质疑函应由本人签字；质疑供应商为法人或者其他组织的，质疑函应由法定代表人、主要负责人，或者其授权代表签字或者盖章，并加盖公章。</w:t>
      </w:r>
    </w:p>
    <w:p w:rsidR="0005071B" w:rsidRDefault="00011531">
      <w:pPr>
        <w:spacing w:line="360" w:lineRule="auto"/>
        <w:jc w:val="left"/>
        <w:rPr>
          <w:rFonts w:ascii="宋体" w:eastAsia="宋体" w:hAnsi="宋体" w:cs="宋体"/>
          <w:sz w:val="24"/>
        </w:rPr>
      </w:pPr>
      <w:r>
        <w:rPr>
          <w:rFonts w:ascii="宋体" w:eastAsia="宋体" w:hAnsi="宋体" w:cs="宋体" w:hint="eastAsia"/>
          <w:b/>
          <w:sz w:val="24"/>
        </w:rPr>
        <w:t>3.投诉</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质疑人对采购人或采购代理机构的质疑答复不满意或在规定时间内未得到答复的，可以在答复期满后15个工作日内，向本项目监督管理部门提起投诉。</w:t>
      </w:r>
    </w:p>
    <w:p w:rsidR="0005071B" w:rsidRDefault="00011531">
      <w:pPr>
        <w:rPr>
          <w:rFonts w:ascii="宋体" w:eastAsia="宋体" w:hAnsi="宋体" w:cs="宋体"/>
          <w:sz w:val="24"/>
        </w:rPr>
      </w:pPr>
      <w:r>
        <w:rPr>
          <w:rFonts w:ascii="宋体" w:eastAsia="宋体" w:hAnsi="宋体" w:cs="宋体" w:hint="eastAsia"/>
          <w:b/>
          <w:sz w:val="24"/>
        </w:rPr>
        <w:t>附件：投诉书格式</w:t>
      </w:r>
    </w:p>
    <w:p w:rsidR="0005071B" w:rsidRDefault="00011531">
      <w:pPr>
        <w:jc w:val="center"/>
        <w:rPr>
          <w:rFonts w:ascii="宋体" w:eastAsia="宋体" w:hAnsi="宋体" w:cs="宋体"/>
          <w:sz w:val="24"/>
        </w:rPr>
      </w:pPr>
      <w:bookmarkStart w:id="16" w:name="_Toc18339"/>
      <w:r>
        <w:rPr>
          <w:rFonts w:ascii="宋体" w:eastAsia="宋体" w:hAnsi="宋体" w:cs="宋体" w:hint="eastAsia"/>
          <w:b/>
          <w:sz w:val="24"/>
        </w:rPr>
        <w:lastRenderedPageBreak/>
        <w:t>投诉书</w:t>
      </w:r>
      <w:bookmarkEnd w:id="16"/>
    </w:p>
    <w:p w:rsidR="0005071B" w:rsidRDefault="00011531">
      <w:pPr>
        <w:spacing w:line="360" w:lineRule="auto"/>
        <w:ind w:firstLine="480"/>
        <w:rPr>
          <w:rFonts w:ascii="宋体" w:eastAsia="宋体" w:hAnsi="宋体" w:cs="宋体"/>
          <w:sz w:val="24"/>
        </w:rPr>
      </w:pPr>
      <w:bookmarkStart w:id="17" w:name="_Toc1795"/>
      <w:r>
        <w:rPr>
          <w:rFonts w:ascii="宋体" w:eastAsia="宋体" w:hAnsi="宋体" w:cs="宋体" w:hint="eastAsia"/>
          <w:sz w:val="24"/>
        </w:rPr>
        <w:t>一、投诉相关主体基本情况</w:t>
      </w:r>
      <w:bookmarkEnd w:id="17"/>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投诉人：____________________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地址：____________________邮编：____________________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法定代表人/主要负责人：____________________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联系电话：____________________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授权代表：____________________联系电话：____________________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地址：____________________邮编：____________________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被投诉人1：____________________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地址：____________________邮编：____________________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联系人：____________________联系电话：____________________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被投诉人2：____________________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相关供应商：</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地址：____________________邮编：____________________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联系人：____________________联系电话：____________________</w:t>
      </w:r>
    </w:p>
    <w:p w:rsidR="0005071B" w:rsidRDefault="00011531">
      <w:pPr>
        <w:spacing w:line="360" w:lineRule="auto"/>
        <w:ind w:firstLine="480"/>
        <w:rPr>
          <w:rFonts w:ascii="宋体" w:eastAsia="宋体" w:hAnsi="宋体" w:cs="宋体"/>
          <w:sz w:val="24"/>
        </w:rPr>
      </w:pPr>
      <w:bookmarkStart w:id="18" w:name="_Toc18844"/>
      <w:r>
        <w:rPr>
          <w:rFonts w:ascii="宋体" w:eastAsia="宋体" w:hAnsi="宋体" w:cs="宋体" w:hint="eastAsia"/>
          <w:sz w:val="24"/>
        </w:rPr>
        <w:t>二、投诉项目基本情况</w:t>
      </w:r>
      <w:bookmarkEnd w:id="18"/>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项目名称：____________________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项目编号：____________________包号：____________________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采购人名称：____________________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代理机构名称：____________________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lastRenderedPageBreak/>
        <w:t>磋商文件公告:</w:t>
      </w:r>
      <w:r>
        <w:rPr>
          <w:rFonts w:ascii="宋体" w:eastAsia="宋体" w:hAnsi="宋体" w:cs="宋体" w:hint="eastAsia"/>
          <w:sz w:val="24"/>
          <w:u w:val="single"/>
        </w:rPr>
        <w:t>是/否</w:t>
      </w:r>
      <w:r>
        <w:rPr>
          <w:rFonts w:ascii="宋体" w:eastAsia="宋体" w:hAnsi="宋体" w:cs="宋体" w:hint="eastAsia"/>
          <w:sz w:val="24"/>
        </w:rPr>
        <w:t>公告期限：</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采购结果公告:</w:t>
      </w:r>
      <w:r>
        <w:rPr>
          <w:rFonts w:ascii="宋体" w:eastAsia="宋体" w:hAnsi="宋体" w:cs="宋体" w:hint="eastAsia"/>
          <w:sz w:val="24"/>
          <w:u w:val="single"/>
        </w:rPr>
        <w:t>是/否</w:t>
      </w:r>
      <w:r>
        <w:rPr>
          <w:rFonts w:ascii="宋体" w:eastAsia="宋体" w:hAnsi="宋体" w:cs="宋体" w:hint="eastAsia"/>
          <w:sz w:val="24"/>
        </w:rPr>
        <w:t>公告期限：</w:t>
      </w:r>
    </w:p>
    <w:p w:rsidR="0005071B" w:rsidRDefault="00011531">
      <w:pPr>
        <w:spacing w:line="360" w:lineRule="auto"/>
        <w:ind w:firstLine="480"/>
        <w:rPr>
          <w:rFonts w:ascii="宋体" w:eastAsia="宋体" w:hAnsi="宋体" w:cs="宋体"/>
          <w:sz w:val="24"/>
        </w:rPr>
      </w:pPr>
      <w:bookmarkStart w:id="19" w:name="_Toc1109"/>
      <w:r>
        <w:rPr>
          <w:rFonts w:ascii="宋体" w:eastAsia="宋体" w:hAnsi="宋体" w:cs="宋体" w:hint="eastAsia"/>
          <w:sz w:val="24"/>
        </w:rPr>
        <w:t>三、质疑基本情况</w:t>
      </w:r>
      <w:bookmarkEnd w:id="19"/>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投诉人于____年____月____日,向____________________提出质疑，质疑事项为：________________________________________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u w:val="single"/>
        </w:rPr>
        <w:t>采购人/代理机构</w:t>
      </w:r>
      <w:r>
        <w:rPr>
          <w:rFonts w:ascii="宋体" w:eastAsia="宋体" w:hAnsi="宋体" w:cs="宋体" w:hint="eastAsia"/>
          <w:sz w:val="24"/>
        </w:rPr>
        <w:t>于____年____月____日,就质疑事项作出了答复/没有在法定期限内作出答复。</w:t>
      </w:r>
    </w:p>
    <w:p w:rsidR="0005071B" w:rsidRDefault="00011531">
      <w:pPr>
        <w:spacing w:line="360" w:lineRule="auto"/>
        <w:ind w:firstLine="480"/>
        <w:rPr>
          <w:rFonts w:ascii="宋体" w:eastAsia="宋体" w:hAnsi="宋体" w:cs="宋体"/>
          <w:sz w:val="24"/>
        </w:rPr>
      </w:pPr>
      <w:bookmarkStart w:id="20" w:name="_Toc32399"/>
      <w:r>
        <w:rPr>
          <w:rFonts w:ascii="宋体" w:eastAsia="宋体" w:hAnsi="宋体" w:cs="宋体" w:hint="eastAsia"/>
          <w:sz w:val="24"/>
        </w:rPr>
        <w:t>四、投诉事项具体内容</w:t>
      </w:r>
      <w:bookmarkEnd w:id="20"/>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投诉事项1：</w:t>
      </w:r>
      <w:r>
        <w:rPr>
          <w:rFonts w:ascii="宋体" w:eastAsia="宋体" w:hAnsi="宋体" w:cs="宋体" w:hint="eastAsia"/>
          <w:sz w:val="24"/>
          <w:u w:val="single"/>
        </w:rPr>
        <w:t xml:space="preserve">                   </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事实依据：</w:t>
      </w:r>
      <w:r>
        <w:rPr>
          <w:rFonts w:ascii="宋体" w:eastAsia="宋体" w:hAnsi="宋体" w:cs="宋体" w:hint="eastAsia"/>
          <w:sz w:val="24"/>
          <w:u w:val="single"/>
        </w:rPr>
        <w:t xml:space="preserve">                    </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法律依据：</w:t>
      </w:r>
      <w:r>
        <w:rPr>
          <w:rFonts w:ascii="宋体" w:eastAsia="宋体" w:hAnsi="宋体" w:cs="宋体" w:hint="eastAsia"/>
          <w:sz w:val="24"/>
          <w:u w:val="single"/>
        </w:rPr>
        <w:t>____________________</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投诉事项2</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w:t>
      </w:r>
    </w:p>
    <w:p w:rsidR="0005071B" w:rsidRDefault="00011531">
      <w:pPr>
        <w:spacing w:line="360" w:lineRule="auto"/>
        <w:ind w:firstLine="480"/>
        <w:rPr>
          <w:rFonts w:ascii="宋体" w:eastAsia="宋体" w:hAnsi="宋体" w:cs="宋体"/>
          <w:sz w:val="24"/>
        </w:rPr>
      </w:pPr>
      <w:bookmarkStart w:id="21" w:name="_Toc15074"/>
      <w:r>
        <w:rPr>
          <w:rFonts w:ascii="宋体" w:eastAsia="宋体" w:hAnsi="宋体" w:cs="宋体" w:hint="eastAsia"/>
          <w:sz w:val="24"/>
        </w:rPr>
        <w:t>五、与投诉事项相关的投诉请求</w:t>
      </w:r>
      <w:bookmarkEnd w:id="21"/>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请求：</w:t>
      </w:r>
      <w:r>
        <w:rPr>
          <w:rFonts w:ascii="宋体" w:eastAsia="宋体" w:hAnsi="宋体" w:cs="宋体" w:hint="eastAsia"/>
          <w:sz w:val="24"/>
          <w:u w:val="single"/>
        </w:rPr>
        <w:t>________________________</w:t>
      </w:r>
    </w:p>
    <w:p w:rsidR="0005071B" w:rsidRDefault="0005071B">
      <w:pPr>
        <w:spacing w:line="360" w:lineRule="auto"/>
        <w:ind w:firstLine="480"/>
        <w:rPr>
          <w:rFonts w:ascii="宋体" w:eastAsia="宋体" w:hAnsi="宋体" w:cs="宋体"/>
          <w:sz w:val="24"/>
        </w:rPr>
      </w:pPr>
    </w:p>
    <w:p w:rsidR="0005071B" w:rsidRDefault="00011531">
      <w:pPr>
        <w:spacing w:line="360" w:lineRule="auto"/>
        <w:jc w:val="right"/>
        <w:rPr>
          <w:rFonts w:ascii="宋体" w:eastAsia="宋体" w:hAnsi="宋体" w:cs="宋体"/>
          <w:sz w:val="24"/>
        </w:rPr>
      </w:pPr>
      <w:r>
        <w:rPr>
          <w:rFonts w:ascii="宋体" w:eastAsia="宋体" w:hAnsi="宋体" w:cs="宋体" w:hint="eastAsia"/>
          <w:sz w:val="24"/>
        </w:rPr>
        <w:t>签字(签章)：</w:t>
      </w:r>
      <w:r>
        <w:rPr>
          <w:rFonts w:ascii="宋体" w:eastAsia="宋体" w:hAnsi="宋体" w:cs="宋体" w:hint="eastAsia"/>
          <w:sz w:val="24"/>
          <w:u w:val="single"/>
        </w:rPr>
        <w:t>_________公章________</w:t>
      </w:r>
    </w:p>
    <w:p w:rsidR="0005071B" w:rsidRDefault="00011531">
      <w:pPr>
        <w:wordWrap w:val="0"/>
        <w:spacing w:line="360" w:lineRule="auto"/>
        <w:jc w:val="right"/>
        <w:rPr>
          <w:rFonts w:ascii="宋体" w:eastAsia="宋体" w:hAnsi="宋体" w:cs="宋体"/>
          <w:sz w:val="24"/>
        </w:rPr>
      </w:pPr>
      <w:r>
        <w:rPr>
          <w:rFonts w:ascii="宋体" w:eastAsia="宋体" w:hAnsi="宋体" w:cs="宋体" w:hint="eastAsia"/>
          <w:sz w:val="24"/>
        </w:rPr>
        <w:t>日期：</w:t>
      </w:r>
      <w:r>
        <w:rPr>
          <w:rFonts w:ascii="宋体" w:eastAsia="宋体" w:hAnsi="宋体" w:cs="宋体" w:hint="eastAsia"/>
          <w:sz w:val="24"/>
          <w:u w:val="single"/>
        </w:rPr>
        <w:t xml:space="preserve">                     </w:t>
      </w:r>
    </w:p>
    <w:p w:rsidR="0005071B" w:rsidRDefault="0005071B">
      <w:pPr>
        <w:spacing w:line="360" w:lineRule="auto"/>
        <w:ind w:firstLine="480"/>
        <w:rPr>
          <w:rFonts w:ascii="宋体" w:eastAsia="宋体" w:hAnsi="宋体" w:cs="宋体"/>
          <w:sz w:val="24"/>
        </w:rPr>
      </w:pP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投诉书制作说明：</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1.投诉人提起投诉时，应当提交投诉书和必要的证明材料，并按照被投诉人和与投诉事项有关的供应商数量提供投诉书副本。</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lastRenderedPageBreak/>
        <w:t>2.投诉人若委托代理人进行投诉的，投诉书应按照要求列明“授权代表”的有关内容，并在附件中提交由投诉人签署的授权委托书。授权委托书应当载明代理人的姓名或者名称、代理事项、具体权限、期限和相关事项。</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3.投诉人若对项目的某一分包进行投诉，投诉书应列明具体分包号。</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4.投诉书应简要列明质疑事项，质疑函、质疑答复等作为附件材料提供。</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5.投诉书的投诉事项应具体、明确，并有必要的事实依据和法律依据。</w:t>
      </w:r>
    </w:p>
    <w:p w:rsidR="0005071B" w:rsidRDefault="00011531">
      <w:pPr>
        <w:spacing w:line="360" w:lineRule="auto"/>
        <w:ind w:firstLine="480"/>
        <w:rPr>
          <w:rFonts w:ascii="宋体" w:eastAsia="宋体" w:hAnsi="宋体" w:cs="宋体"/>
          <w:sz w:val="24"/>
        </w:rPr>
      </w:pPr>
      <w:r>
        <w:rPr>
          <w:rFonts w:ascii="宋体" w:eastAsia="宋体" w:hAnsi="宋体" w:cs="宋体" w:hint="eastAsia"/>
          <w:sz w:val="24"/>
        </w:rPr>
        <w:t>6.投诉书的投诉请求应与投诉事项相关。</w:t>
      </w:r>
    </w:p>
    <w:p w:rsidR="0005071B" w:rsidRDefault="00011531">
      <w:pPr>
        <w:spacing w:line="360" w:lineRule="auto"/>
        <w:ind w:firstLine="480"/>
        <w:rPr>
          <w:rFonts w:ascii="宋体" w:eastAsia="宋体" w:hAnsi="宋体" w:cs="宋体"/>
        </w:rPr>
      </w:pPr>
      <w:r>
        <w:rPr>
          <w:rFonts w:ascii="宋体" w:eastAsia="宋体" w:hAnsi="宋体" w:cs="宋体" w:hint="eastAsia"/>
          <w:sz w:val="24"/>
        </w:rPr>
        <w:t>7.投诉人为自然人的，投诉书应当由本人签字；投诉人为法人或者其他组织的，投诉书应当由法定代表人、主要负责人，或者其授权代表签字或者盖章，并加盖公章。</w:t>
      </w:r>
    </w:p>
    <w:p w:rsidR="0005071B" w:rsidRDefault="00011531">
      <w:pPr>
        <w:pStyle w:val="null3"/>
        <w:spacing w:line="360" w:lineRule="auto"/>
        <w:outlineLvl w:val="2"/>
        <w:rPr>
          <w:rFonts w:ascii="宋体" w:eastAsia="宋体" w:hAnsi="宋体" w:cs="宋体" w:hint="default"/>
          <w:sz w:val="28"/>
          <w:szCs w:val="28"/>
        </w:rPr>
      </w:pPr>
      <w:r>
        <w:rPr>
          <w:rFonts w:ascii="宋体" w:eastAsia="宋体" w:hAnsi="宋体" w:cs="宋体"/>
          <w:b/>
          <w:sz w:val="28"/>
          <w:szCs w:val="28"/>
        </w:rPr>
        <w:t>八、合同签订和履行</w:t>
      </w:r>
    </w:p>
    <w:p w:rsidR="0005071B" w:rsidRDefault="00011531">
      <w:pPr>
        <w:spacing w:line="360" w:lineRule="auto"/>
        <w:jc w:val="left"/>
        <w:rPr>
          <w:rFonts w:ascii="宋体" w:eastAsia="宋体" w:hAnsi="宋体" w:cs="宋体"/>
        </w:rPr>
      </w:pPr>
      <w:r>
        <w:rPr>
          <w:rFonts w:ascii="宋体" w:eastAsia="宋体" w:hAnsi="宋体" w:cs="宋体" w:hint="eastAsia"/>
          <w:b/>
          <w:sz w:val="24"/>
        </w:rPr>
        <w:t>1.合同签订</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1.1采购人应当自《成交通知书》发出之日起三十日内，按照磋商文件和成交供应商响应文件的约定，与成交供应商签订合同。所签订的合同不得对磋商文件和成交供应商响应文件作实质性修改。</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1.2采购人不得提出试用合格等任何不合理的要求作为签订合同的条件，且不得与成交供应商私下订立背离合同实质性内容的协议。</w:t>
      </w:r>
    </w:p>
    <w:p w:rsidR="0005071B" w:rsidRDefault="00011531">
      <w:pPr>
        <w:spacing w:line="360" w:lineRule="auto"/>
        <w:jc w:val="left"/>
        <w:rPr>
          <w:rFonts w:ascii="宋体" w:eastAsia="宋体" w:hAnsi="宋体" w:cs="宋体"/>
          <w:sz w:val="24"/>
        </w:rPr>
      </w:pPr>
      <w:r>
        <w:rPr>
          <w:rFonts w:ascii="宋体" w:eastAsia="宋体" w:hAnsi="宋体" w:cs="宋体" w:hint="eastAsia"/>
          <w:b/>
          <w:sz w:val="24"/>
        </w:rPr>
        <w:t>2.合同的履行</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2.1采购合同订立后，合同各方不得擅自变更、中止或者终止合同。</w:t>
      </w:r>
    </w:p>
    <w:p w:rsidR="0005071B" w:rsidRDefault="00011531">
      <w:pPr>
        <w:spacing w:line="360" w:lineRule="auto"/>
        <w:ind w:firstLineChars="200" w:firstLine="480"/>
        <w:jc w:val="left"/>
      </w:pPr>
      <w:r>
        <w:rPr>
          <w:rFonts w:ascii="宋体" w:eastAsia="宋体" w:hAnsi="宋体" w:cs="宋体" w:hint="eastAsia"/>
          <w:sz w:val="24"/>
        </w:rPr>
        <w:t>2.2采购合同履行中，采购人需追加与合同标的相同的货物、工程或者服务的，在不改变合同其他条款的前提下，可以与成交供应商签订补充合同，但所补充合同的采购金额不得超过原采购金额的10%。</w:t>
      </w:r>
    </w:p>
    <w:p w:rsidR="0005071B" w:rsidRDefault="0005071B">
      <w:pPr>
        <w:jc w:val="center"/>
        <w:outlineLvl w:val="0"/>
        <w:rPr>
          <w:b/>
          <w:sz w:val="36"/>
        </w:rPr>
        <w:sectPr w:rsidR="0005071B">
          <w:footerReference w:type="default" r:id="rId10"/>
          <w:pgSz w:w="11906" w:h="16838"/>
          <w:pgMar w:top="1440" w:right="1083" w:bottom="1440" w:left="1083" w:header="283" w:footer="794" w:gutter="0"/>
          <w:cols w:space="0"/>
          <w:docGrid w:type="lines" w:linePitch="312"/>
        </w:sectPr>
      </w:pPr>
    </w:p>
    <w:p w:rsidR="0005071B" w:rsidRDefault="00011531">
      <w:pPr>
        <w:pStyle w:val="null3"/>
        <w:jc w:val="center"/>
        <w:outlineLvl w:val="1"/>
        <w:rPr>
          <w:rFonts w:hint="default"/>
          <w:b/>
          <w:sz w:val="36"/>
          <w:szCs w:val="22"/>
        </w:rPr>
      </w:pPr>
      <w:bookmarkStart w:id="22" w:name="_Toc1402_WPSOffice_Level1"/>
      <w:r>
        <w:rPr>
          <w:b/>
          <w:sz w:val="36"/>
          <w:szCs w:val="22"/>
        </w:rPr>
        <w:lastRenderedPageBreak/>
        <w:t>第四章</w:t>
      </w:r>
      <w:r>
        <w:rPr>
          <w:b/>
          <w:sz w:val="36"/>
          <w:szCs w:val="22"/>
        </w:rPr>
        <w:t xml:space="preserve"> </w:t>
      </w:r>
      <w:r>
        <w:rPr>
          <w:b/>
          <w:sz w:val="36"/>
          <w:szCs w:val="22"/>
        </w:rPr>
        <w:t>评审</w:t>
      </w:r>
      <w:bookmarkEnd w:id="22"/>
    </w:p>
    <w:p w:rsidR="0005071B" w:rsidRDefault="00011531">
      <w:pPr>
        <w:pStyle w:val="null3"/>
        <w:spacing w:line="360" w:lineRule="auto"/>
        <w:outlineLvl w:val="2"/>
        <w:rPr>
          <w:rFonts w:ascii="宋体" w:eastAsia="宋体" w:hAnsi="宋体" w:cs="宋体" w:hint="default"/>
          <w:sz w:val="28"/>
          <w:szCs w:val="28"/>
        </w:rPr>
      </w:pPr>
      <w:r>
        <w:rPr>
          <w:rFonts w:ascii="宋体" w:eastAsia="宋体" w:hAnsi="宋体" w:cs="宋体"/>
          <w:b/>
          <w:sz w:val="28"/>
          <w:szCs w:val="28"/>
        </w:rPr>
        <w:t>一、评审要求</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1.评审方法</w:t>
      </w:r>
    </w:p>
    <w:p w:rsidR="0005071B" w:rsidRDefault="00011531">
      <w:pPr>
        <w:pStyle w:val="null3"/>
        <w:spacing w:line="360" w:lineRule="auto"/>
        <w:ind w:firstLineChars="200" w:firstLine="480"/>
        <w:outlineLvl w:val="3"/>
        <w:rPr>
          <w:rFonts w:ascii="宋体" w:eastAsia="宋体" w:hAnsi="宋体" w:cs="宋体" w:hint="default"/>
          <w:sz w:val="24"/>
          <w:szCs w:val="24"/>
        </w:rPr>
      </w:pPr>
      <w:r>
        <w:rPr>
          <w:rFonts w:ascii="宋体" w:eastAsia="宋体" w:hAnsi="宋体" w:cs="宋体"/>
          <w:sz w:val="24"/>
          <w:szCs w:val="24"/>
          <w:lang w:eastAsia="zh-CN"/>
        </w:rPr>
        <w:t>本项目评审办法</w:t>
      </w:r>
      <w:r>
        <w:rPr>
          <w:rFonts w:ascii="宋体" w:eastAsia="宋体" w:hAnsi="宋体" w:cs="宋体"/>
          <w:sz w:val="24"/>
          <w:szCs w:val="24"/>
        </w:rPr>
        <w:t>：综合评分法,是指响应文件满足磋商文件全部实质性要求，且按照评审因素的量化指标评审得分最高的供应商为成交候选人的评标方法。（最低报价不是成交的唯一依据。）</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2.评审原则</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2.1评审活动遵循公平、公正、科学和择优的原则，以磋商文件和响应文件为评审的基本依据，并按照磋商文件规定的评审方法和评审标准进行评审。</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2.2具体评审事项由磋商小组负责，并按磋商文件的规定办法进行评审。对磋商文件中描述有歧义或前后不一致的地方，磋商小组有权按法律法规的规定进行评判，但对同一条款的评判应适用于每个响应供应商。</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3.磋商小组</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3.1磋商小组由采购人代表和评审专家组成，成员人数应当为3人及以上单数，其中技术、经济等方面的评审专家不得少于成员总数的三分之二。</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3.2评审应遵守下列评审纪律：</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（1）评审情况不得私自外泄，有关信息由</w:t>
      </w:r>
      <w:r>
        <w:rPr>
          <w:rFonts w:ascii="宋体" w:eastAsia="宋体" w:hAnsi="宋体" w:cs="宋体"/>
          <w:sz w:val="24"/>
          <w:szCs w:val="24"/>
          <w:lang w:eastAsia="zh-CN"/>
        </w:rPr>
        <w:t>云浮市公共资源交易中心</w:t>
      </w:r>
      <w:r>
        <w:rPr>
          <w:rFonts w:ascii="宋体" w:eastAsia="宋体" w:hAnsi="宋体" w:cs="宋体"/>
          <w:sz w:val="24"/>
          <w:szCs w:val="24"/>
        </w:rPr>
        <w:t>统一对外发布。</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（2）对</w:t>
      </w:r>
      <w:r>
        <w:rPr>
          <w:rFonts w:ascii="宋体" w:eastAsia="宋体" w:hAnsi="宋体" w:cs="宋体"/>
          <w:sz w:val="24"/>
          <w:szCs w:val="24"/>
          <w:lang w:eastAsia="zh-CN"/>
        </w:rPr>
        <w:t>云浮市公共资源交易中心</w:t>
      </w:r>
      <w:r>
        <w:rPr>
          <w:rFonts w:ascii="宋体" w:eastAsia="宋体" w:hAnsi="宋体" w:cs="宋体"/>
          <w:sz w:val="24"/>
          <w:szCs w:val="24"/>
        </w:rPr>
        <w:t>或供应商提供的要求保密的资料，不得摘记翻印和外传。</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（3）不得收受响应供应商或有关人员的任何礼物，不得串联鼓动其他人袒护某供应商。若与供应商存在利害关系，则应主动声明并回避。</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（4）全体评委应按照磋商文件规定进行评审，一切认定事项应查有实据且不得弄虚作假。</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（5）磋商小组各成员应当独立对每个响应供应商的响应文件进行评价，并对评价意见承担个人责任。评审过程中，不得发表倾向性言论。</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lastRenderedPageBreak/>
        <w:t>※对违反评审纪律的评委，将取消其评委资格，对评审工作造成严重损失者将予以通报批评乃至追究法律责任。</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4.有下列情形之一的，视为供应商串通响应，其响应无效</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4.1不同供应商的响应文件由同一单位或者个人编制；</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4.2不同供应商委托同一单位或者个人办理响应事宜；</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4.3不同供应商的响应文件载明的项目管理成员或者联系人员为同一人；</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4.4不同供应商的响应文件异常一致或者响应报价呈规律性差异；</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4.5不同供应商的响应文件相互混装；</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4.6不同供应商的响应保证金或保函支付款为从同一单位或个人的账户转出。</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说明：在评审过程中发现供应商有上述情形的，磋商小组应当认定其响应无效。同时，项目评审时被认定为串通响应的供应商不得参加该合同项下的采购活动。</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5.有下列情形之一的，属于恶意串通响应：</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（1）供应商直接或者间接从采购人或者采购代理机构处获得其他供应商的相关情况并修改其响应文件；</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（2）供应商按照采购人或者采购代理机构的授意撤换、修改响应文件；</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（3）供应商之间协商报价、技术方案等响应文件的实质性内容；</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（4）属于同一集团、协会、商会等组织成员的供应商按照该组织要求协同参加政府采购活动；</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（5）供应商之间事先约定由某一特定供应商成交；</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（6）供应商之间商定部分供应商放弃参加政府采购活动或者放弃成交；</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（7）供应商与采购人或者采购代理机构之间、供应商相互之间，为谋求特定供应商成交或者排斥其他供应商的其他串通行为。</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6.其他响应无效的情形</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lastRenderedPageBreak/>
        <w:t>详见资格性审查、符合性审查和磋商文件其他响应无效条款。</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7.终止竞争性磋商采购活动的情形</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出现下列情形之一的，采购人或者采购代理机构应当终止竞争性磋商采购活动，发布项目终止公告并说明原因，重新开展采购活动：</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（1）因情况变化，不再符合规定的竞争性磋商采购方式适用情形的；</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（2）出现影响采购公正的违法、违规行为的；</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w:t>
      </w:r>
      <w:r>
        <w:rPr>
          <w:rFonts w:ascii="宋体" w:eastAsia="宋体" w:hAnsi="宋体" w:cs="宋体"/>
          <w:sz w:val="24"/>
          <w:szCs w:val="24"/>
          <w:lang w:eastAsia="zh-CN"/>
        </w:rPr>
        <w:t>3</w:t>
      </w:r>
      <w:r>
        <w:rPr>
          <w:rFonts w:ascii="宋体" w:eastAsia="宋体" w:hAnsi="宋体" w:cs="宋体"/>
          <w:sz w:val="24"/>
          <w:szCs w:val="24"/>
        </w:rPr>
        <w:t>）法律法规以及磋商文件规定其他情形。</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8.确定成交供应商</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磋商小组按照磋商文件确定的评审方法、步骤、标准，对响应文件进行评审。评审结束后，对供应商的评审名次进行排序，确定成交供应商或者推荐成交候选供应商。</w:t>
      </w:r>
    </w:p>
    <w:p w:rsidR="0005071B" w:rsidRDefault="00011531">
      <w:pPr>
        <w:pStyle w:val="null3"/>
        <w:spacing w:line="360" w:lineRule="auto"/>
        <w:outlineLvl w:val="3"/>
        <w:rPr>
          <w:rFonts w:ascii="宋体" w:eastAsia="宋体" w:hAnsi="宋体" w:cs="宋体" w:hint="default"/>
          <w:sz w:val="24"/>
          <w:szCs w:val="24"/>
          <w:lang w:eastAsia="zh-CN"/>
        </w:rPr>
      </w:pPr>
      <w:r>
        <w:rPr>
          <w:rFonts w:ascii="宋体" w:eastAsia="宋体" w:hAnsi="宋体" w:cs="宋体"/>
          <w:b/>
          <w:sz w:val="24"/>
          <w:szCs w:val="24"/>
        </w:rPr>
        <w:t>9.价格修正</w:t>
      </w:r>
      <w:r>
        <w:rPr>
          <w:rFonts w:ascii="宋体" w:eastAsia="宋体" w:hAnsi="宋体" w:cs="宋体"/>
          <w:b/>
          <w:sz w:val="24"/>
          <w:szCs w:val="24"/>
          <w:lang w:eastAsia="zh-CN"/>
        </w:rPr>
        <w:t>（本项目不适用）</w:t>
      </w:r>
    </w:p>
    <w:p w:rsidR="0005071B" w:rsidRDefault="00011531">
      <w:pPr>
        <w:spacing w:line="360" w:lineRule="auto"/>
        <w:ind w:firstLineChars="200" w:firstLine="480"/>
        <w:rPr>
          <w:rFonts w:ascii="宋体" w:eastAsia="宋体" w:hAnsi="宋体" w:cs="宋体"/>
          <w:sz w:val="24"/>
        </w:rPr>
      </w:pPr>
      <w:r>
        <w:rPr>
          <w:rFonts w:ascii="宋体" w:eastAsia="宋体" w:hAnsi="宋体" w:cs="宋体" w:hint="eastAsia"/>
          <w:sz w:val="24"/>
        </w:rPr>
        <w:t>对报价的计算错误按以下原则修正：</w:t>
      </w:r>
    </w:p>
    <w:p w:rsidR="0005071B" w:rsidRDefault="00011531">
      <w:pPr>
        <w:spacing w:line="360" w:lineRule="auto"/>
        <w:ind w:firstLineChars="200" w:firstLine="480"/>
        <w:rPr>
          <w:rFonts w:ascii="宋体" w:eastAsia="宋体" w:hAnsi="宋体" w:cs="宋体"/>
          <w:sz w:val="24"/>
        </w:rPr>
      </w:pPr>
      <w:r>
        <w:rPr>
          <w:rFonts w:ascii="宋体" w:eastAsia="宋体" w:hAnsi="宋体" w:cs="宋体" w:hint="eastAsia"/>
          <w:sz w:val="24"/>
        </w:rPr>
        <w:t>（1）响应文件中首轮报价表（报价表）内容与响应文件中响应内容不一致的，以首轮报价表（报价表）为准；</w:t>
      </w:r>
    </w:p>
    <w:p w:rsidR="0005071B" w:rsidRDefault="00011531">
      <w:pPr>
        <w:spacing w:line="360" w:lineRule="auto"/>
        <w:ind w:firstLineChars="200" w:firstLine="480"/>
        <w:rPr>
          <w:rFonts w:ascii="宋体" w:eastAsia="宋体" w:hAnsi="宋体" w:cs="宋体"/>
          <w:sz w:val="24"/>
        </w:rPr>
      </w:pPr>
      <w:r>
        <w:rPr>
          <w:rFonts w:ascii="宋体" w:eastAsia="宋体" w:hAnsi="宋体" w:cs="宋体" w:hint="eastAsia"/>
          <w:sz w:val="24"/>
        </w:rPr>
        <w:t>（2）大写金额和小写金额不一致的，以大写金额为准；</w:t>
      </w:r>
    </w:p>
    <w:p w:rsidR="0005071B" w:rsidRDefault="00011531">
      <w:pPr>
        <w:spacing w:line="360" w:lineRule="auto"/>
        <w:ind w:firstLineChars="200" w:firstLine="480"/>
        <w:rPr>
          <w:rFonts w:ascii="宋体" w:eastAsia="宋体" w:hAnsi="宋体" w:cs="宋体"/>
          <w:sz w:val="24"/>
        </w:rPr>
      </w:pPr>
      <w:r>
        <w:rPr>
          <w:rFonts w:ascii="宋体" w:eastAsia="宋体" w:hAnsi="宋体" w:cs="宋体" w:hint="eastAsia"/>
          <w:sz w:val="24"/>
        </w:rPr>
        <w:t>（3）单价金额小数点或者百分比有明显错位的，以首轮报价表的总价为准，并修改单价；</w:t>
      </w:r>
    </w:p>
    <w:p w:rsidR="0005071B" w:rsidRDefault="00011531">
      <w:pPr>
        <w:spacing w:line="360" w:lineRule="auto"/>
        <w:ind w:firstLineChars="200" w:firstLine="480"/>
        <w:rPr>
          <w:rFonts w:ascii="宋体" w:eastAsia="宋体" w:hAnsi="宋体" w:cs="宋体"/>
          <w:sz w:val="24"/>
        </w:rPr>
      </w:pPr>
      <w:r>
        <w:rPr>
          <w:rFonts w:ascii="宋体" w:eastAsia="宋体" w:hAnsi="宋体" w:cs="宋体" w:hint="eastAsia"/>
          <w:sz w:val="24"/>
        </w:rPr>
        <w:t>（4）总价金额与按单价汇总金额不一致的，以单价金额计算结果为准。</w:t>
      </w:r>
    </w:p>
    <w:p w:rsidR="0005071B" w:rsidRDefault="00011531">
      <w:pPr>
        <w:spacing w:line="360" w:lineRule="auto"/>
        <w:ind w:firstLineChars="200" w:firstLine="480"/>
        <w:rPr>
          <w:rFonts w:ascii="宋体" w:eastAsia="宋体" w:hAnsi="宋体" w:cs="宋体"/>
          <w:sz w:val="24"/>
        </w:rPr>
      </w:pPr>
      <w:r>
        <w:rPr>
          <w:rFonts w:ascii="宋体" w:eastAsia="宋体" w:hAnsi="宋体" w:cs="宋体" w:hint="eastAsia"/>
          <w:sz w:val="24"/>
        </w:rPr>
        <w:t>注：同时出现两种以上不一致的，按照前款规定的顺序进行价格澄清。供应商澄清后的价格加盖公司印章确认后产生约束力，但不得超出响应文件的范围或者改变响应文件的实质性内容，供应商不确认的，其响应无效。</w:t>
      </w:r>
    </w:p>
    <w:p w:rsidR="0005071B" w:rsidRDefault="00011531">
      <w:pPr>
        <w:pStyle w:val="null3"/>
        <w:spacing w:line="360" w:lineRule="auto"/>
        <w:outlineLvl w:val="2"/>
        <w:rPr>
          <w:rFonts w:ascii="宋体" w:eastAsia="宋体" w:hAnsi="宋体" w:cs="宋体" w:hint="default"/>
          <w:b/>
          <w:sz w:val="28"/>
          <w:szCs w:val="28"/>
          <w:lang w:eastAsia="zh-CN"/>
        </w:rPr>
      </w:pPr>
      <w:r>
        <w:rPr>
          <w:rFonts w:ascii="宋体" w:eastAsia="宋体" w:hAnsi="宋体" w:cs="宋体"/>
          <w:b/>
          <w:sz w:val="28"/>
          <w:szCs w:val="28"/>
        </w:rPr>
        <w:t>二</w:t>
      </w:r>
      <w:r>
        <w:rPr>
          <w:rFonts w:ascii="宋体" w:eastAsia="宋体" w:hAnsi="宋体" w:cs="宋体"/>
          <w:b/>
          <w:sz w:val="28"/>
          <w:szCs w:val="28"/>
          <w:lang w:eastAsia="zh-CN"/>
        </w:rPr>
        <w:t>、</w:t>
      </w:r>
      <w:r>
        <w:rPr>
          <w:rFonts w:ascii="宋体" w:eastAsia="宋体" w:hAnsi="宋体" w:cs="宋体"/>
          <w:b/>
          <w:sz w:val="28"/>
          <w:szCs w:val="28"/>
        </w:rPr>
        <w:t>政府采购政策落实</w:t>
      </w:r>
      <w:r>
        <w:rPr>
          <w:rFonts w:ascii="宋体" w:eastAsia="宋体" w:hAnsi="宋体" w:cs="宋体"/>
          <w:b/>
          <w:sz w:val="28"/>
          <w:szCs w:val="28"/>
          <w:lang w:eastAsia="zh-CN"/>
        </w:rPr>
        <w:t>（本项目不适用）</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1.节能、环保要求</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lastRenderedPageBreak/>
        <w:t xml:space="preserve"> 采购的产品属于品目清单范围的，将依据国家确定的认证机构出具的、处于有效期之内的节能产品、环境标志产品认证证书，对获得证书的产品实施政府优先采购或强制采购，具体按照本磋商文件相关要求执行。</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相关认证机构和获证产品信息以市场监管总局组织建立的节能产品、环境标志产品认证结果信息发布平台公布为准。</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2.对小型、微型企业、监狱企业或残疾人福利性单位给予价格扣除</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3.价格扣除相关要求</w:t>
      </w:r>
    </w:p>
    <w:tbl>
      <w:tblPr>
        <w:tblW w:w="9508" w:type="dxa"/>
        <w:tblInd w:w="16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82"/>
        <w:gridCol w:w="2217"/>
        <w:gridCol w:w="2580"/>
        <w:gridCol w:w="1679"/>
        <w:gridCol w:w="2150"/>
      </w:tblGrid>
      <w:tr w:rsidR="0005071B">
        <w:tc>
          <w:tcPr>
            <w:tcW w:w="882" w:type="dxa"/>
            <w:vAlign w:val="center"/>
          </w:tcPr>
          <w:p w:rsidR="0005071B" w:rsidRDefault="00011531">
            <w:pPr>
              <w:spacing w:line="360" w:lineRule="auto"/>
              <w:jc w:val="center"/>
              <w:rPr>
                <w:rFonts w:ascii="宋体" w:eastAsia="宋体" w:hAnsi="宋体" w:cs="宋体"/>
                <w:sz w:val="24"/>
              </w:rPr>
            </w:pPr>
            <w:r>
              <w:rPr>
                <w:rFonts w:ascii="宋体" w:eastAsia="宋体" w:hAnsi="宋体" w:cs="宋体" w:hint="eastAsia"/>
                <w:sz w:val="24"/>
              </w:rPr>
              <w:t>序号</w:t>
            </w:r>
          </w:p>
        </w:tc>
        <w:tc>
          <w:tcPr>
            <w:tcW w:w="2217" w:type="dxa"/>
            <w:vAlign w:val="center"/>
          </w:tcPr>
          <w:p w:rsidR="0005071B" w:rsidRDefault="00011531">
            <w:pPr>
              <w:spacing w:line="360" w:lineRule="auto"/>
              <w:jc w:val="center"/>
              <w:rPr>
                <w:rFonts w:ascii="宋体" w:eastAsia="宋体" w:hAnsi="宋体" w:cs="宋体"/>
                <w:sz w:val="24"/>
              </w:rPr>
            </w:pPr>
            <w:r>
              <w:rPr>
                <w:rFonts w:ascii="宋体" w:eastAsia="宋体" w:hAnsi="宋体" w:cs="宋体" w:hint="eastAsia"/>
                <w:sz w:val="24"/>
              </w:rPr>
              <w:t>情形</w:t>
            </w:r>
          </w:p>
        </w:tc>
        <w:tc>
          <w:tcPr>
            <w:tcW w:w="2580" w:type="dxa"/>
            <w:vAlign w:val="center"/>
          </w:tcPr>
          <w:p w:rsidR="0005071B" w:rsidRDefault="00011531">
            <w:pPr>
              <w:spacing w:line="360" w:lineRule="auto"/>
              <w:jc w:val="center"/>
              <w:rPr>
                <w:rFonts w:ascii="宋体" w:eastAsia="宋体" w:hAnsi="宋体" w:cs="宋体"/>
                <w:sz w:val="24"/>
              </w:rPr>
            </w:pPr>
            <w:r>
              <w:rPr>
                <w:rFonts w:ascii="宋体" w:eastAsia="宋体" w:hAnsi="宋体" w:cs="宋体" w:hint="eastAsia"/>
                <w:sz w:val="24"/>
              </w:rPr>
              <w:t>适用对象</w:t>
            </w:r>
          </w:p>
        </w:tc>
        <w:tc>
          <w:tcPr>
            <w:tcW w:w="1679" w:type="dxa"/>
            <w:vAlign w:val="center"/>
          </w:tcPr>
          <w:p w:rsidR="0005071B" w:rsidRDefault="00011531">
            <w:pPr>
              <w:spacing w:line="360" w:lineRule="auto"/>
              <w:jc w:val="center"/>
              <w:rPr>
                <w:rFonts w:ascii="宋体" w:eastAsia="宋体" w:hAnsi="宋体" w:cs="宋体"/>
                <w:sz w:val="24"/>
              </w:rPr>
            </w:pPr>
            <w:r>
              <w:rPr>
                <w:rFonts w:ascii="宋体" w:eastAsia="宋体" w:hAnsi="宋体" w:cs="宋体" w:hint="eastAsia"/>
                <w:sz w:val="24"/>
              </w:rPr>
              <w:t>价格扣除比例</w:t>
            </w:r>
          </w:p>
        </w:tc>
        <w:tc>
          <w:tcPr>
            <w:tcW w:w="2150" w:type="dxa"/>
            <w:vAlign w:val="center"/>
          </w:tcPr>
          <w:p w:rsidR="0005071B" w:rsidRDefault="00011531">
            <w:pPr>
              <w:spacing w:line="360" w:lineRule="auto"/>
              <w:jc w:val="center"/>
              <w:rPr>
                <w:rFonts w:ascii="宋体" w:eastAsia="宋体" w:hAnsi="宋体" w:cs="宋体"/>
                <w:sz w:val="24"/>
              </w:rPr>
            </w:pPr>
            <w:r>
              <w:rPr>
                <w:rFonts w:ascii="宋体" w:eastAsia="宋体" w:hAnsi="宋体" w:cs="宋体" w:hint="eastAsia"/>
                <w:sz w:val="24"/>
              </w:rPr>
              <w:t>计算公式</w:t>
            </w:r>
          </w:p>
        </w:tc>
      </w:tr>
      <w:tr w:rsidR="0005071B">
        <w:tc>
          <w:tcPr>
            <w:tcW w:w="882" w:type="dxa"/>
            <w:vAlign w:val="center"/>
          </w:tcPr>
          <w:p w:rsidR="0005071B" w:rsidRDefault="00011531">
            <w:pPr>
              <w:spacing w:line="360" w:lineRule="auto"/>
              <w:jc w:val="center"/>
              <w:rPr>
                <w:rFonts w:ascii="宋体" w:eastAsia="宋体" w:hAnsi="宋体" w:cs="宋体"/>
                <w:sz w:val="24"/>
              </w:rPr>
            </w:pPr>
            <w:r>
              <w:rPr>
                <w:rFonts w:ascii="宋体" w:eastAsia="宋体" w:hAnsi="宋体" w:cs="宋体" w:hint="eastAsia"/>
                <w:sz w:val="24"/>
              </w:rPr>
              <w:t>1</w:t>
            </w:r>
          </w:p>
        </w:tc>
        <w:tc>
          <w:tcPr>
            <w:tcW w:w="2217" w:type="dxa"/>
            <w:vAlign w:val="center"/>
          </w:tcPr>
          <w:p w:rsidR="0005071B" w:rsidRDefault="00011531">
            <w:pPr>
              <w:spacing w:line="360" w:lineRule="auto"/>
              <w:jc w:val="center"/>
              <w:rPr>
                <w:rFonts w:ascii="宋体" w:eastAsia="宋体" w:hAnsi="宋体" w:cs="宋体"/>
                <w:sz w:val="24"/>
              </w:rPr>
            </w:pPr>
            <w:r>
              <w:rPr>
                <w:rFonts w:ascii="宋体" w:eastAsia="宋体" w:hAnsi="宋体" w:cs="宋体" w:hint="eastAsia"/>
                <w:sz w:val="24"/>
              </w:rPr>
              <w:t>/</w:t>
            </w:r>
          </w:p>
        </w:tc>
        <w:tc>
          <w:tcPr>
            <w:tcW w:w="2580" w:type="dxa"/>
            <w:vAlign w:val="center"/>
          </w:tcPr>
          <w:p w:rsidR="0005071B" w:rsidRDefault="00011531">
            <w:pPr>
              <w:spacing w:line="360" w:lineRule="auto"/>
              <w:jc w:val="center"/>
              <w:rPr>
                <w:rFonts w:ascii="宋体" w:eastAsia="宋体" w:hAnsi="宋体" w:cs="宋体"/>
                <w:sz w:val="24"/>
              </w:rPr>
            </w:pPr>
            <w:r>
              <w:rPr>
                <w:rFonts w:ascii="宋体" w:eastAsia="宋体" w:hAnsi="宋体" w:cs="宋体" w:hint="eastAsia"/>
                <w:sz w:val="24"/>
              </w:rPr>
              <w:t>/</w:t>
            </w:r>
          </w:p>
        </w:tc>
        <w:tc>
          <w:tcPr>
            <w:tcW w:w="1679" w:type="dxa"/>
            <w:vAlign w:val="center"/>
          </w:tcPr>
          <w:p w:rsidR="0005071B" w:rsidRDefault="00011531">
            <w:pPr>
              <w:spacing w:line="360" w:lineRule="auto"/>
              <w:jc w:val="center"/>
              <w:rPr>
                <w:rFonts w:ascii="宋体" w:eastAsia="宋体" w:hAnsi="宋体" w:cs="宋体"/>
                <w:sz w:val="24"/>
              </w:rPr>
            </w:pPr>
            <w:r>
              <w:rPr>
                <w:rFonts w:ascii="宋体" w:eastAsia="宋体" w:hAnsi="宋体" w:cs="宋体" w:hint="eastAsia"/>
                <w:sz w:val="24"/>
              </w:rPr>
              <w:t>/</w:t>
            </w:r>
          </w:p>
        </w:tc>
        <w:tc>
          <w:tcPr>
            <w:tcW w:w="2150" w:type="dxa"/>
            <w:vAlign w:val="center"/>
          </w:tcPr>
          <w:p w:rsidR="0005071B" w:rsidRDefault="00011531">
            <w:pPr>
              <w:spacing w:line="360" w:lineRule="auto"/>
              <w:jc w:val="center"/>
              <w:rPr>
                <w:rFonts w:ascii="宋体" w:eastAsia="宋体" w:hAnsi="宋体" w:cs="宋体"/>
                <w:sz w:val="24"/>
              </w:rPr>
            </w:pPr>
            <w:r>
              <w:rPr>
                <w:rFonts w:ascii="宋体" w:eastAsia="宋体" w:hAnsi="宋体" w:cs="宋体" w:hint="eastAsia"/>
                <w:sz w:val="24"/>
              </w:rPr>
              <w:t>/</w:t>
            </w:r>
          </w:p>
        </w:tc>
      </w:tr>
      <w:tr w:rsidR="0005071B">
        <w:tc>
          <w:tcPr>
            <w:tcW w:w="9508" w:type="dxa"/>
            <w:gridSpan w:val="5"/>
          </w:tcPr>
          <w:p w:rsidR="0005071B" w:rsidRDefault="00011531">
            <w:pPr>
              <w:spacing w:line="360" w:lineRule="auto"/>
              <w:jc w:val="left"/>
              <w:rPr>
                <w:rFonts w:ascii="宋体" w:eastAsia="宋体" w:hAnsi="宋体" w:cs="宋体"/>
                <w:sz w:val="24"/>
              </w:rPr>
            </w:pPr>
            <w:r>
              <w:rPr>
                <w:rFonts w:ascii="宋体" w:eastAsia="宋体" w:hAnsi="宋体" w:cs="宋体" w:hint="eastAsia"/>
                <w:sz w:val="24"/>
              </w:rPr>
              <w:t>注：（1）上述评标价仅用于计算价格分，成交金额以实际投标价为准。</w:t>
            </w:r>
          </w:p>
          <w:p w:rsidR="0005071B" w:rsidRDefault="00011531">
            <w:pPr>
              <w:spacing w:line="360" w:lineRule="auto"/>
              <w:ind w:firstLineChars="200" w:firstLine="480"/>
              <w:jc w:val="left"/>
              <w:rPr>
                <w:rFonts w:ascii="宋体" w:eastAsia="宋体" w:hAnsi="宋体" w:cs="宋体"/>
                <w:sz w:val="24"/>
              </w:rPr>
            </w:pPr>
            <w:r>
              <w:rPr>
                <w:rFonts w:ascii="宋体" w:eastAsia="宋体" w:hAnsi="宋体" w:cs="宋体" w:hint="eastAsia"/>
                <w:sz w:val="24"/>
              </w:rPr>
              <w:t>（2）组成联合体的大中型企业和其他自然人、法人或者其他组织、与小型、微型企业之间不得存在投资关系。</w:t>
            </w:r>
          </w:p>
        </w:tc>
      </w:tr>
    </w:tbl>
    <w:p w:rsidR="0005071B" w:rsidRDefault="00011531">
      <w:pPr>
        <w:pStyle w:val="null3"/>
        <w:spacing w:line="360" w:lineRule="auto"/>
        <w:rPr>
          <w:rFonts w:ascii="宋体" w:eastAsia="宋体" w:hAnsi="宋体" w:cs="宋体" w:hint="default"/>
          <w:sz w:val="24"/>
          <w:szCs w:val="24"/>
        </w:rPr>
      </w:pPr>
      <w:r>
        <w:rPr>
          <w:rFonts w:ascii="宋体" w:eastAsia="宋体" w:hAnsi="宋体" w:cs="宋体"/>
          <w:sz w:val="24"/>
          <w:szCs w:val="24"/>
        </w:rPr>
        <w:br/>
        <w:t>（1）所称小型和微型企业应当符合以下条件：</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符合中小企业划分标准的个体工商户，在政府采购活动中视同中小企业。</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提供本企业（属于小微企业）制造的货物或者提供其他小型或微型企业制造的货物/提供本企业（属于小微企业）承接的服务。</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lastRenderedPageBreak/>
        <w:t xml:space="preserve"> （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说明：供应商应当对其出具的《中小企业声明函》真实性负责，供应商出具的《中小企业声明函》内容不实的，属于提供虚假材料谋取成交。</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3）联合体各方均为小型、微型企业的，各方均应提供《中小企业声明函》；中小微企业作为联合体一方参与政府采购活动，且联合体协议书中约定，小型、微型企业的协议合同金额占到联合体协议合同总金额30%以上的，应附中小微企业的《中小企业声明函》。</w:t>
      </w:r>
    </w:p>
    <w:p w:rsidR="0005071B" w:rsidRDefault="00011531">
      <w:pPr>
        <w:pStyle w:val="null3"/>
        <w:spacing w:line="360" w:lineRule="auto"/>
        <w:outlineLvl w:val="2"/>
        <w:rPr>
          <w:rFonts w:ascii="宋体" w:eastAsia="宋体" w:hAnsi="宋体" w:cs="宋体" w:hint="default"/>
          <w:b/>
          <w:sz w:val="28"/>
          <w:szCs w:val="28"/>
        </w:rPr>
      </w:pPr>
      <w:r>
        <w:rPr>
          <w:rFonts w:ascii="宋体" w:eastAsia="宋体" w:hAnsi="宋体" w:cs="宋体"/>
          <w:b/>
          <w:sz w:val="28"/>
          <w:szCs w:val="28"/>
        </w:rPr>
        <w:t>三、评审程序</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1.资格性审查和符合性审查</w:t>
      </w:r>
    </w:p>
    <w:p w:rsidR="0005071B" w:rsidRDefault="00011531">
      <w:pPr>
        <w:pStyle w:val="null3"/>
        <w:spacing w:line="360" w:lineRule="auto"/>
        <w:ind w:firstLine="480"/>
        <w:rPr>
          <w:rFonts w:ascii="宋体" w:eastAsia="宋体" w:hAnsi="宋体" w:cs="宋体" w:hint="default"/>
          <w:sz w:val="24"/>
          <w:szCs w:val="24"/>
          <w:lang w:eastAsia="zh-CN"/>
        </w:rPr>
      </w:pPr>
      <w:r>
        <w:rPr>
          <w:rFonts w:ascii="宋体" w:eastAsia="宋体" w:hAnsi="宋体" w:cs="宋体"/>
          <w:sz w:val="24"/>
          <w:szCs w:val="24"/>
        </w:rPr>
        <w:t xml:space="preserve"> 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r>
        <w:rPr>
          <w:rFonts w:ascii="宋体" w:eastAsia="宋体" w:hAnsi="宋体" w:cs="宋体"/>
          <w:sz w:val="24"/>
          <w:szCs w:val="24"/>
          <w:lang w:eastAsia="zh-CN"/>
        </w:rPr>
        <w:t>通过资格性和符合性审查供应商达到一家的即可进入后继评审程序。</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磋商小组对各磋商供应商进行资格性和符合性审查过程中，对初步被认定为初审不合格或无效响应者应实行及时告知，由磋商小组组长或采购人代表将集体意见及时告知报价当事人。</w:t>
      </w:r>
    </w:p>
    <w:p w:rsidR="0005071B" w:rsidRDefault="00011531">
      <w:pPr>
        <w:pStyle w:val="null3"/>
        <w:spacing w:line="360" w:lineRule="auto"/>
        <w:ind w:firstLine="480"/>
        <w:rPr>
          <w:rFonts w:ascii="宋体" w:eastAsia="宋体" w:hAnsi="宋体" w:cs="宋体" w:hint="default"/>
          <w:b/>
          <w:bCs/>
          <w:sz w:val="24"/>
          <w:szCs w:val="24"/>
        </w:rPr>
      </w:pPr>
      <w:r>
        <w:rPr>
          <w:rFonts w:ascii="宋体" w:eastAsia="宋体" w:hAnsi="宋体" w:cs="宋体"/>
          <w:b/>
          <w:bCs/>
          <w:sz w:val="24"/>
          <w:szCs w:val="24"/>
        </w:rPr>
        <w:t>表一资格性审查表：</w:t>
      </w:r>
    </w:p>
    <w:tbl>
      <w:tblPr>
        <w:tblW w:w="982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84"/>
        <w:gridCol w:w="7037"/>
        <w:gridCol w:w="2199"/>
      </w:tblGrid>
      <w:tr w:rsidR="0005071B">
        <w:trPr>
          <w:trHeight w:val="90"/>
        </w:trPr>
        <w:tc>
          <w:tcPr>
            <w:tcW w:w="584" w:type="dxa"/>
            <w:vAlign w:val="center"/>
          </w:tcPr>
          <w:p w:rsidR="0005071B" w:rsidRDefault="00011531">
            <w:pPr>
              <w:pStyle w:val="null3"/>
              <w:spacing w:after="0" w:line="240" w:lineRule="auto"/>
              <w:jc w:val="center"/>
              <w:rPr>
                <w:rFonts w:asciiTheme="minorEastAsia" w:hAnsiTheme="minorEastAsia" w:cs="宋体" w:hint="default"/>
                <w:b/>
                <w:bCs/>
                <w:sz w:val="24"/>
                <w:szCs w:val="24"/>
              </w:rPr>
            </w:pPr>
            <w:r>
              <w:rPr>
                <w:rFonts w:asciiTheme="minorEastAsia" w:hAnsiTheme="minorEastAsia" w:cs="宋体"/>
                <w:b/>
                <w:bCs/>
                <w:sz w:val="24"/>
                <w:szCs w:val="24"/>
              </w:rPr>
              <w:t>序号</w:t>
            </w:r>
          </w:p>
        </w:tc>
        <w:tc>
          <w:tcPr>
            <w:tcW w:w="9236" w:type="dxa"/>
            <w:gridSpan w:val="2"/>
            <w:vAlign w:val="center"/>
          </w:tcPr>
          <w:p w:rsidR="0005071B" w:rsidRDefault="00011531">
            <w:pPr>
              <w:pStyle w:val="null3"/>
              <w:spacing w:after="0" w:line="240" w:lineRule="auto"/>
              <w:jc w:val="center"/>
              <w:rPr>
                <w:rFonts w:asciiTheme="minorEastAsia" w:hAnsiTheme="minorEastAsia" w:cs="宋体" w:hint="default"/>
                <w:b/>
                <w:bCs/>
                <w:sz w:val="24"/>
                <w:szCs w:val="24"/>
              </w:rPr>
            </w:pPr>
            <w:r>
              <w:rPr>
                <w:rFonts w:asciiTheme="minorEastAsia" w:hAnsiTheme="minorEastAsia" w:cs="宋体"/>
                <w:b/>
                <w:bCs/>
                <w:sz w:val="24"/>
                <w:szCs w:val="24"/>
              </w:rPr>
              <w:t>资格审查内容</w:t>
            </w:r>
          </w:p>
        </w:tc>
      </w:tr>
      <w:tr w:rsidR="0005071B">
        <w:trPr>
          <w:trHeight w:val="90"/>
        </w:trPr>
        <w:tc>
          <w:tcPr>
            <w:tcW w:w="584" w:type="dxa"/>
            <w:vAlign w:val="center"/>
          </w:tcPr>
          <w:p w:rsidR="0005071B" w:rsidRDefault="00011531">
            <w:pPr>
              <w:pStyle w:val="null3"/>
              <w:spacing w:after="0" w:line="240" w:lineRule="auto"/>
              <w:jc w:val="center"/>
              <w:rPr>
                <w:rFonts w:asciiTheme="minorEastAsia" w:hAnsiTheme="minorEastAsia" w:cs="宋体" w:hint="default"/>
                <w:sz w:val="24"/>
                <w:szCs w:val="24"/>
              </w:rPr>
            </w:pPr>
            <w:r>
              <w:rPr>
                <w:rFonts w:asciiTheme="minorEastAsia" w:hAnsiTheme="minorEastAsia" w:cs="宋体"/>
                <w:sz w:val="24"/>
                <w:szCs w:val="24"/>
              </w:rPr>
              <w:t>1</w:t>
            </w:r>
          </w:p>
        </w:tc>
        <w:tc>
          <w:tcPr>
            <w:tcW w:w="7037" w:type="dxa"/>
            <w:vAlign w:val="center"/>
          </w:tcPr>
          <w:p w:rsidR="0005071B" w:rsidRDefault="00011531">
            <w:pPr>
              <w:pStyle w:val="null3"/>
              <w:spacing w:after="0" w:line="240" w:lineRule="auto"/>
              <w:rPr>
                <w:rFonts w:asciiTheme="minorEastAsia" w:hAnsiTheme="minorEastAsia" w:cs="宋体" w:hint="default"/>
                <w:sz w:val="24"/>
                <w:szCs w:val="24"/>
              </w:rPr>
            </w:pPr>
            <w:r>
              <w:rPr>
                <w:rFonts w:asciiTheme="minorEastAsia" w:hAnsiTheme="minorEastAsia" w:cs="宋体"/>
                <w:sz w:val="24"/>
                <w:szCs w:val="24"/>
                <w:lang w:eastAsia="zh-CN"/>
              </w:rPr>
              <w:t>供应商提供总公司出具给分支机构的授权书，或提供证明分支机构能独立开展业务的相关证明材料（加盖供应商公章）。</w:t>
            </w:r>
          </w:p>
        </w:tc>
        <w:tc>
          <w:tcPr>
            <w:tcW w:w="2199" w:type="dxa"/>
            <w:vAlign w:val="center"/>
          </w:tcPr>
          <w:p w:rsidR="0005071B" w:rsidRDefault="00011531">
            <w:pPr>
              <w:spacing w:after="0" w:line="240" w:lineRule="auto"/>
              <w:rPr>
                <w:rFonts w:asciiTheme="minorEastAsia" w:hAnsiTheme="minorEastAsia"/>
                <w:sz w:val="24"/>
              </w:rPr>
            </w:pPr>
            <w:r>
              <w:rPr>
                <w:rFonts w:asciiTheme="minorEastAsia" w:hAnsiTheme="minorEastAsia" w:hint="eastAsia"/>
                <w:sz w:val="24"/>
              </w:rPr>
              <w:t>□通过  □不通过</w:t>
            </w:r>
          </w:p>
        </w:tc>
      </w:tr>
      <w:tr w:rsidR="0005071B">
        <w:trPr>
          <w:trHeight w:val="90"/>
        </w:trPr>
        <w:tc>
          <w:tcPr>
            <w:tcW w:w="584" w:type="dxa"/>
            <w:vAlign w:val="center"/>
          </w:tcPr>
          <w:p w:rsidR="0005071B" w:rsidRDefault="00011531">
            <w:pPr>
              <w:pStyle w:val="null3"/>
              <w:spacing w:after="0" w:line="240" w:lineRule="auto"/>
              <w:jc w:val="center"/>
              <w:rPr>
                <w:rFonts w:asciiTheme="minorEastAsia" w:hAnsiTheme="minorEastAsia" w:cs="宋体" w:hint="default"/>
                <w:sz w:val="24"/>
                <w:szCs w:val="24"/>
              </w:rPr>
            </w:pPr>
            <w:r>
              <w:rPr>
                <w:rFonts w:asciiTheme="minorEastAsia" w:hAnsiTheme="minorEastAsia" w:cs="宋体"/>
                <w:sz w:val="24"/>
                <w:szCs w:val="24"/>
              </w:rPr>
              <w:t>2</w:t>
            </w:r>
          </w:p>
        </w:tc>
        <w:tc>
          <w:tcPr>
            <w:tcW w:w="7037" w:type="dxa"/>
            <w:vAlign w:val="center"/>
          </w:tcPr>
          <w:p w:rsidR="0005071B" w:rsidRDefault="00011531">
            <w:pPr>
              <w:pStyle w:val="null3"/>
              <w:spacing w:after="0" w:line="240" w:lineRule="auto"/>
              <w:rPr>
                <w:rFonts w:asciiTheme="minorEastAsia" w:hAnsiTheme="minorEastAsia" w:cs="宋体" w:hint="default"/>
                <w:sz w:val="24"/>
                <w:szCs w:val="24"/>
                <w:lang w:eastAsia="zh-CN"/>
              </w:rPr>
            </w:pPr>
            <w:r>
              <w:rPr>
                <w:rFonts w:asciiTheme="minorEastAsia" w:hAnsiTheme="minorEastAsia" w:cs="宋体"/>
                <w:sz w:val="24"/>
                <w:szCs w:val="24"/>
                <w:lang w:eastAsia="zh-CN"/>
              </w:rPr>
              <w:t>供应商提供有效营业执照副本扫描件（加盖供应商公章）</w:t>
            </w:r>
          </w:p>
        </w:tc>
        <w:tc>
          <w:tcPr>
            <w:tcW w:w="2199" w:type="dxa"/>
            <w:vAlign w:val="center"/>
          </w:tcPr>
          <w:p w:rsidR="0005071B" w:rsidRDefault="00011531">
            <w:pPr>
              <w:pStyle w:val="null3"/>
              <w:spacing w:after="0" w:line="240" w:lineRule="auto"/>
              <w:jc w:val="both"/>
              <w:rPr>
                <w:rFonts w:asciiTheme="minorEastAsia" w:hAnsiTheme="minorEastAsia" w:cs="宋体" w:hint="default"/>
                <w:sz w:val="24"/>
                <w:szCs w:val="24"/>
              </w:rPr>
            </w:pPr>
            <w:r>
              <w:rPr>
                <w:rFonts w:asciiTheme="minorEastAsia" w:hAnsiTheme="minorEastAsia"/>
                <w:sz w:val="24"/>
                <w:szCs w:val="24"/>
              </w:rPr>
              <w:t>□通过  □不通过</w:t>
            </w:r>
          </w:p>
        </w:tc>
      </w:tr>
      <w:tr w:rsidR="0005071B">
        <w:trPr>
          <w:trHeight w:val="90"/>
        </w:trPr>
        <w:tc>
          <w:tcPr>
            <w:tcW w:w="584" w:type="dxa"/>
            <w:vAlign w:val="center"/>
          </w:tcPr>
          <w:p w:rsidR="0005071B" w:rsidRDefault="00011531">
            <w:pPr>
              <w:pStyle w:val="null3"/>
              <w:spacing w:after="0" w:line="240" w:lineRule="auto"/>
              <w:jc w:val="center"/>
              <w:rPr>
                <w:rFonts w:asciiTheme="minorEastAsia" w:hAnsiTheme="minorEastAsia" w:cs="宋体" w:hint="default"/>
                <w:sz w:val="24"/>
                <w:szCs w:val="24"/>
              </w:rPr>
            </w:pPr>
            <w:r>
              <w:rPr>
                <w:rFonts w:asciiTheme="minorEastAsia" w:hAnsiTheme="minorEastAsia" w:cs="宋体"/>
                <w:sz w:val="24"/>
                <w:szCs w:val="24"/>
              </w:rPr>
              <w:t>3</w:t>
            </w:r>
          </w:p>
        </w:tc>
        <w:tc>
          <w:tcPr>
            <w:tcW w:w="7037" w:type="dxa"/>
            <w:vAlign w:val="center"/>
          </w:tcPr>
          <w:p w:rsidR="0005071B" w:rsidRDefault="00011531">
            <w:pPr>
              <w:pStyle w:val="null3"/>
              <w:spacing w:after="0" w:line="240" w:lineRule="auto"/>
              <w:rPr>
                <w:rFonts w:asciiTheme="minorEastAsia" w:hAnsiTheme="minorEastAsia" w:cs="宋体" w:hint="default"/>
                <w:sz w:val="24"/>
                <w:szCs w:val="24"/>
                <w:lang w:eastAsia="zh-CN"/>
              </w:rPr>
            </w:pPr>
            <w:r>
              <w:rPr>
                <w:rFonts w:asciiTheme="minorEastAsia" w:hAnsiTheme="minorEastAsia" w:cs="宋体"/>
                <w:sz w:val="24"/>
                <w:szCs w:val="24"/>
                <w:lang w:eastAsia="zh-CN"/>
              </w:rPr>
              <w:t>供应商自己出具的在参加政府采购活动前3年内在经营活动中没有重大违法记录的声明（加盖供应商公章）。（注：重大违法记录，是指供应商因违法经营受到刑事处罚或者责令停产停业、吊销许可证或者执照、较大数额罚款等行政处罚。（根据财库〔2022〕</w:t>
            </w:r>
            <w:r>
              <w:rPr>
                <w:rFonts w:asciiTheme="minorEastAsia" w:hAnsiTheme="minorEastAsia" w:cs="宋体"/>
                <w:sz w:val="24"/>
                <w:szCs w:val="24"/>
                <w:lang w:eastAsia="zh-CN"/>
              </w:rPr>
              <w:lastRenderedPageBreak/>
              <w:t>3号文，“较大数额罚款”认定为200万元以上的罚款，法律、行政法规以及国务院有关部门明确规定相关领域“较大数额罚款”标准高于200万元的，从其规定）</w:t>
            </w:r>
          </w:p>
        </w:tc>
        <w:tc>
          <w:tcPr>
            <w:tcW w:w="2199" w:type="dxa"/>
            <w:vAlign w:val="center"/>
          </w:tcPr>
          <w:p w:rsidR="0005071B" w:rsidRDefault="0005071B">
            <w:pPr>
              <w:pStyle w:val="null3"/>
              <w:spacing w:after="0" w:line="240" w:lineRule="auto"/>
              <w:jc w:val="both"/>
              <w:rPr>
                <w:rFonts w:asciiTheme="minorEastAsia" w:hAnsiTheme="minorEastAsia" w:cs="宋体" w:hint="default"/>
                <w:sz w:val="24"/>
                <w:szCs w:val="24"/>
              </w:rPr>
            </w:pPr>
          </w:p>
        </w:tc>
      </w:tr>
      <w:tr w:rsidR="0005071B">
        <w:trPr>
          <w:trHeight w:val="90"/>
        </w:trPr>
        <w:tc>
          <w:tcPr>
            <w:tcW w:w="584" w:type="dxa"/>
            <w:vAlign w:val="center"/>
          </w:tcPr>
          <w:p w:rsidR="0005071B" w:rsidRDefault="00011531">
            <w:pPr>
              <w:pStyle w:val="null3"/>
              <w:spacing w:after="0" w:line="240" w:lineRule="auto"/>
              <w:jc w:val="center"/>
              <w:rPr>
                <w:rFonts w:asciiTheme="minorEastAsia" w:hAnsiTheme="minorEastAsia" w:cs="宋体" w:hint="default"/>
                <w:sz w:val="24"/>
                <w:szCs w:val="24"/>
              </w:rPr>
            </w:pPr>
            <w:r>
              <w:rPr>
                <w:rFonts w:asciiTheme="minorEastAsia" w:hAnsiTheme="minorEastAsia" w:cs="宋体"/>
                <w:sz w:val="24"/>
                <w:szCs w:val="24"/>
              </w:rPr>
              <w:lastRenderedPageBreak/>
              <w:t>4</w:t>
            </w:r>
          </w:p>
        </w:tc>
        <w:tc>
          <w:tcPr>
            <w:tcW w:w="7037" w:type="dxa"/>
            <w:vAlign w:val="center"/>
          </w:tcPr>
          <w:p w:rsidR="0005071B" w:rsidRDefault="00011531">
            <w:pPr>
              <w:pStyle w:val="null3"/>
              <w:spacing w:after="0" w:line="240" w:lineRule="auto"/>
              <w:rPr>
                <w:rFonts w:asciiTheme="minorEastAsia" w:hAnsiTheme="minorEastAsia" w:cs="宋体" w:hint="default"/>
                <w:sz w:val="24"/>
                <w:szCs w:val="24"/>
              </w:rPr>
            </w:pPr>
            <w:r>
              <w:rPr>
                <w:rFonts w:asciiTheme="minorEastAsia" w:hAnsiTheme="minorEastAsia" w:cs="宋体"/>
                <w:sz w:val="24"/>
                <w:szCs w:val="24"/>
                <w:lang w:eastAsia="zh-CN"/>
              </w:rPr>
              <w:t>供应商具有履行合同所必需的设备和专业技术能力的证明材料或声明（加盖供应商公章）。</w:t>
            </w:r>
          </w:p>
        </w:tc>
        <w:tc>
          <w:tcPr>
            <w:tcW w:w="2199" w:type="dxa"/>
            <w:vAlign w:val="center"/>
          </w:tcPr>
          <w:p w:rsidR="0005071B" w:rsidRDefault="00011531">
            <w:pPr>
              <w:pStyle w:val="null3"/>
              <w:spacing w:after="0" w:line="240" w:lineRule="auto"/>
              <w:jc w:val="both"/>
              <w:rPr>
                <w:rFonts w:asciiTheme="minorEastAsia" w:hAnsiTheme="minorEastAsia" w:cs="宋体" w:hint="default"/>
                <w:sz w:val="24"/>
                <w:szCs w:val="24"/>
              </w:rPr>
            </w:pPr>
            <w:r>
              <w:rPr>
                <w:rFonts w:asciiTheme="minorEastAsia" w:hAnsiTheme="minorEastAsia"/>
                <w:sz w:val="24"/>
                <w:szCs w:val="24"/>
              </w:rPr>
              <w:t>□通过  □不通过</w:t>
            </w:r>
          </w:p>
        </w:tc>
      </w:tr>
      <w:tr w:rsidR="0005071B">
        <w:trPr>
          <w:trHeight w:val="90"/>
        </w:trPr>
        <w:tc>
          <w:tcPr>
            <w:tcW w:w="584" w:type="dxa"/>
            <w:vAlign w:val="center"/>
          </w:tcPr>
          <w:p w:rsidR="0005071B" w:rsidRDefault="00011531">
            <w:pPr>
              <w:pStyle w:val="null3"/>
              <w:spacing w:after="0" w:line="240" w:lineRule="auto"/>
              <w:jc w:val="center"/>
              <w:rPr>
                <w:rFonts w:asciiTheme="minorEastAsia" w:hAnsiTheme="minorEastAsia" w:cs="宋体" w:hint="default"/>
                <w:sz w:val="24"/>
                <w:szCs w:val="24"/>
              </w:rPr>
            </w:pPr>
            <w:r>
              <w:rPr>
                <w:rFonts w:asciiTheme="minorEastAsia" w:hAnsiTheme="minorEastAsia" w:cs="宋体"/>
                <w:sz w:val="24"/>
                <w:szCs w:val="24"/>
              </w:rPr>
              <w:t>5</w:t>
            </w:r>
          </w:p>
        </w:tc>
        <w:tc>
          <w:tcPr>
            <w:tcW w:w="7037" w:type="dxa"/>
            <w:vAlign w:val="center"/>
          </w:tcPr>
          <w:p w:rsidR="0005071B" w:rsidRDefault="00011531">
            <w:pPr>
              <w:pStyle w:val="null3"/>
              <w:spacing w:after="0" w:line="240" w:lineRule="auto"/>
              <w:rPr>
                <w:rFonts w:asciiTheme="minorEastAsia" w:hAnsiTheme="minorEastAsia" w:cs="宋体" w:hint="default"/>
                <w:sz w:val="24"/>
                <w:szCs w:val="24"/>
              </w:rPr>
            </w:pPr>
            <w:r>
              <w:rPr>
                <w:rFonts w:asciiTheme="minorEastAsia" w:hAnsiTheme="minorEastAsia" w:cs="宋体"/>
                <w:sz w:val="24"/>
                <w:szCs w:val="24"/>
                <w:lang w:eastAsia="zh-CN"/>
              </w:rPr>
              <w:t>供应商2026年1月（含）以来任一个月依法缴纳社会保障资金的证明材料。提交扫描件并加盖供应商公章，如依法不需要缴纳社会保障资金，则须提供说明函并加盖供应商公章。</w:t>
            </w:r>
          </w:p>
        </w:tc>
        <w:tc>
          <w:tcPr>
            <w:tcW w:w="2199" w:type="dxa"/>
            <w:vAlign w:val="center"/>
          </w:tcPr>
          <w:p w:rsidR="0005071B" w:rsidRDefault="00011531">
            <w:pPr>
              <w:pStyle w:val="null3"/>
              <w:spacing w:after="0" w:line="240" w:lineRule="auto"/>
              <w:jc w:val="both"/>
              <w:rPr>
                <w:rFonts w:asciiTheme="minorEastAsia" w:hAnsiTheme="minorEastAsia" w:cs="宋体" w:hint="default"/>
                <w:sz w:val="24"/>
                <w:szCs w:val="24"/>
              </w:rPr>
            </w:pPr>
            <w:r>
              <w:rPr>
                <w:rFonts w:asciiTheme="minorEastAsia" w:hAnsiTheme="minorEastAsia"/>
                <w:sz w:val="24"/>
                <w:szCs w:val="24"/>
              </w:rPr>
              <w:t>□通过  □不通过</w:t>
            </w:r>
          </w:p>
        </w:tc>
      </w:tr>
      <w:tr w:rsidR="0005071B">
        <w:trPr>
          <w:trHeight w:val="90"/>
        </w:trPr>
        <w:tc>
          <w:tcPr>
            <w:tcW w:w="584" w:type="dxa"/>
            <w:vAlign w:val="center"/>
          </w:tcPr>
          <w:p w:rsidR="0005071B" w:rsidRDefault="00011531">
            <w:pPr>
              <w:pStyle w:val="null3"/>
              <w:spacing w:after="0" w:line="240" w:lineRule="auto"/>
              <w:jc w:val="center"/>
              <w:rPr>
                <w:rFonts w:asciiTheme="minorEastAsia" w:hAnsiTheme="minorEastAsia" w:cs="宋体" w:hint="default"/>
                <w:sz w:val="24"/>
                <w:szCs w:val="24"/>
              </w:rPr>
            </w:pPr>
            <w:r>
              <w:rPr>
                <w:rFonts w:asciiTheme="minorEastAsia" w:hAnsiTheme="minorEastAsia" w:cs="宋体"/>
                <w:sz w:val="24"/>
                <w:szCs w:val="24"/>
              </w:rPr>
              <w:t>6</w:t>
            </w:r>
          </w:p>
        </w:tc>
        <w:tc>
          <w:tcPr>
            <w:tcW w:w="7037" w:type="dxa"/>
            <w:vAlign w:val="center"/>
          </w:tcPr>
          <w:p w:rsidR="0005071B" w:rsidRDefault="00011531">
            <w:pPr>
              <w:pStyle w:val="null3"/>
              <w:spacing w:after="0" w:line="240" w:lineRule="auto"/>
              <w:rPr>
                <w:rFonts w:asciiTheme="minorEastAsia" w:hAnsiTheme="minorEastAsia" w:cs="宋体" w:hint="default"/>
                <w:sz w:val="24"/>
                <w:szCs w:val="24"/>
              </w:rPr>
            </w:pPr>
            <w:r>
              <w:rPr>
                <w:rFonts w:asciiTheme="minorEastAsia" w:hAnsiTheme="minorEastAsia" w:cs="宋体"/>
                <w:sz w:val="24"/>
                <w:szCs w:val="24"/>
                <w:lang w:eastAsia="zh-CN"/>
              </w:rPr>
              <w:t>供应商2026年1月（含）以来任一个月依法纳税证明材料。提交扫描件并加盖供应商公章，若有特殊情况无需提供的（例如享受免税政策等）则须提供说明函加盖供应商公章。</w:t>
            </w:r>
          </w:p>
        </w:tc>
        <w:tc>
          <w:tcPr>
            <w:tcW w:w="2199" w:type="dxa"/>
            <w:vAlign w:val="center"/>
          </w:tcPr>
          <w:p w:rsidR="0005071B" w:rsidRDefault="00011531">
            <w:pPr>
              <w:pStyle w:val="null3"/>
              <w:spacing w:after="0" w:line="240" w:lineRule="auto"/>
              <w:jc w:val="both"/>
              <w:rPr>
                <w:rFonts w:asciiTheme="minorEastAsia" w:hAnsiTheme="minorEastAsia" w:cs="宋体" w:hint="default"/>
                <w:sz w:val="24"/>
                <w:szCs w:val="24"/>
              </w:rPr>
            </w:pPr>
            <w:r>
              <w:rPr>
                <w:rFonts w:asciiTheme="minorEastAsia" w:hAnsiTheme="minorEastAsia"/>
                <w:sz w:val="24"/>
                <w:szCs w:val="24"/>
              </w:rPr>
              <w:t>□通过  □不通过</w:t>
            </w:r>
          </w:p>
        </w:tc>
      </w:tr>
      <w:tr w:rsidR="0005071B">
        <w:trPr>
          <w:trHeight w:val="90"/>
        </w:trPr>
        <w:tc>
          <w:tcPr>
            <w:tcW w:w="584" w:type="dxa"/>
            <w:vAlign w:val="center"/>
          </w:tcPr>
          <w:p w:rsidR="0005071B" w:rsidRDefault="00011531">
            <w:pPr>
              <w:pStyle w:val="null3"/>
              <w:spacing w:after="0" w:line="240" w:lineRule="auto"/>
              <w:jc w:val="center"/>
              <w:rPr>
                <w:rFonts w:asciiTheme="minorEastAsia" w:hAnsiTheme="minorEastAsia" w:cs="宋体" w:hint="default"/>
                <w:sz w:val="24"/>
                <w:szCs w:val="24"/>
              </w:rPr>
            </w:pPr>
            <w:r>
              <w:rPr>
                <w:rFonts w:asciiTheme="minorEastAsia" w:hAnsiTheme="minorEastAsia" w:cs="宋体"/>
                <w:sz w:val="24"/>
                <w:szCs w:val="24"/>
              </w:rPr>
              <w:t>7</w:t>
            </w:r>
          </w:p>
        </w:tc>
        <w:tc>
          <w:tcPr>
            <w:tcW w:w="7037" w:type="dxa"/>
            <w:vAlign w:val="center"/>
          </w:tcPr>
          <w:p w:rsidR="0005071B" w:rsidRDefault="00011531">
            <w:pPr>
              <w:pStyle w:val="null3"/>
              <w:spacing w:after="0" w:line="240" w:lineRule="auto"/>
              <w:rPr>
                <w:rFonts w:asciiTheme="minorEastAsia" w:hAnsiTheme="minorEastAsia" w:cs="宋体" w:hint="default"/>
                <w:sz w:val="24"/>
                <w:szCs w:val="24"/>
                <w:lang w:eastAsia="zh-CN"/>
              </w:rPr>
            </w:pPr>
            <w:r>
              <w:rPr>
                <w:rFonts w:asciiTheme="minorEastAsia" w:hAnsiTheme="minorEastAsia" w:cs="宋体"/>
                <w:sz w:val="24"/>
                <w:szCs w:val="24"/>
                <w:lang w:eastAsia="zh-CN"/>
              </w:rPr>
              <w:t>供应商具有良好的商业信誉和健全的财务会计制度：提交以下资料之一（若是新成立的公司时间未达到依法不能提供的，做出明确说明）：1）由第三方有资质机构出具的供应商2025年起任一年度（或至少提供任意一个月）经审计的财务报告。2）提供供应商出具的具有健全的会计制度、财务状况能满足本项目实施条件的声明函（格式自拟，加盖供应商公章）。</w:t>
            </w:r>
          </w:p>
        </w:tc>
        <w:tc>
          <w:tcPr>
            <w:tcW w:w="2199" w:type="dxa"/>
            <w:vAlign w:val="center"/>
          </w:tcPr>
          <w:p w:rsidR="0005071B" w:rsidRDefault="00011531">
            <w:pPr>
              <w:pStyle w:val="null3"/>
              <w:spacing w:after="0" w:line="240" w:lineRule="auto"/>
              <w:jc w:val="both"/>
              <w:rPr>
                <w:rFonts w:asciiTheme="minorEastAsia" w:hAnsiTheme="minorEastAsia" w:cs="宋体" w:hint="default"/>
                <w:sz w:val="24"/>
                <w:szCs w:val="24"/>
              </w:rPr>
            </w:pPr>
            <w:r>
              <w:rPr>
                <w:rFonts w:asciiTheme="minorEastAsia" w:hAnsiTheme="minorEastAsia"/>
                <w:sz w:val="24"/>
                <w:szCs w:val="24"/>
              </w:rPr>
              <w:t>□通过  □不通过</w:t>
            </w:r>
          </w:p>
        </w:tc>
      </w:tr>
      <w:tr w:rsidR="0005071B">
        <w:trPr>
          <w:trHeight w:val="90"/>
        </w:trPr>
        <w:tc>
          <w:tcPr>
            <w:tcW w:w="584" w:type="dxa"/>
            <w:vAlign w:val="center"/>
          </w:tcPr>
          <w:p w:rsidR="0005071B" w:rsidRDefault="00011531">
            <w:pPr>
              <w:pStyle w:val="null3"/>
              <w:spacing w:after="0" w:line="240" w:lineRule="auto"/>
              <w:jc w:val="center"/>
              <w:rPr>
                <w:rFonts w:asciiTheme="minorEastAsia" w:hAnsiTheme="minorEastAsia" w:cs="宋体" w:hint="default"/>
                <w:sz w:val="24"/>
                <w:szCs w:val="24"/>
                <w:lang w:eastAsia="zh-CN"/>
              </w:rPr>
            </w:pPr>
            <w:r>
              <w:rPr>
                <w:rFonts w:asciiTheme="minorEastAsia" w:hAnsiTheme="minorEastAsia" w:cs="宋体"/>
                <w:sz w:val="24"/>
                <w:szCs w:val="24"/>
                <w:lang w:eastAsia="zh-CN"/>
              </w:rPr>
              <w:t>8</w:t>
            </w:r>
          </w:p>
        </w:tc>
        <w:tc>
          <w:tcPr>
            <w:tcW w:w="7037" w:type="dxa"/>
            <w:vAlign w:val="center"/>
          </w:tcPr>
          <w:p w:rsidR="0005071B" w:rsidRDefault="00011531">
            <w:pPr>
              <w:pStyle w:val="null3"/>
              <w:spacing w:after="0" w:line="240" w:lineRule="auto"/>
              <w:rPr>
                <w:rFonts w:asciiTheme="minorEastAsia" w:hAnsiTheme="minorEastAsia" w:cs="宋体" w:hint="default"/>
                <w:sz w:val="24"/>
                <w:szCs w:val="24"/>
                <w:lang w:eastAsia="zh-CN"/>
              </w:rPr>
            </w:pPr>
            <w:r>
              <w:rPr>
                <w:rFonts w:asciiTheme="minorEastAsia" w:hAnsiTheme="minorEastAsia" w:cs="宋体"/>
                <w:sz w:val="24"/>
                <w:szCs w:val="24"/>
                <w:lang w:eastAsia="zh-CN"/>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集中采购机构于投标截止时间当天在“信用中国”网站（www.creditchina.gov.cn）及中国政府采购网(www.ccgp.gov.cn)查询结果为准，如相关失信记录已失效，供应商需提供相关证明资料）。</w:t>
            </w:r>
          </w:p>
        </w:tc>
        <w:tc>
          <w:tcPr>
            <w:tcW w:w="2199" w:type="dxa"/>
            <w:vAlign w:val="center"/>
          </w:tcPr>
          <w:p w:rsidR="0005071B" w:rsidRDefault="00011531">
            <w:pPr>
              <w:pStyle w:val="null3"/>
              <w:spacing w:after="0" w:line="240" w:lineRule="auto"/>
              <w:jc w:val="both"/>
              <w:rPr>
                <w:rFonts w:asciiTheme="minorEastAsia" w:hAnsiTheme="minorEastAsia" w:cs="宋体" w:hint="default"/>
                <w:sz w:val="24"/>
                <w:szCs w:val="24"/>
                <w:lang w:eastAsia="zh-CN"/>
              </w:rPr>
            </w:pPr>
            <w:r>
              <w:rPr>
                <w:rFonts w:asciiTheme="minorEastAsia" w:hAnsiTheme="minorEastAsia"/>
                <w:sz w:val="24"/>
                <w:szCs w:val="24"/>
              </w:rPr>
              <w:t>□通过  □不通过</w:t>
            </w:r>
          </w:p>
        </w:tc>
      </w:tr>
      <w:tr w:rsidR="0005071B">
        <w:trPr>
          <w:trHeight w:val="90"/>
        </w:trPr>
        <w:tc>
          <w:tcPr>
            <w:tcW w:w="584" w:type="dxa"/>
            <w:vAlign w:val="center"/>
          </w:tcPr>
          <w:p w:rsidR="0005071B" w:rsidRDefault="00011531">
            <w:pPr>
              <w:pStyle w:val="null3"/>
              <w:spacing w:after="0" w:line="240" w:lineRule="auto"/>
              <w:jc w:val="center"/>
              <w:rPr>
                <w:rFonts w:asciiTheme="minorEastAsia" w:hAnsiTheme="minorEastAsia" w:cs="宋体" w:hint="default"/>
                <w:sz w:val="24"/>
                <w:szCs w:val="24"/>
                <w:lang w:eastAsia="zh-CN"/>
              </w:rPr>
            </w:pPr>
            <w:r>
              <w:rPr>
                <w:rFonts w:asciiTheme="minorEastAsia" w:hAnsiTheme="minorEastAsia" w:cs="宋体"/>
                <w:sz w:val="24"/>
                <w:szCs w:val="24"/>
                <w:lang w:eastAsia="zh-CN"/>
              </w:rPr>
              <w:t>9</w:t>
            </w:r>
          </w:p>
        </w:tc>
        <w:tc>
          <w:tcPr>
            <w:tcW w:w="7037" w:type="dxa"/>
            <w:vAlign w:val="center"/>
          </w:tcPr>
          <w:p w:rsidR="0005071B" w:rsidRDefault="00011531">
            <w:pPr>
              <w:pStyle w:val="null3"/>
              <w:spacing w:after="0" w:line="240" w:lineRule="auto"/>
              <w:rPr>
                <w:rFonts w:asciiTheme="minorEastAsia" w:hAnsiTheme="minorEastAsia" w:cs="宋体" w:hint="default"/>
                <w:sz w:val="24"/>
                <w:szCs w:val="24"/>
                <w:lang w:eastAsia="zh-CN"/>
              </w:rPr>
            </w:pPr>
            <w:r>
              <w:rPr>
                <w:rFonts w:asciiTheme="minorEastAsia" w:hAnsiTheme="minorEastAsia" w:cs="宋体"/>
                <w:sz w:val="24"/>
                <w:szCs w:val="24"/>
                <w:lang w:eastAsia="zh-CN"/>
              </w:rPr>
              <w:t>为采购项目提供整体设计、规范编制或者项目管理、监理、检测等服务的供应商，不得再参加该采购项目的其他采购活动：提供承诺函（格式自拟，加盖供应商公章）。</w:t>
            </w:r>
          </w:p>
        </w:tc>
        <w:tc>
          <w:tcPr>
            <w:tcW w:w="2199" w:type="dxa"/>
            <w:vAlign w:val="center"/>
          </w:tcPr>
          <w:p w:rsidR="0005071B" w:rsidRDefault="00011531">
            <w:pPr>
              <w:pStyle w:val="null3"/>
              <w:spacing w:after="0" w:line="240" w:lineRule="auto"/>
              <w:jc w:val="both"/>
              <w:rPr>
                <w:rFonts w:asciiTheme="minorEastAsia" w:hAnsiTheme="minorEastAsia" w:cs="宋体" w:hint="default"/>
                <w:sz w:val="24"/>
                <w:szCs w:val="24"/>
                <w:lang w:eastAsia="zh-CN"/>
              </w:rPr>
            </w:pPr>
            <w:r>
              <w:rPr>
                <w:rFonts w:asciiTheme="minorEastAsia" w:hAnsiTheme="minorEastAsia"/>
                <w:sz w:val="24"/>
                <w:szCs w:val="24"/>
              </w:rPr>
              <w:t>□通过  □不通过</w:t>
            </w:r>
          </w:p>
        </w:tc>
      </w:tr>
      <w:tr w:rsidR="0005071B">
        <w:trPr>
          <w:trHeight w:val="90"/>
        </w:trPr>
        <w:tc>
          <w:tcPr>
            <w:tcW w:w="584" w:type="dxa"/>
            <w:vAlign w:val="center"/>
          </w:tcPr>
          <w:p w:rsidR="0005071B" w:rsidRDefault="00011531">
            <w:pPr>
              <w:pStyle w:val="null3"/>
              <w:spacing w:after="0" w:line="240" w:lineRule="auto"/>
              <w:jc w:val="center"/>
              <w:rPr>
                <w:rFonts w:asciiTheme="minorEastAsia" w:hAnsiTheme="minorEastAsia" w:cs="宋体" w:hint="default"/>
                <w:sz w:val="24"/>
                <w:szCs w:val="24"/>
                <w:lang w:eastAsia="zh-CN"/>
              </w:rPr>
            </w:pPr>
            <w:r>
              <w:rPr>
                <w:rFonts w:asciiTheme="minorEastAsia" w:hAnsiTheme="minorEastAsia" w:cs="宋体"/>
                <w:sz w:val="24"/>
                <w:szCs w:val="24"/>
                <w:lang w:eastAsia="zh-CN"/>
              </w:rPr>
              <w:t>10</w:t>
            </w:r>
          </w:p>
        </w:tc>
        <w:tc>
          <w:tcPr>
            <w:tcW w:w="7037" w:type="dxa"/>
            <w:vAlign w:val="center"/>
          </w:tcPr>
          <w:p w:rsidR="0005071B" w:rsidRDefault="00011531">
            <w:pPr>
              <w:pStyle w:val="null3"/>
              <w:spacing w:after="0" w:line="240" w:lineRule="auto"/>
              <w:rPr>
                <w:rFonts w:asciiTheme="minorEastAsia" w:hAnsiTheme="minorEastAsia" w:cs="宋体" w:hint="default"/>
                <w:sz w:val="24"/>
                <w:szCs w:val="24"/>
                <w:lang w:eastAsia="zh-CN"/>
              </w:rPr>
            </w:pPr>
            <w:r>
              <w:rPr>
                <w:rFonts w:asciiTheme="minorEastAsia" w:hAnsiTheme="minorEastAsia" w:cs="宋体"/>
                <w:sz w:val="24"/>
                <w:szCs w:val="24"/>
                <w:lang w:eastAsia="zh-CN"/>
              </w:rPr>
              <w:t>单位负责人为同一人或者存在直接控股、管理关系的不同供应商，不得参加同一合同项下的政府采购活动。提供承诺函（格式自拟，加盖供应商公章）。</w:t>
            </w:r>
          </w:p>
        </w:tc>
        <w:tc>
          <w:tcPr>
            <w:tcW w:w="2199" w:type="dxa"/>
            <w:vAlign w:val="center"/>
          </w:tcPr>
          <w:p w:rsidR="0005071B" w:rsidRDefault="00011531">
            <w:pPr>
              <w:pStyle w:val="null3"/>
              <w:spacing w:after="0" w:line="240" w:lineRule="auto"/>
              <w:jc w:val="both"/>
              <w:rPr>
                <w:rFonts w:asciiTheme="minorEastAsia" w:hAnsiTheme="minorEastAsia" w:cs="宋体" w:hint="default"/>
                <w:sz w:val="24"/>
                <w:szCs w:val="24"/>
                <w:lang w:eastAsia="zh-CN"/>
              </w:rPr>
            </w:pPr>
            <w:r>
              <w:rPr>
                <w:rFonts w:asciiTheme="minorEastAsia" w:hAnsiTheme="minorEastAsia"/>
                <w:sz w:val="24"/>
                <w:szCs w:val="24"/>
              </w:rPr>
              <w:t>□通过  □不通过</w:t>
            </w:r>
          </w:p>
        </w:tc>
      </w:tr>
      <w:tr w:rsidR="0005071B">
        <w:trPr>
          <w:trHeight w:val="90"/>
        </w:trPr>
        <w:tc>
          <w:tcPr>
            <w:tcW w:w="584" w:type="dxa"/>
            <w:vAlign w:val="center"/>
          </w:tcPr>
          <w:p w:rsidR="0005071B" w:rsidRDefault="00011531">
            <w:pPr>
              <w:pStyle w:val="null3"/>
              <w:spacing w:after="0" w:line="240" w:lineRule="auto"/>
              <w:jc w:val="center"/>
              <w:rPr>
                <w:rFonts w:asciiTheme="minorEastAsia" w:hAnsiTheme="minorEastAsia" w:cs="宋体" w:hint="default"/>
                <w:sz w:val="24"/>
                <w:szCs w:val="24"/>
                <w:lang w:eastAsia="zh-CN"/>
              </w:rPr>
            </w:pPr>
            <w:r>
              <w:rPr>
                <w:rFonts w:asciiTheme="minorEastAsia" w:hAnsiTheme="minorEastAsia" w:cs="宋体"/>
                <w:sz w:val="24"/>
                <w:szCs w:val="24"/>
                <w:lang w:eastAsia="zh-CN"/>
              </w:rPr>
              <w:t>11</w:t>
            </w:r>
          </w:p>
        </w:tc>
        <w:tc>
          <w:tcPr>
            <w:tcW w:w="7037" w:type="dxa"/>
            <w:vAlign w:val="center"/>
          </w:tcPr>
          <w:p w:rsidR="0005071B" w:rsidRDefault="00011531">
            <w:pPr>
              <w:pStyle w:val="null3"/>
              <w:spacing w:after="0" w:line="240" w:lineRule="auto"/>
              <w:rPr>
                <w:rFonts w:asciiTheme="minorEastAsia" w:hAnsiTheme="minorEastAsia" w:cs="宋体" w:hint="default"/>
                <w:sz w:val="24"/>
                <w:szCs w:val="24"/>
                <w:lang w:eastAsia="zh-CN"/>
              </w:rPr>
            </w:pPr>
            <w:r>
              <w:rPr>
                <w:rFonts w:asciiTheme="minorEastAsia" w:hAnsiTheme="minorEastAsia" w:cs="宋体"/>
                <w:sz w:val="24"/>
                <w:szCs w:val="24"/>
              </w:rPr>
              <w:t>供应商须持有银行业监督管理机构核发的《金融许可证》</w:t>
            </w:r>
            <w:r>
              <w:rPr>
                <w:rFonts w:asciiTheme="minorEastAsia" w:hAnsiTheme="minorEastAsia" w:cs="宋体"/>
                <w:sz w:val="24"/>
                <w:szCs w:val="24"/>
                <w:lang w:eastAsia="zh-CN"/>
              </w:rPr>
              <w:t>。</w:t>
            </w:r>
          </w:p>
        </w:tc>
        <w:tc>
          <w:tcPr>
            <w:tcW w:w="2199" w:type="dxa"/>
            <w:vAlign w:val="center"/>
          </w:tcPr>
          <w:p w:rsidR="0005071B" w:rsidRDefault="00011531">
            <w:pPr>
              <w:pStyle w:val="null3"/>
              <w:spacing w:after="0" w:line="240" w:lineRule="auto"/>
              <w:jc w:val="both"/>
              <w:rPr>
                <w:rFonts w:asciiTheme="minorEastAsia" w:hAnsiTheme="minorEastAsia" w:cs="宋体" w:hint="default"/>
                <w:sz w:val="24"/>
                <w:szCs w:val="24"/>
                <w:lang w:eastAsia="zh-CN"/>
              </w:rPr>
            </w:pPr>
            <w:r>
              <w:rPr>
                <w:rFonts w:asciiTheme="minorEastAsia" w:hAnsiTheme="minorEastAsia"/>
                <w:sz w:val="24"/>
                <w:szCs w:val="24"/>
              </w:rPr>
              <w:t>□通过  □不通过</w:t>
            </w:r>
          </w:p>
        </w:tc>
      </w:tr>
      <w:tr w:rsidR="0005071B">
        <w:trPr>
          <w:trHeight w:val="90"/>
        </w:trPr>
        <w:tc>
          <w:tcPr>
            <w:tcW w:w="584" w:type="dxa"/>
            <w:vAlign w:val="center"/>
          </w:tcPr>
          <w:p w:rsidR="0005071B" w:rsidRDefault="00011531">
            <w:pPr>
              <w:pStyle w:val="null3"/>
              <w:spacing w:after="0" w:line="240" w:lineRule="auto"/>
              <w:jc w:val="center"/>
              <w:rPr>
                <w:rFonts w:asciiTheme="minorEastAsia" w:hAnsiTheme="minorEastAsia" w:cs="宋体" w:hint="default"/>
                <w:sz w:val="24"/>
                <w:szCs w:val="24"/>
                <w:lang w:eastAsia="zh-CN"/>
              </w:rPr>
            </w:pPr>
            <w:r>
              <w:rPr>
                <w:rFonts w:asciiTheme="minorEastAsia" w:hAnsiTheme="minorEastAsia" w:cs="宋体"/>
                <w:sz w:val="24"/>
                <w:szCs w:val="24"/>
                <w:lang w:eastAsia="zh-CN"/>
              </w:rPr>
              <w:t>12</w:t>
            </w:r>
          </w:p>
        </w:tc>
        <w:tc>
          <w:tcPr>
            <w:tcW w:w="7037" w:type="dxa"/>
            <w:vAlign w:val="center"/>
          </w:tcPr>
          <w:p w:rsidR="0005071B" w:rsidRDefault="00011531">
            <w:pPr>
              <w:pStyle w:val="null3"/>
              <w:spacing w:after="0" w:line="240" w:lineRule="auto"/>
              <w:rPr>
                <w:rFonts w:asciiTheme="minorEastAsia" w:hAnsiTheme="minorEastAsia" w:cs="宋体" w:hint="default"/>
                <w:sz w:val="24"/>
                <w:szCs w:val="24"/>
                <w:lang w:eastAsia="zh-CN"/>
              </w:rPr>
            </w:pPr>
            <w:r>
              <w:rPr>
                <w:rFonts w:asciiTheme="minorEastAsia" w:hAnsiTheme="minorEastAsia" w:cs="宋体"/>
                <w:sz w:val="24"/>
                <w:szCs w:val="24"/>
              </w:rPr>
              <w:t>供应商应为商业银行云浮分行或总行所在地在云浮市城区范围内的国有、国有控股商业银行；</w:t>
            </w:r>
          </w:p>
        </w:tc>
        <w:tc>
          <w:tcPr>
            <w:tcW w:w="2199" w:type="dxa"/>
            <w:vAlign w:val="center"/>
          </w:tcPr>
          <w:p w:rsidR="0005071B" w:rsidRDefault="00011531">
            <w:pPr>
              <w:pStyle w:val="null3"/>
              <w:spacing w:after="0" w:line="240" w:lineRule="auto"/>
              <w:jc w:val="both"/>
              <w:rPr>
                <w:rFonts w:asciiTheme="minorEastAsia" w:hAnsiTheme="minorEastAsia" w:cs="宋体" w:hint="default"/>
                <w:sz w:val="24"/>
                <w:szCs w:val="24"/>
                <w:lang w:eastAsia="zh-CN"/>
              </w:rPr>
            </w:pPr>
            <w:r>
              <w:rPr>
                <w:rFonts w:asciiTheme="minorEastAsia" w:hAnsiTheme="minorEastAsia"/>
                <w:sz w:val="24"/>
                <w:szCs w:val="24"/>
              </w:rPr>
              <w:t>□通过  □不通过</w:t>
            </w:r>
          </w:p>
        </w:tc>
      </w:tr>
      <w:tr w:rsidR="0005071B">
        <w:trPr>
          <w:trHeight w:val="90"/>
        </w:trPr>
        <w:tc>
          <w:tcPr>
            <w:tcW w:w="584" w:type="dxa"/>
            <w:vAlign w:val="center"/>
          </w:tcPr>
          <w:p w:rsidR="0005071B" w:rsidRDefault="00011531">
            <w:pPr>
              <w:pStyle w:val="null3"/>
              <w:spacing w:after="0" w:line="240" w:lineRule="auto"/>
              <w:jc w:val="center"/>
              <w:rPr>
                <w:rFonts w:asciiTheme="minorEastAsia" w:hAnsiTheme="minorEastAsia" w:cs="宋体" w:hint="default"/>
                <w:sz w:val="24"/>
                <w:szCs w:val="24"/>
                <w:lang w:eastAsia="zh-CN"/>
              </w:rPr>
            </w:pPr>
            <w:r>
              <w:rPr>
                <w:rFonts w:asciiTheme="minorEastAsia" w:hAnsiTheme="minorEastAsia" w:cs="宋体"/>
                <w:sz w:val="24"/>
                <w:szCs w:val="24"/>
                <w:lang w:eastAsia="zh-CN"/>
              </w:rPr>
              <w:t>13</w:t>
            </w:r>
          </w:p>
        </w:tc>
        <w:tc>
          <w:tcPr>
            <w:tcW w:w="7037" w:type="dxa"/>
            <w:vAlign w:val="center"/>
          </w:tcPr>
          <w:p w:rsidR="0005071B" w:rsidRDefault="00011531">
            <w:pPr>
              <w:pStyle w:val="null3"/>
              <w:spacing w:after="0" w:line="240" w:lineRule="auto"/>
              <w:rPr>
                <w:rFonts w:asciiTheme="minorEastAsia" w:hAnsiTheme="minorEastAsia" w:cs="宋体" w:hint="default"/>
                <w:sz w:val="24"/>
                <w:szCs w:val="24"/>
                <w:lang w:eastAsia="zh-CN"/>
              </w:rPr>
            </w:pPr>
            <w:r>
              <w:rPr>
                <w:rFonts w:asciiTheme="minorEastAsia" w:hAnsiTheme="minorEastAsia" w:cs="宋体"/>
                <w:sz w:val="24"/>
                <w:szCs w:val="24"/>
              </w:rPr>
              <w:t>通过中国人民银行或其分支机构国库集中收付代理银行资格认定</w:t>
            </w:r>
            <w:r>
              <w:rPr>
                <w:rFonts w:asciiTheme="minorEastAsia" w:hAnsiTheme="minorEastAsia" w:cs="宋体"/>
                <w:sz w:val="24"/>
                <w:szCs w:val="24"/>
                <w:lang w:eastAsia="zh-CN"/>
              </w:rPr>
              <w:t>，提供人民银行资格认定文件（加盖供应商公章）</w:t>
            </w:r>
            <w:r>
              <w:rPr>
                <w:rFonts w:asciiTheme="minorEastAsia" w:hAnsiTheme="minorEastAsia" w:cs="宋体"/>
                <w:sz w:val="24"/>
                <w:szCs w:val="24"/>
              </w:rPr>
              <w:t>；</w:t>
            </w:r>
          </w:p>
        </w:tc>
        <w:tc>
          <w:tcPr>
            <w:tcW w:w="2199" w:type="dxa"/>
            <w:vAlign w:val="center"/>
          </w:tcPr>
          <w:p w:rsidR="0005071B" w:rsidRDefault="00011531">
            <w:pPr>
              <w:pStyle w:val="null3"/>
              <w:spacing w:after="0" w:line="240" w:lineRule="auto"/>
              <w:jc w:val="both"/>
              <w:rPr>
                <w:rFonts w:asciiTheme="minorEastAsia" w:hAnsiTheme="minorEastAsia" w:cs="宋体" w:hint="default"/>
                <w:sz w:val="24"/>
                <w:szCs w:val="24"/>
                <w:lang w:eastAsia="zh-CN"/>
              </w:rPr>
            </w:pPr>
            <w:r>
              <w:rPr>
                <w:rFonts w:asciiTheme="minorEastAsia" w:hAnsiTheme="minorEastAsia"/>
                <w:sz w:val="24"/>
                <w:szCs w:val="24"/>
              </w:rPr>
              <w:t>□通过  □不通过</w:t>
            </w:r>
          </w:p>
        </w:tc>
      </w:tr>
      <w:tr w:rsidR="0005071B">
        <w:trPr>
          <w:trHeight w:val="90"/>
        </w:trPr>
        <w:tc>
          <w:tcPr>
            <w:tcW w:w="584" w:type="dxa"/>
            <w:vAlign w:val="center"/>
          </w:tcPr>
          <w:p w:rsidR="0005071B" w:rsidRDefault="00011531">
            <w:pPr>
              <w:pStyle w:val="null3"/>
              <w:spacing w:after="0" w:line="240" w:lineRule="auto"/>
              <w:jc w:val="center"/>
              <w:rPr>
                <w:rFonts w:asciiTheme="minorEastAsia" w:hAnsiTheme="minorEastAsia" w:cs="宋体" w:hint="default"/>
                <w:sz w:val="24"/>
                <w:szCs w:val="24"/>
                <w:lang w:eastAsia="zh-CN"/>
              </w:rPr>
            </w:pPr>
            <w:r>
              <w:rPr>
                <w:rFonts w:asciiTheme="minorEastAsia" w:hAnsiTheme="minorEastAsia" w:cs="宋体"/>
                <w:sz w:val="24"/>
                <w:szCs w:val="24"/>
                <w:lang w:eastAsia="zh-CN"/>
              </w:rPr>
              <w:t>14</w:t>
            </w:r>
          </w:p>
        </w:tc>
        <w:tc>
          <w:tcPr>
            <w:tcW w:w="7037" w:type="dxa"/>
            <w:vAlign w:val="center"/>
          </w:tcPr>
          <w:p w:rsidR="0005071B" w:rsidRDefault="00011531">
            <w:pPr>
              <w:pStyle w:val="null3"/>
              <w:spacing w:after="0" w:line="240" w:lineRule="auto"/>
              <w:rPr>
                <w:rFonts w:asciiTheme="minorEastAsia" w:hAnsiTheme="minorEastAsia" w:cs="宋体" w:hint="default"/>
                <w:sz w:val="24"/>
                <w:szCs w:val="24"/>
              </w:rPr>
            </w:pPr>
            <w:r>
              <w:rPr>
                <w:rFonts w:asciiTheme="minorEastAsia" w:hAnsiTheme="minorEastAsia" w:cs="宋体"/>
                <w:sz w:val="24"/>
                <w:szCs w:val="24"/>
              </w:rPr>
              <w:t>2023年起在参与地市级财政业务过程中与采购人无合同履约或合作协议履行纠纷，提供承诺函（格式自拟，加盖供应商公章）作出承诺。</w:t>
            </w:r>
          </w:p>
        </w:tc>
        <w:tc>
          <w:tcPr>
            <w:tcW w:w="2199" w:type="dxa"/>
            <w:vAlign w:val="center"/>
          </w:tcPr>
          <w:p w:rsidR="0005071B" w:rsidRDefault="00011531">
            <w:pPr>
              <w:pStyle w:val="null3"/>
              <w:spacing w:after="0" w:line="240" w:lineRule="auto"/>
              <w:jc w:val="both"/>
              <w:rPr>
                <w:rFonts w:asciiTheme="minorEastAsia" w:hAnsiTheme="minorEastAsia" w:cs="宋体" w:hint="default"/>
                <w:sz w:val="24"/>
                <w:szCs w:val="24"/>
                <w:lang w:eastAsia="zh-CN"/>
              </w:rPr>
            </w:pPr>
            <w:r>
              <w:rPr>
                <w:rFonts w:asciiTheme="minorEastAsia" w:hAnsiTheme="minorEastAsia"/>
                <w:sz w:val="24"/>
                <w:szCs w:val="24"/>
              </w:rPr>
              <w:t>□通过  □不通过</w:t>
            </w:r>
          </w:p>
        </w:tc>
      </w:tr>
      <w:tr w:rsidR="0005071B">
        <w:trPr>
          <w:trHeight w:val="90"/>
        </w:trPr>
        <w:tc>
          <w:tcPr>
            <w:tcW w:w="584" w:type="dxa"/>
            <w:vAlign w:val="center"/>
          </w:tcPr>
          <w:p w:rsidR="0005071B" w:rsidRDefault="00011531">
            <w:pPr>
              <w:pStyle w:val="null3"/>
              <w:spacing w:after="0" w:line="240" w:lineRule="auto"/>
              <w:jc w:val="center"/>
              <w:rPr>
                <w:rFonts w:asciiTheme="minorEastAsia" w:hAnsiTheme="minorEastAsia" w:cs="宋体" w:hint="default"/>
                <w:sz w:val="24"/>
                <w:szCs w:val="24"/>
                <w:lang w:eastAsia="zh-CN"/>
              </w:rPr>
            </w:pPr>
            <w:r>
              <w:rPr>
                <w:rFonts w:asciiTheme="minorEastAsia" w:hAnsiTheme="minorEastAsia" w:cs="宋体"/>
                <w:sz w:val="24"/>
                <w:szCs w:val="24"/>
                <w:lang w:eastAsia="zh-CN"/>
              </w:rPr>
              <w:t>15</w:t>
            </w:r>
          </w:p>
        </w:tc>
        <w:tc>
          <w:tcPr>
            <w:tcW w:w="7037" w:type="dxa"/>
            <w:vAlign w:val="center"/>
          </w:tcPr>
          <w:p w:rsidR="0005071B" w:rsidRDefault="00011531">
            <w:pPr>
              <w:pStyle w:val="null3"/>
              <w:spacing w:after="0" w:line="240" w:lineRule="auto"/>
              <w:rPr>
                <w:rFonts w:asciiTheme="minorEastAsia" w:hAnsiTheme="minorEastAsia" w:cs="宋体" w:hint="default"/>
                <w:sz w:val="24"/>
                <w:szCs w:val="24"/>
                <w:lang w:eastAsia="zh-CN"/>
              </w:rPr>
            </w:pPr>
            <w:r>
              <w:rPr>
                <w:rFonts w:asciiTheme="minorEastAsia" w:hAnsiTheme="minorEastAsia" w:cs="宋体"/>
                <w:sz w:val="24"/>
                <w:szCs w:val="24"/>
              </w:rPr>
              <w:t>近三年没有被银行业监管机构、审计机关等认定为存在重大金融风险、被评级为高风险机构，提供承诺函（格式自拟，加盖供应商公章）作出承诺。</w:t>
            </w:r>
          </w:p>
        </w:tc>
        <w:tc>
          <w:tcPr>
            <w:tcW w:w="2199" w:type="dxa"/>
            <w:vAlign w:val="center"/>
          </w:tcPr>
          <w:p w:rsidR="0005071B" w:rsidRDefault="00011531">
            <w:pPr>
              <w:pStyle w:val="null3"/>
              <w:spacing w:after="0" w:line="240" w:lineRule="auto"/>
              <w:jc w:val="both"/>
              <w:rPr>
                <w:rFonts w:asciiTheme="minorEastAsia" w:hAnsiTheme="minorEastAsia" w:cs="宋体" w:hint="default"/>
                <w:sz w:val="24"/>
                <w:szCs w:val="24"/>
                <w:lang w:eastAsia="zh-CN"/>
              </w:rPr>
            </w:pPr>
            <w:r>
              <w:rPr>
                <w:rFonts w:asciiTheme="minorEastAsia" w:hAnsiTheme="minorEastAsia"/>
                <w:sz w:val="24"/>
                <w:szCs w:val="24"/>
              </w:rPr>
              <w:t>□通过  □不通过</w:t>
            </w:r>
          </w:p>
        </w:tc>
      </w:tr>
      <w:tr w:rsidR="0005071B">
        <w:trPr>
          <w:trHeight w:val="727"/>
        </w:trPr>
        <w:tc>
          <w:tcPr>
            <w:tcW w:w="7621" w:type="dxa"/>
            <w:gridSpan w:val="2"/>
            <w:vAlign w:val="center"/>
          </w:tcPr>
          <w:p w:rsidR="0005071B" w:rsidRDefault="00011531">
            <w:pPr>
              <w:pStyle w:val="null3"/>
              <w:spacing w:after="0" w:line="240" w:lineRule="auto"/>
              <w:jc w:val="center"/>
              <w:rPr>
                <w:rFonts w:asciiTheme="minorEastAsia" w:hAnsiTheme="minorEastAsia" w:cs="宋体" w:hint="default"/>
                <w:b/>
                <w:sz w:val="24"/>
                <w:szCs w:val="24"/>
                <w:lang w:eastAsia="zh-CN"/>
              </w:rPr>
            </w:pPr>
            <w:r>
              <w:rPr>
                <w:rFonts w:asciiTheme="minorEastAsia" w:hAnsiTheme="minorEastAsia" w:cs="宋体"/>
                <w:b/>
                <w:sz w:val="24"/>
                <w:szCs w:val="24"/>
                <w:lang w:eastAsia="zh-CN"/>
              </w:rPr>
              <w:t>结论</w:t>
            </w:r>
          </w:p>
        </w:tc>
        <w:tc>
          <w:tcPr>
            <w:tcW w:w="2199" w:type="dxa"/>
            <w:vAlign w:val="center"/>
          </w:tcPr>
          <w:p w:rsidR="0005071B" w:rsidRDefault="00011531">
            <w:pPr>
              <w:pStyle w:val="null3"/>
              <w:spacing w:after="0" w:line="240" w:lineRule="auto"/>
              <w:jc w:val="both"/>
              <w:rPr>
                <w:rFonts w:asciiTheme="minorEastAsia" w:hAnsiTheme="minorEastAsia" w:cs="宋体" w:hint="default"/>
                <w:b/>
                <w:sz w:val="24"/>
                <w:szCs w:val="24"/>
                <w:lang w:eastAsia="zh-CN"/>
              </w:rPr>
            </w:pPr>
            <w:r>
              <w:rPr>
                <w:rFonts w:asciiTheme="minorEastAsia" w:hAnsiTheme="minorEastAsia"/>
                <w:b/>
                <w:sz w:val="24"/>
                <w:szCs w:val="24"/>
              </w:rPr>
              <w:t>□通过  □不通过</w:t>
            </w:r>
          </w:p>
        </w:tc>
      </w:tr>
    </w:tbl>
    <w:p w:rsidR="0005071B" w:rsidRDefault="00011531">
      <w:pPr>
        <w:pStyle w:val="null3"/>
        <w:spacing w:line="360" w:lineRule="auto"/>
        <w:ind w:firstLine="480"/>
        <w:rPr>
          <w:rFonts w:ascii="宋体" w:eastAsia="宋体" w:hAnsi="宋体" w:cs="宋体" w:hint="default"/>
          <w:b/>
          <w:bCs/>
          <w:sz w:val="24"/>
          <w:szCs w:val="24"/>
        </w:rPr>
      </w:pPr>
      <w:r>
        <w:rPr>
          <w:rFonts w:ascii="宋体" w:eastAsia="宋体" w:hAnsi="宋体" w:cs="宋体"/>
          <w:b/>
          <w:bCs/>
          <w:sz w:val="24"/>
          <w:szCs w:val="24"/>
        </w:rPr>
        <w:lastRenderedPageBreak/>
        <w:t>表二符合性审查表：</w:t>
      </w:r>
    </w:p>
    <w:tbl>
      <w:tblPr>
        <w:tblW w:w="9960"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70"/>
        <w:gridCol w:w="7229"/>
        <w:gridCol w:w="1861"/>
      </w:tblGrid>
      <w:tr w:rsidR="0005071B">
        <w:trPr>
          <w:trHeight w:val="465"/>
          <w:jc w:val="center"/>
        </w:trPr>
        <w:tc>
          <w:tcPr>
            <w:tcW w:w="870" w:type="dxa"/>
            <w:vAlign w:val="center"/>
          </w:tcPr>
          <w:p w:rsidR="0005071B" w:rsidRDefault="00011531">
            <w:pPr>
              <w:pStyle w:val="null3"/>
              <w:spacing w:after="0" w:line="240" w:lineRule="auto"/>
              <w:jc w:val="center"/>
              <w:rPr>
                <w:rFonts w:ascii="宋体" w:eastAsia="宋体" w:hAnsi="宋体" w:cs="宋体" w:hint="default"/>
                <w:b/>
                <w:bCs/>
                <w:sz w:val="24"/>
                <w:szCs w:val="24"/>
              </w:rPr>
            </w:pPr>
            <w:r>
              <w:rPr>
                <w:rFonts w:ascii="宋体" w:eastAsia="宋体" w:hAnsi="宋体" w:cs="宋体"/>
                <w:b/>
                <w:bCs/>
                <w:sz w:val="24"/>
                <w:szCs w:val="24"/>
              </w:rPr>
              <w:t>序号</w:t>
            </w:r>
          </w:p>
        </w:tc>
        <w:tc>
          <w:tcPr>
            <w:tcW w:w="9090" w:type="dxa"/>
            <w:gridSpan w:val="2"/>
            <w:vAlign w:val="center"/>
          </w:tcPr>
          <w:p w:rsidR="0005071B" w:rsidRDefault="00011531">
            <w:pPr>
              <w:pStyle w:val="null3"/>
              <w:spacing w:after="0" w:line="240" w:lineRule="auto"/>
              <w:jc w:val="center"/>
              <w:rPr>
                <w:rFonts w:ascii="宋体" w:eastAsia="宋体" w:hAnsi="宋体" w:cs="宋体" w:hint="default"/>
                <w:b/>
                <w:bCs/>
                <w:sz w:val="24"/>
                <w:szCs w:val="24"/>
                <w:lang w:eastAsia="zh-CN"/>
              </w:rPr>
            </w:pPr>
            <w:r>
              <w:rPr>
                <w:rFonts w:ascii="宋体" w:eastAsia="宋体" w:hAnsi="宋体" w:cs="宋体"/>
                <w:b/>
                <w:bCs/>
                <w:sz w:val="24"/>
                <w:szCs w:val="24"/>
                <w:lang w:eastAsia="zh-CN"/>
              </w:rPr>
              <w:t>符合性审查内容</w:t>
            </w:r>
          </w:p>
        </w:tc>
      </w:tr>
      <w:tr w:rsidR="0005071B">
        <w:trPr>
          <w:trHeight w:val="465"/>
          <w:jc w:val="center"/>
        </w:trPr>
        <w:tc>
          <w:tcPr>
            <w:tcW w:w="870" w:type="dxa"/>
            <w:vAlign w:val="center"/>
          </w:tcPr>
          <w:p w:rsidR="0005071B" w:rsidRDefault="00011531">
            <w:pPr>
              <w:pStyle w:val="null3"/>
              <w:spacing w:after="0" w:line="240" w:lineRule="auto"/>
              <w:jc w:val="center"/>
              <w:rPr>
                <w:rFonts w:ascii="宋体" w:eastAsia="宋体" w:hAnsi="宋体" w:cs="宋体" w:hint="default"/>
                <w:sz w:val="24"/>
                <w:szCs w:val="24"/>
                <w:lang w:eastAsia="zh-CN"/>
              </w:rPr>
            </w:pPr>
            <w:r>
              <w:rPr>
                <w:rFonts w:ascii="宋体" w:eastAsia="宋体" w:hAnsi="宋体" w:cs="宋体"/>
                <w:sz w:val="24"/>
                <w:szCs w:val="24"/>
                <w:lang w:eastAsia="zh-CN"/>
              </w:rPr>
              <w:t>1</w:t>
            </w:r>
          </w:p>
        </w:tc>
        <w:tc>
          <w:tcPr>
            <w:tcW w:w="7229" w:type="dxa"/>
            <w:vAlign w:val="center"/>
          </w:tcPr>
          <w:p w:rsidR="0005071B" w:rsidRDefault="00011531">
            <w:pPr>
              <w:pStyle w:val="null3"/>
              <w:spacing w:after="0" w:line="240" w:lineRule="auto"/>
              <w:jc w:val="both"/>
              <w:rPr>
                <w:rFonts w:ascii="宋体" w:eastAsia="宋体" w:hAnsi="宋体" w:cs="宋体" w:hint="default"/>
                <w:sz w:val="24"/>
                <w:szCs w:val="24"/>
                <w:lang w:eastAsia="zh-CN"/>
              </w:rPr>
            </w:pPr>
            <w:r>
              <w:rPr>
                <w:rFonts w:ascii="宋体" w:eastAsia="宋体" w:hAnsi="宋体" w:cs="宋体"/>
                <w:sz w:val="24"/>
                <w:szCs w:val="24"/>
                <w:lang w:eastAsia="zh-CN"/>
              </w:rPr>
              <w:t>未提交备选方案；未以联合体投标；</w:t>
            </w:r>
            <w:r>
              <w:rPr>
                <w:rFonts w:ascii="宋体" w:eastAsia="宋体" w:hAnsi="宋体" w:cs="宋体" w:hint="default"/>
                <w:sz w:val="24"/>
                <w:szCs w:val="24"/>
                <w:lang w:eastAsia="zh-CN"/>
              </w:rPr>
              <w:t xml:space="preserve"> </w:t>
            </w:r>
          </w:p>
        </w:tc>
        <w:tc>
          <w:tcPr>
            <w:tcW w:w="1861" w:type="dxa"/>
            <w:vAlign w:val="center"/>
          </w:tcPr>
          <w:p w:rsidR="0005071B" w:rsidRDefault="00011531">
            <w:pPr>
              <w:pStyle w:val="null3"/>
              <w:spacing w:after="0" w:line="240" w:lineRule="auto"/>
              <w:jc w:val="both"/>
              <w:rPr>
                <w:rFonts w:ascii="宋体" w:eastAsia="宋体" w:hAnsi="宋体" w:cs="宋体" w:hint="default"/>
                <w:sz w:val="24"/>
                <w:szCs w:val="24"/>
              </w:rPr>
            </w:pPr>
            <w:r>
              <w:rPr>
                <w:rFonts w:ascii="宋体" w:hAnsi="宋体"/>
                <w:szCs w:val="21"/>
              </w:rPr>
              <w:t>□通过  □不通过</w:t>
            </w:r>
          </w:p>
        </w:tc>
      </w:tr>
      <w:tr w:rsidR="0005071B">
        <w:trPr>
          <w:trHeight w:val="465"/>
          <w:jc w:val="center"/>
        </w:trPr>
        <w:tc>
          <w:tcPr>
            <w:tcW w:w="870" w:type="dxa"/>
            <w:vAlign w:val="center"/>
          </w:tcPr>
          <w:p w:rsidR="0005071B" w:rsidRDefault="00011531">
            <w:pPr>
              <w:pStyle w:val="null3"/>
              <w:spacing w:after="0" w:line="240" w:lineRule="auto"/>
              <w:jc w:val="center"/>
              <w:rPr>
                <w:rFonts w:ascii="宋体" w:eastAsia="宋体" w:hAnsi="宋体" w:cs="宋体" w:hint="default"/>
                <w:sz w:val="24"/>
                <w:szCs w:val="24"/>
                <w:lang w:eastAsia="zh-CN"/>
              </w:rPr>
            </w:pPr>
            <w:r>
              <w:rPr>
                <w:rFonts w:ascii="宋体" w:eastAsia="宋体" w:hAnsi="宋体" w:cs="宋体"/>
                <w:sz w:val="24"/>
                <w:szCs w:val="24"/>
                <w:lang w:eastAsia="zh-CN"/>
              </w:rPr>
              <w:t>2</w:t>
            </w:r>
          </w:p>
        </w:tc>
        <w:tc>
          <w:tcPr>
            <w:tcW w:w="7229" w:type="dxa"/>
            <w:vAlign w:val="center"/>
          </w:tcPr>
          <w:p w:rsidR="0005071B" w:rsidRDefault="00011531">
            <w:pPr>
              <w:pStyle w:val="null3"/>
              <w:spacing w:after="0" w:line="240" w:lineRule="auto"/>
              <w:jc w:val="both"/>
              <w:rPr>
                <w:rFonts w:ascii="宋体" w:eastAsia="宋体" w:hAnsi="宋体" w:cs="宋体" w:hint="default"/>
                <w:sz w:val="24"/>
                <w:szCs w:val="24"/>
                <w:lang w:eastAsia="zh-CN"/>
              </w:rPr>
            </w:pPr>
            <w:r>
              <w:rPr>
                <w:rFonts w:ascii="宋体" w:eastAsia="宋体" w:hAnsi="宋体" w:cs="宋体"/>
                <w:sz w:val="24"/>
                <w:szCs w:val="24"/>
                <w:lang w:eastAsia="zh-CN"/>
              </w:rPr>
              <w:t>对采购需求内容响应没有漏项。</w:t>
            </w:r>
          </w:p>
        </w:tc>
        <w:tc>
          <w:tcPr>
            <w:tcW w:w="1861" w:type="dxa"/>
            <w:vAlign w:val="center"/>
          </w:tcPr>
          <w:p w:rsidR="0005071B" w:rsidRDefault="00011531">
            <w:pPr>
              <w:pStyle w:val="null3"/>
              <w:spacing w:after="0" w:line="240" w:lineRule="auto"/>
              <w:jc w:val="both"/>
              <w:rPr>
                <w:rFonts w:ascii="宋体" w:eastAsia="宋体" w:hAnsi="宋体" w:cs="宋体" w:hint="default"/>
                <w:sz w:val="24"/>
                <w:szCs w:val="24"/>
              </w:rPr>
            </w:pPr>
            <w:r>
              <w:rPr>
                <w:rFonts w:ascii="宋体" w:hAnsi="宋体"/>
                <w:szCs w:val="21"/>
              </w:rPr>
              <w:t>□通过  □不通过</w:t>
            </w:r>
          </w:p>
        </w:tc>
      </w:tr>
      <w:tr w:rsidR="0005071B">
        <w:trPr>
          <w:trHeight w:val="738"/>
          <w:jc w:val="center"/>
        </w:trPr>
        <w:tc>
          <w:tcPr>
            <w:tcW w:w="870" w:type="dxa"/>
            <w:vAlign w:val="center"/>
          </w:tcPr>
          <w:p w:rsidR="0005071B" w:rsidRDefault="00011531">
            <w:pPr>
              <w:pStyle w:val="null3"/>
              <w:spacing w:after="0" w:line="240" w:lineRule="auto"/>
              <w:jc w:val="center"/>
              <w:rPr>
                <w:rFonts w:ascii="宋体" w:eastAsia="宋体" w:hAnsi="宋体" w:cs="宋体" w:hint="default"/>
                <w:sz w:val="24"/>
                <w:szCs w:val="24"/>
                <w:lang w:eastAsia="zh-CN"/>
              </w:rPr>
            </w:pPr>
            <w:r>
              <w:rPr>
                <w:rFonts w:ascii="宋体" w:eastAsia="宋体" w:hAnsi="宋体" w:cs="宋体"/>
                <w:sz w:val="24"/>
                <w:szCs w:val="24"/>
                <w:lang w:eastAsia="zh-CN"/>
              </w:rPr>
              <w:t>3</w:t>
            </w:r>
          </w:p>
        </w:tc>
        <w:tc>
          <w:tcPr>
            <w:tcW w:w="7229" w:type="dxa"/>
            <w:vAlign w:val="center"/>
          </w:tcPr>
          <w:p w:rsidR="0005071B" w:rsidRDefault="00011531">
            <w:pPr>
              <w:pStyle w:val="null3"/>
              <w:spacing w:after="0" w:line="240" w:lineRule="auto"/>
              <w:jc w:val="both"/>
              <w:rPr>
                <w:rFonts w:ascii="宋体" w:eastAsia="宋体" w:hAnsi="宋体" w:cs="宋体" w:hint="default"/>
                <w:sz w:val="24"/>
                <w:szCs w:val="24"/>
                <w:lang w:eastAsia="zh-CN"/>
              </w:rPr>
            </w:pPr>
            <w:r>
              <w:rPr>
                <w:rFonts w:ascii="宋体" w:eastAsia="宋体" w:hAnsi="宋体" w:cs="宋体"/>
                <w:sz w:val="24"/>
                <w:szCs w:val="24"/>
                <w:lang w:eastAsia="zh-CN"/>
              </w:rPr>
              <w:t>提交了响应承诺函；响应文件无重大错漏，并按要求签署、盖章；未出现无法定代表人（/负责人）签署或签字人无法定代表人（/负责人）有效授权的情况；</w:t>
            </w:r>
          </w:p>
        </w:tc>
        <w:tc>
          <w:tcPr>
            <w:tcW w:w="1861" w:type="dxa"/>
            <w:vAlign w:val="center"/>
          </w:tcPr>
          <w:p w:rsidR="0005071B" w:rsidRDefault="00011531">
            <w:pPr>
              <w:pStyle w:val="null3"/>
              <w:spacing w:after="0" w:line="240" w:lineRule="auto"/>
              <w:jc w:val="both"/>
              <w:rPr>
                <w:rFonts w:ascii="宋体" w:eastAsia="宋体" w:hAnsi="宋体" w:cs="宋体" w:hint="default"/>
                <w:sz w:val="24"/>
                <w:szCs w:val="24"/>
              </w:rPr>
            </w:pPr>
            <w:r>
              <w:rPr>
                <w:rFonts w:ascii="宋体" w:hAnsi="宋体"/>
                <w:szCs w:val="21"/>
              </w:rPr>
              <w:t>□通过  □不通过</w:t>
            </w:r>
          </w:p>
        </w:tc>
      </w:tr>
      <w:tr w:rsidR="0005071B">
        <w:trPr>
          <w:trHeight w:val="469"/>
          <w:jc w:val="center"/>
        </w:trPr>
        <w:tc>
          <w:tcPr>
            <w:tcW w:w="870" w:type="dxa"/>
            <w:vAlign w:val="center"/>
          </w:tcPr>
          <w:p w:rsidR="0005071B" w:rsidRDefault="00011531">
            <w:pPr>
              <w:pStyle w:val="null3"/>
              <w:spacing w:after="0" w:line="240" w:lineRule="auto"/>
              <w:jc w:val="center"/>
              <w:rPr>
                <w:rFonts w:ascii="宋体" w:eastAsia="宋体" w:hAnsi="宋体" w:cs="宋体" w:hint="default"/>
                <w:sz w:val="24"/>
                <w:szCs w:val="24"/>
                <w:lang w:eastAsia="zh-CN"/>
              </w:rPr>
            </w:pPr>
            <w:r>
              <w:rPr>
                <w:rFonts w:ascii="宋体" w:eastAsia="宋体" w:hAnsi="宋体" w:cs="宋体"/>
                <w:sz w:val="24"/>
                <w:szCs w:val="24"/>
                <w:lang w:eastAsia="zh-CN"/>
              </w:rPr>
              <w:t>4</w:t>
            </w:r>
          </w:p>
        </w:tc>
        <w:tc>
          <w:tcPr>
            <w:tcW w:w="7229" w:type="dxa"/>
            <w:vAlign w:val="center"/>
          </w:tcPr>
          <w:p w:rsidR="0005071B" w:rsidRDefault="00011531">
            <w:pPr>
              <w:pStyle w:val="null3"/>
              <w:spacing w:after="0" w:line="240" w:lineRule="auto"/>
              <w:jc w:val="both"/>
              <w:rPr>
                <w:rFonts w:ascii="宋体" w:eastAsia="宋体" w:hAnsi="宋体" w:cs="宋体" w:hint="default"/>
                <w:sz w:val="24"/>
                <w:szCs w:val="24"/>
                <w:lang w:eastAsia="zh-CN"/>
              </w:rPr>
            </w:pPr>
            <w:r>
              <w:rPr>
                <w:rFonts w:ascii="宋体" w:eastAsia="宋体" w:hAnsi="宋体" w:cs="宋体"/>
                <w:sz w:val="24"/>
                <w:szCs w:val="24"/>
                <w:lang w:eastAsia="zh-CN"/>
              </w:rPr>
              <w:t>从提交投标（响应）文件的截止之日起90日历天；</w:t>
            </w:r>
          </w:p>
        </w:tc>
        <w:tc>
          <w:tcPr>
            <w:tcW w:w="1861" w:type="dxa"/>
            <w:vAlign w:val="center"/>
          </w:tcPr>
          <w:p w:rsidR="0005071B" w:rsidRDefault="00011531">
            <w:pPr>
              <w:pStyle w:val="null3"/>
              <w:spacing w:after="0" w:line="240" w:lineRule="auto"/>
              <w:jc w:val="both"/>
              <w:rPr>
                <w:rFonts w:ascii="宋体" w:eastAsia="宋体" w:hAnsi="宋体" w:cs="宋体" w:hint="default"/>
                <w:sz w:val="24"/>
                <w:szCs w:val="24"/>
              </w:rPr>
            </w:pPr>
            <w:r>
              <w:rPr>
                <w:rFonts w:ascii="宋体" w:hAnsi="宋体"/>
                <w:szCs w:val="21"/>
              </w:rPr>
              <w:t>□通过  □不通过</w:t>
            </w:r>
          </w:p>
        </w:tc>
      </w:tr>
      <w:tr w:rsidR="0005071B">
        <w:trPr>
          <w:trHeight w:val="465"/>
          <w:jc w:val="center"/>
        </w:trPr>
        <w:tc>
          <w:tcPr>
            <w:tcW w:w="870" w:type="dxa"/>
            <w:vAlign w:val="center"/>
          </w:tcPr>
          <w:p w:rsidR="0005071B" w:rsidRDefault="00011531">
            <w:pPr>
              <w:pStyle w:val="null3"/>
              <w:spacing w:after="0" w:line="240" w:lineRule="auto"/>
              <w:jc w:val="center"/>
              <w:rPr>
                <w:rFonts w:ascii="宋体" w:eastAsia="宋体" w:hAnsi="宋体" w:cs="宋体" w:hint="default"/>
                <w:sz w:val="24"/>
                <w:szCs w:val="24"/>
                <w:lang w:eastAsia="zh-CN"/>
              </w:rPr>
            </w:pPr>
            <w:r>
              <w:rPr>
                <w:rFonts w:ascii="宋体" w:eastAsia="宋体" w:hAnsi="宋体" w:cs="宋体"/>
                <w:sz w:val="24"/>
                <w:szCs w:val="24"/>
                <w:lang w:eastAsia="zh-CN"/>
              </w:rPr>
              <w:t>5</w:t>
            </w:r>
          </w:p>
        </w:tc>
        <w:tc>
          <w:tcPr>
            <w:tcW w:w="7229" w:type="dxa"/>
            <w:vAlign w:val="center"/>
          </w:tcPr>
          <w:p w:rsidR="0005071B" w:rsidRDefault="00011531">
            <w:pPr>
              <w:spacing w:after="0" w:line="240" w:lineRule="auto"/>
              <w:rPr>
                <w:rFonts w:ascii="宋体" w:eastAsia="宋体" w:hAnsi="宋体" w:cs="宋体"/>
                <w:kern w:val="0"/>
                <w:sz w:val="24"/>
              </w:rPr>
            </w:pPr>
            <w:r>
              <w:rPr>
                <w:rFonts w:ascii="宋体" w:eastAsia="宋体" w:hAnsi="宋体" w:cs="宋体"/>
                <w:kern w:val="0"/>
                <w:sz w:val="24"/>
              </w:rPr>
              <w:t>“</w:t>
            </w:r>
            <w:r>
              <w:rPr>
                <w:rFonts w:ascii="宋体" w:eastAsia="宋体" w:hAnsi="宋体" w:cs="宋体" w:hint="eastAsia"/>
                <w:kern w:val="0"/>
                <w:sz w:val="24"/>
              </w:rPr>
              <w:t>★</w:t>
            </w:r>
            <w:r>
              <w:rPr>
                <w:rFonts w:ascii="宋体" w:eastAsia="宋体" w:hAnsi="宋体" w:cs="宋体"/>
                <w:kern w:val="0"/>
                <w:sz w:val="24"/>
              </w:rPr>
              <w:t>”</w:t>
            </w:r>
            <w:r>
              <w:rPr>
                <w:rFonts w:cs="宋体"/>
                <w:kern w:val="0"/>
                <w:sz w:val="24"/>
              </w:rPr>
              <w:t>号条款响应采购文件要求，</w:t>
            </w:r>
            <w:r>
              <w:rPr>
                <w:rFonts w:cs="宋体"/>
                <w:kern w:val="0"/>
                <w:sz w:val="24"/>
              </w:rPr>
              <w:t xml:space="preserve"> </w:t>
            </w:r>
            <w:r>
              <w:rPr>
                <w:rFonts w:cs="宋体"/>
                <w:kern w:val="0"/>
                <w:sz w:val="24"/>
              </w:rPr>
              <w:t>没有负偏离。</w:t>
            </w:r>
          </w:p>
        </w:tc>
        <w:tc>
          <w:tcPr>
            <w:tcW w:w="1861" w:type="dxa"/>
            <w:vAlign w:val="center"/>
          </w:tcPr>
          <w:p w:rsidR="0005071B" w:rsidRDefault="00011531">
            <w:pPr>
              <w:pStyle w:val="null3"/>
              <w:spacing w:after="0" w:line="240" w:lineRule="auto"/>
              <w:jc w:val="both"/>
              <w:rPr>
                <w:rFonts w:ascii="宋体" w:eastAsia="宋体" w:hAnsi="宋体" w:cs="宋体" w:hint="default"/>
                <w:sz w:val="24"/>
                <w:szCs w:val="24"/>
              </w:rPr>
            </w:pPr>
            <w:r>
              <w:rPr>
                <w:rFonts w:ascii="宋体" w:hAnsi="宋体"/>
                <w:szCs w:val="21"/>
              </w:rPr>
              <w:t>□通过  □不通过</w:t>
            </w:r>
          </w:p>
        </w:tc>
      </w:tr>
      <w:tr w:rsidR="0005071B">
        <w:trPr>
          <w:trHeight w:val="465"/>
          <w:jc w:val="center"/>
        </w:trPr>
        <w:tc>
          <w:tcPr>
            <w:tcW w:w="870" w:type="dxa"/>
            <w:vAlign w:val="center"/>
          </w:tcPr>
          <w:p w:rsidR="0005071B" w:rsidRDefault="00011531">
            <w:pPr>
              <w:pStyle w:val="null3"/>
              <w:spacing w:after="0" w:line="240" w:lineRule="auto"/>
              <w:jc w:val="center"/>
              <w:rPr>
                <w:rFonts w:ascii="宋体" w:eastAsia="宋体" w:hAnsi="宋体" w:cs="宋体" w:hint="default"/>
                <w:sz w:val="24"/>
                <w:szCs w:val="24"/>
                <w:lang w:eastAsia="zh-CN"/>
              </w:rPr>
            </w:pPr>
            <w:r>
              <w:rPr>
                <w:rFonts w:ascii="宋体" w:eastAsia="宋体" w:hAnsi="宋体" w:cs="宋体"/>
                <w:sz w:val="24"/>
                <w:szCs w:val="24"/>
                <w:lang w:eastAsia="zh-CN"/>
              </w:rPr>
              <w:t>6</w:t>
            </w:r>
          </w:p>
        </w:tc>
        <w:tc>
          <w:tcPr>
            <w:tcW w:w="7229" w:type="dxa"/>
            <w:vAlign w:val="center"/>
          </w:tcPr>
          <w:p w:rsidR="0005071B" w:rsidRDefault="00011531">
            <w:pPr>
              <w:spacing w:after="0" w:line="240" w:lineRule="auto"/>
              <w:rPr>
                <w:rFonts w:ascii="宋体" w:eastAsia="宋体" w:hAnsi="宋体" w:cs="宋体"/>
                <w:kern w:val="0"/>
                <w:sz w:val="24"/>
              </w:rPr>
            </w:pPr>
            <w:r>
              <w:rPr>
                <w:rFonts w:ascii="宋体" w:eastAsia="宋体" w:hAnsi="宋体" w:cs="宋体" w:hint="eastAsia"/>
                <w:kern w:val="0"/>
                <w:sz w:val="24"/>
              </w:rPr>
              <w:t>响应</w:t>
            </w:r>
            <w:r>
              <w:rPr>
                <w:rFonts w:ascii="宋体" w:eastAsia="宋体" w:hAnsi="宋体" w:cs="宋体"/>
                <w:kern w:val="0"/>
                <w:sz w:val="24"/>
              </w:rPr>
              <w:t>文件未含有采购人不可接受的附加条件。</w:t>
            </w:r>
          </w:p>
        </w:tc>
        <w:tc>
          <w:tcPr>
            <w:tcW w:w="1861" w:type="dxa"/>
            <w:vAlign w:val="center"/>
          </w:tcPr>
          <w:p w:rsidR="0005071B" w:rsidRDefault="00011531">
            <w:pPr>
              <w:pStyle w:val="null3"/>
              <w:spacing w:after="0" w:line="240" w:lineRule="auto"/>
              <w:jc w:val="both"/>
              <w:rPr>
                <w:rFonts w:ascii="宋体" w:eastAsia="宋体" w:hAnsi="宋体" w:cs="宋体" w:hint="default"/>
                <w:sz w:val="24"/>
                <w:szCs w:val="24"/>
              </w:rPr>
            </w:pPr>
            <w:r>
              <w:rPr>
                <w:rFonts w:ascii="宋体" w:hAnsi="宋体"/>
                <w:szCs w:val="21"/>
              </w:rPr>
              <w:t>□通过  □不通过</w:t>
            </w:r>
          </w:p>
        </w:tc>
      </w:tr>
      <w:tr w:rsidR="0005071B">
        <w:trPr>
          <w:trHeight w:val="930"/>
          <w:jc w:val="center"/>
        </w:trPr>
        <w:tc>
          <w:tcPr>
            <w:tcW w:w="870" w:type="dxa"/>
            <w:vAlign w:val="center"/>
          </w:tcPr>
          <w:p w:rsidR="0005071B" w:rsidRDefault="00011531">
            <w:pPr>
              <w:pStyle w:val="null3"/>
              <w:spacing w:after="0" w:line="240" w:lineRule="auto"/>
              <w:jc w:val="center"/>
              <w:rPr>
                <w:rFonts w:ascii="宋体" w:eastAsia="宋体" w:hAnsi="宋体" w:cs="宋体" w:hint="default"/>
                <w:sz w:val="24"/>
                <w:szCs w:val="24"/>
                <w:lang w:eastAsia="zh-CN"/>
              </w:rPr>
            </w:pPr>
            <w:r>
              <w:rPr>
                <w:rFonts w:ascii="宋体" w:eastAsia="宋体" w:hAnsi="宋体" w:cs="宋体"/>
                <w:sz w:val="24"/>
                <w:szCs w:val="24"/>
                <w:lang w:eastAsia="zh-CN"/>
              </w:rPr>
              <w:t>7</w:t>
            </w:r>
          </w:p>
        </w:tc>
        <w:tc>
          <w:tcPr>
            <w:tcW w:w="7229" w:type="dxa"/>
            <w:vAlign w:val="center"/>
          </w:tcPr>
          <w:p w:rsidR="0005071B" w:rsidRDefault="00011531">
            <w:pPr>
              <w:spacing w:after="0" w:line="240" w:lineRule="auto"/>
              <w:rPr>
                <w:rFonts w:ascii="宋体" w:eastAsia="宋体" w:hAnsi="宋体" w:cs="宋体"/>
                <w:kern w:val="0"/>
                <w:sz w:val="24"/>
              </w:rPr>
            </w:pPr>
            <w:r>
              <w:rPr>
                <w:rFonts w:ascii="宋体" w:eastAsia="宋体" w:hAnsi="宋体" w:cs="宋体"/>
                <w:kern w:val="0"/>
                <w:sz w:val="24"/>
              </w:rPr>
              <w:t>不存在未实质性响应采购文件的其他情形， 不存在法律法规规定的投标无效的其他情形</w:t>
            </w:r>
          </w:p>
        </w:tc>
        <w:tc>
          <w:tcPr>
            <w:tcW w:w="1861" w:type="dxa"/>
            <w:vAlign w:val="center"/>
          </w:tcPr>
          <w:p w:rsidR="0005071B" w:rsidRDefault="00011531">
            <w:pPr>
              <w:pStyle w:val="null3"/>
              <w:spacing w:after="0" w:line="240" w:lineRule="auto"/>
              <w:jc w:val="both"/>
              <w:rPr>
                <w:rFonts w:ascii="宋体" w:eastAsia="宋体" w:hAnsi="宋体" w:cs="宋体" w:hint="default"/>
                <w:sz w:val="24"/>
                <w:szCs w:val="24"/>
              </w:rPr>
            </w:pPr>
            <w:r>
              <w:rPr>
                <w:rFonts w:ascii="宋体" w:hAnsi="宋体"/>
                <w:szCs w:val="21"/>
              </w:rPr>
              <w:t>□通过  □不通过</w:t>
            </w:r>
          </w:p>
        </w:tc>
      </w:tr>
      <w:tr w:rsidR="0005071B">
        <w:trPr>
          <w:trHeight w:val="930"/>
          <w:jc w:val="center"/>
        </w:trPr>
        <w:tc>
          <w:tcPr>
            <w:tcW w:w="8099" w:type="dxa"/>
            <w:gridSpan w:val="2"/>
            <w:vAlign w:val="center"/>
          </w:tcPr>
          <w:p w:rsidR="0005071B" w:rsidRDefault="00011531">
            <w:pPr>
              <w:pStyle w:val="null3"/>
              <w:spacing w:after="0" w:line="240" w:lineRule="auto"/>
              <w:jc w:val="center"/>
              <w:rPr>
                <w:rFonts w:ascii="宋体" w:eastAsia="宋体" w:hAnsi="宋体" w:cs="宋体" w:hint="default"/>
                <w:b/>
                <w:sz w:val="24"/>
                <w:szCs w:val="24"/>
                <w:lang w:eastAsia="zh-CN"/>
              </w:rPr>
            </w:pPr>
            <w:r>
              <w:rPr>
                <w:rFonts w:ascii="宋体" w:eastAsia="宋体" w:hAnsi="宋体" w:cs="宋体"/>
                <w:b/>
                <w:sz w:val="24"/>
                <w:szCs w:val="24"/>
                <w:lang w:eastAsia="zh-CN"/>
              </w:rPr>
              <w:t>结论</w:t>
            </w:r>
          </w:p>
        </w:tc>
        <w:tc>
          <w:tcPr>
            <w:tcW w:w="1861" w:type="dxa"/>
            <w:vAlign w:val="center"/>
          </w:tcPr>
          <w:p w:rsidR="0005071B" w:rsidRDefault="00011531">
            <w:pPr>
              <w:pStyle w:val="null3"/>
              <w:spacing w:after="0" w:line="240" w:lineRule="auto"/>
              <w:jc w:val="center"/>
              <w:rPr>
                <w:rFonts w:ascii="宋体" w:eastAsia="宋体" w:hAnsi="宋体" w:cs="宋体" w:hint="default"/>
                <w:b/>
                <w:sz w:val="24"/>
                <w:szCs w:val="24"/>
              </w:rPr>
            </w:pPr>
            <w:r>
              <w:rPr>
                <w:rFonts w:ascii="宋体" w:hAnsi="宋体"/>
                <w:b/>
                <w:szCs w:val="21"/>
              </w:rPr>
              <w:t>□通过  □不通过</w:t>
            </w:r>
          </w:p>
        </w:tc>
      </w:tr>
    </w:tbl>
    <w:p w:rsidR="0005071B" w:rsidRDefault="0005071B">
      <w:pPr>
        <w:pStyle w:val="null3"/>
        <w:spacing w:line="360" w:lineRule="auto"/>
        <w:outlineLvl w:val="3"/>
        <w:rPr>
          <w:rFonts w:ascii="宋体" w:eastAsia="宋体" w:hAnsi="宋体" w:cs="宋体" w:hint="default"/>
          <w:b/>
          <w:sz w:val="24"/>
          <w:szCs w:val="24"/>
        </w:rPr>
      </w:pP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2.响应文件澄清</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2.1对于响应文件中含义不明确、同类问题表述不一致或者有明显文字和计算错误的内容，磋商小组应当在评审过程中</w:t>
      </w:r>
      <w:r>
        <w:rPr>
          <w:rFonts w:ascii="宋体" w:eastAsia="宋体" w:hAnsi="宋体" w:cs="宋体"/>
          <w:sz w:val="24"/>
          <w:szCs w:val="24"/>
          <w:lang w:eastAsia="zh-CN"/>
        </w:rPr>
        <w:t>现场</w:t>
      </w:r>
      <w:r>
        <w:rPr>
          <w:rFonts w:ascii="宋体" w:eastAsia="宋体" w:hAnsi="宋体" w:cs="宋体"/>
          <w:sz w:val="24"/>
          <w:szCs w:val="24"/>
        </w:rPr>
        <w:t>澄清，要求供应商针对价格或内容做出必要的澄清、说明或补正。代理机构可根据开启环节记录的</w:t>
      </w:r>
      <w:r>
        <w:rPr>
          <w:rFonts w:ascii="宋体" w:eastAsia="宋体" w:hAnsi="宋体" w:cs="宋体"/>
          <w:b/>
          <w:sz w:val="24"/>
          <w:szCs w:val="24"/>
        </w:rPr>
        <w:t>授权代表人联系方式</w:t>
      </w:r>
      <w:r>
        <w:rPr>
          <w:rFonts w:ascii="宋体" w:eastAsia="宋体" w:hAnsi="宋体" w:cs="宋体"/>
          <w:sz w:val="24"/>
          <w:szCs w:val="24"/>
        </w:rPr>
        <w:t>发送短信提醒或电话告知。</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供应商需在规定时间内完成澄清（响应），</w:t>
      </w:r>
      <w:r>
        <w:rPr>
          <w:rFonts w:ascii="宋体" w:eastAsia="宋体" w:hAnsi="宋体" w:cs="宋体"/>
          <w:sz w:val="24"/>
          <w:szCs w:val="24"/>
          <w:lang w:eastAsia="zh-CN"/>
        </w:rPr>
        <w:t>应当</w:t>
      </w:r>
      <w:r>
        <w:rPr>
          <w:rFonts w:ascii="宋体" w:eastAsia="宋体" w:hAnsi="宋体" w:cs="宋体"/>
          <w:sz w:val="24"/>
          <w:szCs w:val="24"/>
        </w:rPr>
        <w:t>采用书面形式并加盖</w:t>
      </w:r>
      <w:r>
        <w:rPr>
          <w:rFonts w:ascii="宋体" w:eastAsia="宋体" w:hAnsi="宋体" w:cs="宋体"/>
          <w:sz w:val="24"/>
          <w:szCs w:val="24"/>
          <w:lang w:eastAsia="zh-CN"/>
        </w:rPr>
        <w:t>公</w:t>
      </w:r>
      <w:r>
        <w:rPr>
          <w:rFonts w:ascii="宋体" w:eastAsia="宋体" w:hAnsi="宋体" w:cs="宋体"/>
          <w:sz w:val="24"/>
          <w:szCs w:val="24"/>
        </w:rPr>
        <w:t>章或由法定人或其授权的代表签字。</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若因供应商联系方式错误未接收短信、未接听电话或超时未进行澄清（响应）造成的不利后果由供应商自行承担。供应商的澄清、说明或者补正不得超出响应文件的范围或者改变响应文件的实质性内容。</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2.2磋商小组不接受供应商主动提出的澄清、说明或补正。</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2.3磋商小组对供应商提交的澄清、说明或补正有疑问的，可以要求供应商进一步澄清、说明或补正。</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3.磋商</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lastRenderedPageBreak/>
        <w:t>3.1磋商小组所有成员应当集中与单一供应商分别进行磋商，并给予所有参加磋商的供应商平等的磋商机会。</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3.2在磋商过程中，磋商小组可以根据磋商文件和磋商情况实质性变动采购需求中的技术、服务要求以及合同草案条款，但不得变动磋商文件中的其他内容。实质性变动的内容，须经采购人代表确认。</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3.3对磋商文件作出的实质性变动是磋商文件的有效组成部分，磋商小组应当及时、同时通知所有参加磋商的供应商。</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 xml:space="preserve"> 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rsidR="0005071B" w:rsidRDefault="00011531">
      <w:pPr>
        <w:pStyle w:val="null3"/>
        <w:spacing w:line="360" w:lineRule="auto"/>
        <w:outlineLvl w:val="3"/>
        <w:rPr>
          <w:rFonts w:ascii="宋体" w:eastAsia="宋体" w:hAnsi="宋体" w:cs="宋体" w:hint="default"/>
          <w:sz w:val="24"/>
          <w:szCs w:val="24"/>
          <w:lang w:eastAsia="zh-CN"/>
        </w:rPr>
      </w:pPr>
      <w:r>
        <w:rPr>
          <w:rFonts w:ascii="宋体" w:eastAsia="宋体" w:hAnsi="宋体" w:cs="宋体"/>
          <w:b/>
          <w:sz w:val="24"/>
          <w:szCs w:val="24"/>
        </w:rPr>
        <w:t>4.最后报价</w:t>
      </w:r>
      <w:r>
        <w:rPr>
          <w:rFonts w:ascii="宋体" w:eastAsia="宋体" w:hAnsi="宋体" w:cs="宋体"/>
          <w:b/>
          <w:sz w:val="24"/>
          <w:szCs w:val="24"/>
          <w:lang w:eastAsia="zh-CN"/>
        </w:rPr>
        <w:t>（本项目不适用）</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4.1磋商结束后，磋商小组应当要求所有实质性响应的供应商在规定时间内提交最后报价。最后报价是供应商响应文件的有效组成部分。</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4.2已提交响应文件的供应商，在提交最后报价之前，可以根据磋商情况退出磋商。</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4.3除法规规定的特殊情形外，提交最后报价的供应商不得少于</w:t>
      </w:r>
      <w:r>
        <w:rPr>
          <w:rFonts w:ascii="宋体" w:eastAsia="宋体" w:hAnsi="宋体" w:cs="宋体"/>
          <w:sz w:val="24"/>
          <w:szCs w:val="24"/>
          <w:lang w:eastAsia="zh-CN"/>
        </w:rPr>
        <w:t>3</w:t>
      </w:r>
      <w:r>
        <w:rPr>
          <w:rFonts w:ascii="宋体" w:eastAsia="宋体" w:hAnsi="宋体" w:cs="宋体"/>
          <w:sz w:val="24"/>
          <w:szCs w:val="24"/>
        </w:rPr>
        <w:t>家。</w:t>
      </w:r>
    </w:p>
    <w:p w:rsidR="0005071B" w:rsidRDefault="00011531">
      <w:pPr>
        <w:pStyle w:val="null3"/>
        <w:spacing w:line="360" w:lineRule="auto"/>
        <w:outlineLvl w:val="3"/>
        <w:rPr>
          <w:rFonts w:ascii="宋体" w:eastAsia="宋体" w:hAnsi="宋体" w:cs="宋体" w:hint="default"/>
          <w:b/>
          <w:sz w:val="24"/>
          <w:szCs w:val="24"/>
          <w:lang w:eastAsia="zh-CN"/>
        </w:rPr>
      </w:pPr>
      <w:r>
        <w:rPr>
          <w:rFonts w:ascii="宋体" w:eastAsia="宋体" w:hAnsi="宋体" w:cs="宋体"/>
          <w:b/>
          <w:sz w:val="24"/>
          <w:szCs w:val="24"/>
        </w:rPr>
        <w:t>5.详细评审</w:t>
      </w:r>
    </w:p>
    <w:tbl>
      <w:tblPr>
        <w:tblW w:w="8799" w:type="dxa"/>
        <w:jc w:val="center"/>
        <w:tblLayout w:type="fixed"/>
        <w:tblLook w:val="04A0" w:firstRow="1" w:lastRow="0" w:firstColumn="1" w:lastColumn="0" w:noHBand="0" w:noVBand="1"/>
      </w:tblPr>
      <w:tblGrid>
        <w:gridCol w:w="959"/>
        <w:gridCol w:w="1599"/>
        <w:gridCol w:w="851"/>
        <w:gridCol w:w="5390"/>
      </w:tblGrid>
      <w:tr w:rsidR="0005071B">
        <w:trPr>
          <w:trHeight w:val="429"/>
          <w:jc w:val="center"/>
        </w:trPr>
        <w:tc>
          <w:tcPr>
            <w:tcW w:w="2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黑体"/>
                <w:color w:val="000000"/>
                <w:sz w:val="24"/>
              </w:rPr>
            </w:pPr>
            <w:r>
              <w:rPr>
                <w:rFonts w:asciiTheme="minorEastAsia" w:hAnsiTheme="minorEastAsia" w:cs="黑体" w:hint="eastAsia"/>
                <w:color w:val="000000"/>
                <w:kern w:val="0"/>
                <w:sz w:val="24"/>
                <w:lang w:bidi="ar"/>
              </w:rPr>
              <w:t>评审因素</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黑体"/>
                <w:color w:val="000000"/>
                <w:sz w:val="24"/>
              </w:rPr>
            </w:pPr>
            <w:r>
              <w:rPr>
                <w:rFonts w:asciiTheme="minorEastAsia" w:hAnsiTheme="minorEastAsia" w:cs="黑体" w:hint="eastAsia"/>
                <w:color w:val="000000"/>
                <w:kern w:val="0"/>
                <w:sz w:val="24"/>
                <w:lang w:bidi="ar"/>
              </w:rPr>
              <w:t>分值</w:t>
            </w:r>
          </w:p>
        </w:tc>
        <w:tc>
          <w:tcPr>
            <w:tcW w:w="5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黑体"/>
                <w:color w:val="000000"/>
                <w:sz w:val="24"/>
              </w:rPr>
            </w:pPr>
            <w:r>
              <w:rPr>
                <w:rFonts w:asciiTheme="minorEastAsia" w:hAnsiTheme="minorEastAsia" w:cs="黑体" w:hint="eastAsia"/>
                <w:color w:val="000000"/>
                <w:kern w:val="0"/>
                <w:sz w:val="24"/>
                <w:lang w:bidi="ar"/>
              </w:rPr>
              <w:t>评审标准</w:t>
            </w:r>
          </w:p>
        </w:tc>
      </w:tr>
      <w:tr w:rsidR="0005071B">
        <w:trPr>
          <w:trHeight w:val="1749"/>
          <w:jc w:val="center"/>
        </w:trPr>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一、支持本市经济社会发展（42分）</w:t>
            </w:r>
          </w:p>
        </w:tc>
        <w:tc>
          <w:tcPr>
            <w:tcW w:w="1599" w:type="dxa"/>
            <w:tcBorders>
              <w:top w:val="single" w:sz="4" w:space="0" w:color="000000"/>
              <w:left w:val="single" w:sz="4" w:space="0" w:color="000000"/>
              <w:bottom w:val="nil"/>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对实体经济扶持力度</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10</w:t>
            </w:r>
          </w:p>
        </w:tc>
        <w:tc>
          <w:tcPr>
            <w:tcW w:w="5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各投标人2025年度对中小微企业的贷款额为依据，从高到低，第一名10分，第二名8分，第三名6分，第四名4分，其余得2分，未开展的不得分。（提供上报金融监管局的系统截图为依据，不提供截图不得分；仅统计2025年当年数据，若提供资料包含以往年度数据的，直接认定为2分）</w:t>
            </w:r>
          </w:p>
        </w:tc>
      </w:tr>
      <w:tr w:rsidR="0005071B">
        <w:trPr>
          <w:trHeight w:val="2731"/>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5071B">
            <w:pPr>
              <w:spacing w:line="240" w:lineRule="auto"/>
              <w:jc w:val="center"/>
              <w:rPr>
                <w:rFonts w:asciiTheme="minorEastAsia" w:hAnsiTheme="minorEastAsia" w:cs="仿宋_GB2312"/>
                <w:color w:val="000000"/>
                <w:sz w:val="24"/>
              </w:rPr>
            </w:pP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支持“乡村振兴”情况</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12</w:t>
            </w:r>
          </w:p>
        </w:tc>
        <w:tc>
          <w:tcPr>
            <w:tcW w:w="5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根据人民银行、金融监管局对各投标人2025年度服务乡村振兴考核评估结果作为依据（可并列），考评等级“优秀”得12分，考评等级“良好”得10分，考评等级“一般”得8分，考评等级“勉励”得6分，考评等级不提供得0分。（提供人民银行、金融监管局出具的考评情况文件证明并加盖投标人公章）注：若截至评标当天市人民银行、金融监管局仍未公布2025年考核结果，则以2024年考核结果为准。</w:t>
            </w:r>
          </w:p>
        </w:tc>
      </w:tr>
      <w:tr w:rsidR="0005071B">
        <w:trPr>
          <w:trHeight w:val="1166"/>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5071B">
            <w:pPr>
              <w:spacing w:line="240" w:lineRule="auto"/>
              <w:jc w:val="center"/>
              <w:rPr>
                <w:rFonts w:asciiTheme="minorEastAsia" w:hAnsiTheme="minorEastAsia" w:cs="仿宋_GB2312"/>
                <w:color w:val="000000"/>
                <w:sz w:val="24"/>
              </w:rPr>
            </w:pPr>
          </w:p>
        </w:tc>
        <w:tc>
          <w:tcPr>
            <w:tcW w:w="1599" w:type="dxa"/>
            <w:tcBorders>
              <w:top w:val="single" w:sz="4" w:space="0" w:color="000000"/>
              <w:left w:val="single" w:sz="4" w:space="0" w:color="000000"/>
              <w:bottom w:val="nil"/>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存贷比</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12</w:t>
            </w:r>
          </w:p>
        </w:tc>
        <w:tc>
          <w:tcPr>
            <w:tcW w:w="5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2025年度存贷比从高到低，第一名12分，第二名10分，第三名8分，第四名6分，其他全部为2分。（以投标人上报金融监管局的非现场监管系统数据为准，投标人需提供报表系统数据截图作为依据，不提供截图不得分）</w:t>
            </w:r>
          </w:p>
        </w:tc>
      </w:tr>
      <w:tr w:rsidR="0005071B">
        <w:trPr>
          <w:trHeight w:val="90"/>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5071B">
            <w:pPr>
              <w:spacing w:line="240" w:lineRule="auto"/>
              <w:jc w:val="center"/>
              <w:rPr>
                <w:rFonts w:asciiTheme="minorEastAsia" w:hAnsiTheme="minorEastAsia" w:cs="仿宋_GB2312"/>
                <w:color w:val="000000"/>
                <w:sz w:val="24"/>
              </w:rPr>
            </w:pPr>
          </w:p>
        </w:tc>
        <w:tc>
          <w:tcPr>
            <w:tcW w:w="1599" w:type="dxa"/>
            <w:tcBorders>
              <w:top w:val="single" w:sz="4" w:space="0" w:color="000000"/>
              <w:left w:val="single" w:sz="4" w:space="0" w:color="000000"/>
              <w:bottom w:val="nil"/>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税收贡献情况</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8</w:t>
            </w:r>
          </w:p>
        </w:tc>
        <w:tc>
          <w:tcPr>
            <w:tcW w:w="5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以投标人为纳税主体（不含下辖县市区支行）的2025年度税收贡献（在本地缴纳的全口径税收，不含由一级法人机构总行汇总缴纳的企业所得税等税收），从高至低排名：第一名8分，第二名7分，第三名6分，第四名5分，其余得2分。（提供税务局开局的《中华人民共和共国税收完税证明》,不提供不得分）</w:t>
            </w:r>
          </w:p>
        </w:tc>
      </w:tr>
      <w:tr w:rsidR="0005071B">
        <w:trPr>
          <w:trHeight w:val="1515"/>
          <w:jc w:val="center"/>
        </w:trPr>
        <w:tc>
          <w:tcPr>
            <w:tcW w:w="9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left"/>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二、</w:t>
            </w:r>
            <w:r>
              <w:rPr>
                <w:rFonts w:asciiTheme="minorEastAsia" w:hAnsiTheme="minorEastAsia" w:cs="仿宋_GB2312" w:hint="eastAsia"/>
                <w:color w:val="000000"/>
                <w:kern w:val="0"/>
                <w:sz w:val="24"/>
                <w:lang w:val="zh-CN" w:bidi="ar"/>
              </w:rPr>
              <w:t>经营状况及安全性指标</w:t>
            </w:r>
            <w:r>
              <w:rPr>
                <w:rFonts w:asciiTheme="minorEastAsia" w:hAnsiTheme="minorEastAsia" w:cs="仿宋_GB2312" w:hint="eastAsia"/>
                <w:color w:val="000000"/>
                <w:kern w:val="0"/>
                <w:sz w:val="24"/>
                <w:lang w:bidi="ar"/>
              </w:rPr>
              <w:t>（40分）</w:t>
            </w: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人民银行对各银行综合考评得分</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5</w:t>
            </w:r>
          </w:p>
        </w:tc>
        <w:tc>
          <w:tcPr>
            <w:tcW w:w="5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根据人民银行2025年度对各银行年度综合评估得分评分，第一位得5分，每退后1位减0.5分，减完为止。退后1位减0.5分，减完为止。（提供人民银行出具的考评情况文件证明并加盖投标人公章，不提供不得分）</w:t>
            </w:r>
          </w:p>
        </w:tc>
      </w:tr>
      <w:tr w:rsidR="0005071B">
        <w:trPr>
          <w:trHeight w:val="1358"/>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5071B">
            <w:pPr>
              <w:spacing w:line="240" w:lineRule="auto"/>
              <w:jc w:val="left"/>
              <w:rPr>
                <w:rFonts w:asciiTheme="minorEastAsia" w:hAnsiTheme="minorEastAsia" w:cs="仿宋_GB2312"/>
                <w:color w:val="000000"/>
                <w:sz w:val="24"/>
              </w:rPr>
            </w:pP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财政业务代理银行综合考评</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12</w:t>
            </w:r>
          </w:p>
        </w:tc>
        <w:tc>
          <w:tcPr>
            <w:tcW w:w="5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根据市财政局2025年度对各银行综合考评等次进行评审，获得“优”等次得12分、“良”等次得7分、“中”等次4分、“差”等次得0分。（不定等次的，按“中”等次，计4分），提供证明材料复印件加盖投标人公章。</w:t>
            </w:r>
          </w:p>
        </w:tc>
      </w:tr>
      <w:tr w:rsidR="0005071B">
        <w:trPr>
          <w:trHeight w:val="1325"/>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5071B">
            <w:pPr>
              <w:spacing w:line="240" w:lineRule="auto"/>
              <w:jc w:val="left"/>
              <w:rPr>
                <w:rFonts w:asciiTheme="minorEastAsia" w:hAnsiTheme="minorEastAsia" w:cs="仿宋_GB2312"/>
                <w:color w:val="000000"/>
                <w:sz w:val="24"/>
              </w:rPr>
            </w:pP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kern w:val="0"/>
                <w:sz w:val="24"/>
                <w:lang w:bidi="ar"/>
              </w:rPr>
            </w:pPr>
            <w:r>
              <w:rPr>
                <w:rFonts w:asciiTheme="minorEastAsia" w:hAnsiTheme="minorEastAsia" w:cs="仿宋_GB2312" w:hint="eastAsia"/>
                <w:color w:val="000000"/>
                <w:kern w:val="0"/>
                <w:sz w:val="24"/>
                <w:lang w:bidi="ar"/>
              </w:rPr>
              <w:t>资金实力和</w:t>
            </w:r>
          </w:p>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资产规模</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6</w:t>
            </w:r>
          </w:p>
        </w:tc>
        <w:tc>
          <w:tcPr>
            <w:tcW w:w="5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根据投标人2025年度资产总额，从高到低排名，第一名6分，第二名5.5分，第三名5分，第四名4.5分，其他全部为2分。（以投标人上报银监局的非现场监管系统数据为准，投标人需提供报表系统数据截图作为依据，不提供截图不得分）</w:t>
            </w:r>
          </w:p>
        </w:tc>
      </w:tr>
      <w:tr w:rsidR="0005071B">
        <w:trPr>
          <w:trHeight w:val="319"/>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5071B">
            <w:pPr>
              <w:spacing w:line="240" w:lineRule="auto"/>
              <w:jc w:val="left"/>
              <w:rPr>
                <w:rFonts w:asciiTheme="minorEastAsia" w:hAnsiTheme="minorEastAsia" w:cs="仿宋_GB2312"/>
                <w:color w:val="000000"/>
                <w:sz w:val="24"/>
              </w:rPr>
            </w:pPr>
          </w:p>
        </w:tc>
        <w:tc>
          <w:tcPr>
            <w:tcW w:w="1599" w:type="dxa"/>
            <w:vMerge w:val="restart"/>
            <w:tcBorders>
              <w:top w:val="single" w:sz="4" w:space="0" w:color="000000"/>
              <w:left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资产收益率和资本充足率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6</w:t>
            </w:r>
          </w:p>
        </w:tc>
        <w:tc>
          <w:tcPr>
            <w:tcW w:w="5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根据各投标人2025年度资产利润率（净利润/资产平均余额）从高到低排名，第一名6分，第二名5.5分，第三名5分，第四名4.5分，其他全部为2分。（以投标人上报银监局的非现场监管系统数据为准，投标人需提供报表系统数据截图作为依</w:t>
            </w:r>
            <w:r>
              <w:rPr>
                <w:rFonts w:asciiTheme="minorEastAsia" w:hAnsiTheme="minorEastAsia" w:cs="仿宋_GB2312" w:hint="eastAsia"/>
                <w:color w:val="000000"/>
                <w:kern w:val="0"/>
                <w:sz w:val="24"/>
                <w:lang w:bidi="ar"/>
              </w:rPr>
              <w:lastRenderedPageBreak/>
              <w:t>据，不提供截图不得分）</w:t>
            </w:r>
          </w:p>
        </w:tc>
      </w:tr>
      <w:tr w:rsidR="0005071B">
        <w:trPr>
          <w:trHeight w:val="1231"/>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5071B">
            <w:pPr>
              <w:spacing w:line="240" w:lineRule="auto"/>
              <w:jc w:val="left"/>
              <w:rPr>
                <w:rFonts w:asciiTheme="minorEastAsia" w:hAnsiTheme="minorEastAsia" w:cs="仿宋_GB2312"/>
                <w:color w:val="000000"/>
                <w:sz w:val="24"/>
              </w:rPr>
            </w:pPr>
          </w:p>
        </w:tc>
        <w:tc>
          <w:tcPr>
            <w:tcW w:w="1599" w:type="dxa"/>
            <w:vMerge/>
            <w:tcBorders>
              <w:left w:val="single" w:sz="4" w:space="0" w:color="000000"/>
              <w:bottom w:val="nil"/>
              <w:right w:val="single" w:sz="4" w:space="0" w:color="000000"/>
            </w:tcBorders>
            <w:shd w:val="clear" w:color="auto" w:fill="auto"/>
            <w:vAlign w:val="center"/>
          </w:tcPr>
          <w:p w:rsidR="0005071B" w:rsidRDefault="0005071B">
            <w:pPr>
              <w:widowControl/>
              <w:spacing w:line="240" w:lineRule="auto"/>
              <w:jc w:val="center"/>
              <w:textAlignment w:val="center"/>
              <w:rPr>
                <w:rFonts w:asciiTheme="minorEastAsia" w:hAnsiTheme="minorEastAsia" w:cs="仿宋_GB2312"/>
                <w:color w:val="000000"/>
                <w:kern w:val="0"/>
                <w:sz w:val="24"/>
                <w:lang w:bidi="ar"/>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kern w:val="0"/>
                <w:sz w:val="24"/>
                <w:lang w:bidi="ar"/>
              </w:rPr>
            </w:pPr>
            <w:r>
              <w:rPr>
                <w:rFonts w:asciiTheme="minorEastAsia" w:hAnsiTheme="minorEastAsia" w:cs="仿宋_GB2312" w:hint="eastAsia"/>
                <w:color w:val="000000"/>
                <w:kern w:val="0"/>
                <w:sz w:val="24"/>
                <w:lang w:bidi="ar"/>
              </w:rPr>
              <w:t>4</w:t>
            </w:r>
          </w:p>
        </w:tc>
        <w:tc>
          <w:tcPr>
            <w:tcW w:w="5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textAlignment w:val="center"/>
              <w:rPr>
                <w:rFonts w:asciiTheme="minorEastAsia" w:hAnsiTheme="minorEastAsia" w:cs="仿宋_GB2312"/>
                <w:color w:val="000000"/>
                <w:kern w:val="0"/>
                <w:sz w:val="24"/>
                <w:lang w:bidi="ar"/>
              </w:rPr>
            </w:pPr>
            <w:r>
              <w:rPr>
                <w:rFonts w:asciiTheme="minorEastAsia" w:hAnsiTheme="minorEastAsia" w:cs="仿宋_GB2312" w:hint="eastAsia"/>
                <w:color w:val="000000"/>
                <w:kern w:val="0"/>
                <w:sz w:val="24"/>
                <w:lang w:bidi="ar"/>
              </w:rPr>
              <w:t>根据各投标人2025年12月31日的资本充足率（%）为依据，从高到低排名，第一名得4分，每退后1位减0.5分，减完为止。以投标人一级法人机构的经审计后财务报表的数据为准，提供截图、承诺数据真实性并加盖公章。</w:t>
            </w:r>
          </w:p>
        </w:tc>
      </w:tr>
      <w:tr w:rsidR="0005071B">
        <w:trPr>
          <w:trHeight w:val="90"/>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5071B">
            <w:pPr>
              <w:spacing w:line="240" w:lineRule="auto"/>
              <w:jc w:val="left"/>
              <w:rPr>
                <w:rFonts w:asciiTheme="minorEastAsia" w:hAnsiTheme="minorEastAsia" w:cs="仿宋_GB2312"/>
                <w:color w:val="000000"/>
                <w:sz w:val="24"/>
              </w:rPr>
            </w:pPr>
          </w:p>
        </w:tc>
        <w:tc>
          <w:tcPr>
            <w:tcW w:w="1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不良贷款率</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5</w:t>
            </w:r>
          </w:p>
        </w:tc>
        <w:tc>
          <w:tcPr>
            <w:tcW w:w="5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根据各投标人2025年度不良贷款率，从低到高排名（不良贷款余额/各项贷款）：第一名5分，第二名4分，第三名3分，第四名2分，其他全部为1分。（以投标人上报金融监管局的非现场监管系统数据为准，投标人需提供报表系统数据截图作为依据，不提供截图不得分）</w:t>
            </w:r>
          </w:p>
        </w:tc>
      </w:tr>
      <w:tr w:rsidR="0005071B">
        <w:trPr>
          <w:trHeight w:val="2005"/>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5071B">
            <w:pPr>
              <w:spacing w:line="240" w:lineRule="auto"/>
              <w:jc w:val="left"/>
              <w:rPr>
                <w:rFonts w:asciiTheme="minorEastAsia" w:hAnsiTheme="minorEastAsia" w:cs="仿宋_GB2312"/>
                <w:color w:val="000000"/>
                <w:sz w:val="24"/>
              </w:rPr>
            </w:pPr>
          </w:p>
        </w:tc>
        <w:tc>
          <w:tcPr>
            <w:tcW w:w="1599" w:type="dxa"/>
            <w:tcBorders>
              <w:top w:val="single" w:sz="4" w:space="0" w:color="000000"/>
              <w:left w:val="single" w:sz="4" w:space="0" w:color="000000"/>
              <w:bottom w:val="single" w:sz="4" w:space="0" w:color="auto"/>
              <w:right w:val="single" w:sz="4" w:space="0" w:color="000000"/>
            </w:tcBorders>
            <w:shd w:val="clear" w:color="auto" w:fill="auto"/>
            <w:vAlign w:val="center"/>
          </w:tcPr>
          <w:p w:rsidR="0005071B" w:rsidRDefault="00011531">
            <w:pPr>
              <w:widowControl/>
              <w:spacing w:line="240" w:lineRule="auto"/>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资金安全及保密措施</w:t>
            </w:r>
          </w:p>
        </w:tc>
        <w:tc>
          <w:tcPr>
            <w:tcW w:w="851" w:type="dxa"/>
            <w:tcBorders>
              <w:top w:val="single" w:sz="4" w:space="0" w:color="000000"/>
              <w:left w:val="single" w:sz="4" w:space="0" w:color="000000"/>
              <w:bottom w:val="single" w:sz="4" w:space="0" w:color="auto"/>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2</w:t>
            </w:r>
          </w:p>
        </w:tc>
        <w:tc>
          <w:tcPr>
            <w:tcW w:w="5390" w:type="dxa"/>
            <w:tcBorders>
              <w:top w:val="single" w:sz="4" w:space="0" w:color="000000"/>
              <w:left w:val="single" w:sz="4" w:space="0" w:color="000000"/>
              <w:bottom w:val="single" w:sz="4" w:space="0" w:color="auto"/>
              <w:right w:val="single" w:sz="4" w:space="0" w:color="000000"/>
            </w:tcBorders>
            <w:shd w:val="clear" w:color="auto" w:fill="auto"/>
            <w:vAlign w:val="center"/>
          </w:tcPr>
          <w:p w:rsidR="0005071B" w:rsidRDefault="00011531">
            <w:pPr>
              <w:widowControl/>
              <w:spacing w:line="240" w:lineRule="auto"/>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按照“安全优先”的原则，资金存放应当以确保资金安全为前提，防止出现资金安全风险事件。根据各银行提供的安全及保密措施情况（ 包括但不限于：安全的网络管理系统、配备保密工作专员专岗、规范明晰的保密制度、内部安全控制措施、保密安全事故的应对方案时效等 ）进行评审：响应材料完整详细、科学合理、专业性和可行性强，完全满足且优于项目需求得2分；响应材料较完整详细、科学合理、专业性和可行性比较强，完全满足项目需求得1分；响应材料不够完整详细，专业性和可行性一般，只部分满足项目需求得0.5分；不提供得0分。</w:t>
            </w:r>
          </w:p>
        </w:tc>
      </w:tr>
      <w:tr w:rsidR="0005071B">
        <w:trPr>
          <w:trHeight w:val="758"/>
          <w:jc w:val="center"/>
        </w:trPr>
        <w:tc>
          <w:tcPr>
            <w:tcW w:w="959"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三、服务水平(18分）</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05071B" w:rsidRDefault="00011531">
            <w:pPr>
              <w:widowControl/>
              <w:spacing w:line="240" w:lineRule="auto"/>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服务经验</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10</w:t>
            </w:r>
          </w:p>
        </w:tc>
        <w:tc>
          <w:tcPr>
            <w:tcW w:w="5390" w:type="dxa"/>
            <w:tcBorders>
              <w:top w:val="single" w:sz="4" w:space="0" w:color="auto"/>
              <w:left w:val="single" w:sz="4" w:space="0" w:color="auto"/>
              <w:bottom w:val="single" w:sz="4" w:space="0" w:color="auto"/>
              <w:right w:val="single" w:sz="4" w:space="0" w:color="auto"/>
            </w:tcBorders>
            <w:shd w:val="clear" w:color="auto" w:fill="auto"/>
            <w:vAlign w:val="center"/>
          </w:tcPr>
          <w:p w:rsidR="0005071B" w:rsidRDefault="00011531">
            <w:pPr>
              <w:widowControl/>
              <w:spacing w:line="240" w:lineRule="auto"/>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以投标人对代理财政国库集中支付业务的服务经验年限进行评审，需提供签约协议复印件，年限计算时间到投标截止时间日。对标本项目特定的资格要求，需要以商业银行云浮分行或总行所在地在云浮市城区范围的国有、国有控股商业银行（不包含县级支行）服务经验为计分依据。其中，代理市级财政国库集中支付业务：代理年限</w:t>
            </w:r>
            <w:r>
              <w:rPr>
                <w:rFonts w:asciiTheme="minorEastAsia" w:hAnsiTheme="minorEastAsia" w:cs="Cambria Math"/>
                <w:color w:val="000000"/>
                <w:kern w:val="0"/>
                <w:sz w:val="24"/>
                <w:lang w:bidi="ar"/>
              </w:rPr>
              <w:t>≧</w:t>
            </w:r>
            <w:r>
              <w:rPr>
                <w:rFonts w:asciiTheme="minorEastAsia" w:hAnsiTheme="minorEastAsia" w:cs="仿宋_GB2312"/>
                <w:color w:val="000000"/>
                <w:kern w:val="0"/>
                <w:sz w:val="24"/>
                <w:lang w:bidi="ar"/>
              </w:rPr>
              <w:t>10年，得10分；10年&gt;</w:t>
            </w:r>
            <w:r>
              <w:rPr>
                <w:rFonts w:asciiTheme="minorEastAsia" w:hAnsiTheme="minorEastAsia" w:cs="仿宋_GB2312" w:hint="eastAsia"/>
                <w:color w:val="000000"/>
                <w:kern w:val="0"/>
                <w:sz w:val="24"/>
                <w:lang w:bidi="ar"/>
              </w:rPr>
              <w:t>代理年限</w:t>
            </w:r>
            <w:r>
              <w:rPr>
                <w:rFonts w:asciiTheme="minorEastAsia" w:hAnsiTheme="minorEastAsia" w:cs="Cambria Math"/>
                <w:color w:val="000000"/>
                <w:kern w:val="0"/>
                <w:sz w:val="24"/>
                <w:lang w:bidi="ar"/>
              </w:rPr>
              <w:t>≧</w:t>
            </w:r>
            <w:r>
              <w:rPr>
                <w:rFonts w:asciiTheme="minorEastAsia" w:hAnsiTheme="minorEastAsia" w:cs="仿宋_GB2312"/>
                <w:color w:val="000000"/>
                <w:kern w:val="0"/>
                <w:sz w:val="24"/>
                <w:lang w:bidi="ar"/>
              </w:rPr>
              <w:t>5年，得7分，代理年限&lt;5年,得2分</w:t>
            </w:r>
            <w:r>
              <w:rPr>
                <w:rFonts w:asciiTheme="minorEastAsia" w:hAnsiTheme="minorEastAsia" w:cs="仿宋_GB2312" w:hint="eastAsia"/>
                <w:color w:val="000000"/>
                <w:kern w:val="0"/>
                <w:sz w:val="24"/>
                <w:lang w:bidi="ar"/>
              </w:rPr>
              <w:t>；无代理经验不得分；代理县（市、区）级财政国库集中支付业务：有代理经验得</w:t>
            </w:r>
            <w:r>
              <w:rPr>
                <w:rFonts w:asciiTheme="minorEastAsia" w:hAnsiTheme="minorEastAsia" w:cs="仿宋_GB2312"/>
                <w:color w:val="000000"/>
                <w:kern w:val="0"/>
                <w:sz w:val="24"/>
                <w:lang w:bidi="ar"/>
              </w:rPr>
              <w:t>2分，无代理经验不得分</w:t>
            </w:r>
            <w:r>
              <w:rPr>
                <w:rFonts w:asciiTheme="minorEastAsia" w:hAnsiTheme="minorEastAsia" w:cs="仿宋_GB2312" w:hint="eastAsia"/>
                <w:color w:val="000000"/>
                <w:kern w:val="0"/>
                <w:sz w:val="24"/>
                <w:lang w:bidi="ar"/>
              </w:rPr>
              <w:t>。代理市级和县级经验不叠加计分，取分数高的代理经验计分。</w:t>
            </w:r>
          </w:p>
        </w:tc>
      </w:tr>
      <w:tr w:rsidR="0005071B">
        <w:trPr>
          <w:trHeight w:val="2317"/>
          <w:jc w:val="center"/>
        </w:trPr>
        <w:tc>
          <w:tcPr>
            <w:tcW w:w="95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05071B" w:rsidRDefault="0005071B">
            <w:pPr>
              <w:spacing w:line="240" w:lineRule="auto"/>
              <w:jc w:val="center"/>
              <w:rPr>
                <w:rFonts w:asciiTheme="minorEastAsia" w:hAnsiTheme="minorEastAsia" w:cs="仿宋_GB2312"/>
                <w:color w:val="000000"/>
                <w:sz w:val="24"/>
              </w:rPr>
            </w:pP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tcPr>
          <w:p w:rsidR="0005071B" w:rsidRDefault="00011531">
            <w:pPr>
              <w:widowControl/>
              <w:spacing w:line="240" w:lineRule="auto"/>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服务能力</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5</w:t>
            </w:r>
          </w:p>
        </w:tc>
        <w:tc>
          <w:tcPr>
            <w:tcW w:w="5390" w:type="dxa"/>
            <w:tcBorders>
              <w:top w:val="single" w:sz="4" w:space="0" w:color="auto"/>
              <w:left w:val="single" w:sz="4" w:space="0" w:color="auto"/>
              <w:bottom w:val="single" w:sz="4" w:space="0" w:color="auto"/>
              <w:right w:val="single" w:sz="4" w:space="0" w:color="auto"/>
            </w:tcBorders>
            <w:shd w:val="clear" w:color="auto" w:fill="auto"/>
            <w:vAlign w:val="center"/>
          </w:tcPr>
          <w:p w:rsidR="0005071B" w:rsidRDefault="00011531">
            <w:pPr>
              <w:widowControl/>
              <w:spacing w:line="240" w:lineRule="auto"/>
              <w:jc w:val="left"/>
              <w:textAlignment w:val="center"/>
              <w:rPr>
                <w:rFonts w:asciiTheme="minorEastAsia" w:hAnsiTheme="minorEastAsia" w:cs="仿宋_GB2312"/>
                <w:color w:val="000000"/>
                <w:kern w:val="0"/>
                <w:sz w:val="24"/>
                <w:lang w:bidi="ar"/>
              </w:rPr>
            </w:pPr>
            <w:r>
              <w:rPr>
                <w:rFonts w:asciiTheme="minorEastAsia" w:hAnsiTheme="minorEastAsia" w:cs="仿宋_GB2312" w:hint="eastAsia"/>
                <w:color w:val="000000"/>
                <w:kern w:val="0"/>
                <w:sz w:val="24"/>
                <w:lang w:bidi="ar"/>
              </w:rPr>
              <w:t>根据投标人业务能力进行评审，包括但不限于以下内容：</w:t>
            </w:r>
          </w:p>
          <w:p w:rsidR="0005071B" w:rsidRDefault="00011531">
            <w:pPr>
              <w:widowControl/>
              <w:spacing w:line="240" w:lineRule="auto"/>
              <w:jc w:val="left"/>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1.业务架构，设有或承诺设有财政国库集中支付业务的部门或者团队,投入或承诺投入本项目专职人员2名以上的得1分，没有不得分，提供架构设置及人员名单加盖投标人公章、</w:t>
            </w:r>
            <w:r>
              <w:rPr>
                <w:rFonts w:asciiTheme="minorEastAsia" w:hAnsiTheme="minorEastAsia"/>
                <w:color w:val="000000"/>
                <w:sz w:val="24"/>
              </w:rPr>
              <w:t>人员</w:t>
            </w:r>
            <w:r>
              <w:rPr>
                <w:rFonts w:asciiTheme="minorEastAsia" w:hAnsiTheme="minorEastAsia" w:hint="eastAsia"/>
                <w:color w:val="000000"/>
                <w:sz w:val="24"/>
              </w:rPr>
              <w:t>投标截止前6个月任意一个月</w:t>
            </w:r>
            <w:r>
              <w:rPr>
                <w:rFonts w:asciiTheme="minorEastAsia" w:hAnsiTheme="minorEastAsia"/>
                <w:color w:val="000000"/>
                <w:sz w:val="24"/>
              </w:rPr>
              <w:t>在</w:t>
            </w:r>
            <w:r>
              <w:rPr>
                <w:rFonts w:asciiTheme="minorEastAsia" w:hAnsiTheme="minorEastAsia" w:hint="eastAsia"/>
                <w:color w:val="000000"/>
                <w:sz w:val="24"/>
              </w:rPr>
              <w:t>投标人</w:t>
            </w:r>
            <w:r>
              <w:rPr>
                <w:rFonts w:asciiTheme="minorEastAsia" w:hAnsiTheme="minorEastAsia"/>
                <w:color w:val="000000"/>
                <w:sz w:val="24"/>
              </w:rPr>
              <w:t>参保的证明材料</w:t>
            </w:r>
            <w:r>
              <w:rPr>
                <w:rFonts w:asciiTheme="minorEastAsia" w:hAnsiTheme="minorEastAsia" w:hint="eastAsia"/>
                <w:color w:val="000000"/>
                <w:sz w:val="24"/>
              </w:rPr>
              <w:t>复印件</w:t>
            </w:r>
            <w:r>
              <w:rPr>
                <w:rFonts w:asciiTheme="minorEastAsia" w:hAnsiTheme="minorEastAsia" w:cs="仿宋_GB2312" w:hint="eastAsia"/>
                <w:color w:val="000000"/>
                <w:kern w:val="0"/>
                <w:sz w:val="24"/>
                <w:lang w:bidi="ar"/>
              </w:rPr>
              <w:t>加盖投标人公章；</w:t>
            </w:r>
          </w:p>
          <w:p w:rsidR="0005071B" w:rsidRDefault="00011531">
            <w:pPr>
              <w:widowControl/>
              <w:spacing w:line="240" w:lineRule="auto"/>
              <w:jc w:val="left"/>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2.参与业务人员配备和素质，项目负责人具备本科（或以上）学历且具有中级经济师（或会计/金融师）或以上资格的得1分，提供相关人员证书复印件加盖投标人公章、</w:t>
            </w:r>
            <w:r>
              <w:rPr>
                <w:rFonts w:asciiTheme="minorEastAsia" w:hAnsiTheme="minorEastAsia"/>
                <w:color w:val="000000"/>
                <w:sz w:val="24"/>
              </w:rPr>
              <w:t>人员</w:t>
            </w:r>
            <w:r>
              <w:rPr>
                <w:rFonts w:asciiTheme="minorEastAsia" w:hAnsiTheme="minorEastAsia" w:hint="eastAsia"/>
                <w:color w:val="000000"/>
                <w:sz w:val="24"/>
              </w:rPr>
              <w:t>投标截止前6个月任意一个月</w:t>
            </w:r>
            <w:r>
              <w:rPr>
                <w:rFonts w:asciiTheme="minorEastAsia" w:hAnsiTheme="minorEastAsia"/>
                <w:color w:val="000000"/>
                <w:sz w:val="24"/>
              </w:rPr>
              <w:t>在</w:t>
            </w:r>
            <w:r>
              <w:rPr>
                <w:rFonts w:asciiTheme="minorEastAsia" w:hAnsiTheme="minorEastAsia" w:hint="eastAsia"/>
                <w:color w:val="000000"/>
                <w:sz w:val="24"/>
              </w:rPr>
              <w:t>投标人</w:t>
            </w:r>
            <w:r>
              <w:rPr>
                <w:rFonts w:asciiTheme="minorEastAsia" w:hAnsiTheme="minorEastAsia"/>
                <w:color w:val="000000"/>
                <w:sz w:val="24"/>
              </w:rPr>
              <w:t>参保的证明材料</w:t>
            </w:r>
            <w:r>
              <w:rPr>
                <w:rFonts w:asciiTheme="minorEastAsia" w:hAnsiTheme="minorEastAsia" w:hint="eastAsia"/>
                <w:color w:val="000000"/>
                <w:sz w:val="24"/>
              </w:rPr>
              <w:t>复印件</w:t>
            </w:r>
            <w:r>
              <w:rPr>
                <w:rFonts w:asciiTheme="minorEastAsia" w:hAnsiTheme="minorEastAsia" w:cs="仿宋_GB2312" w:hint="eastAsia"/>
                <w:color w:val="000000"/>
                <w:kern w:val="0"/>
                <w:sz w:val="24"/>
                <w:lang w:bidi="ar"/>
              </w:rPr>
              <w:t>加盖投标人公章；</w:t>
            </w:r>
          </w:p>
          <w:p w:rsidR="0005071B" w:rsidRDefault="00011531">
            <w:pPr>
              <w:widowControl/>
              <w:spacing w:line="240" w:lineRule="auto"/>
              <w:jc w:val="left"/>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3.</w:t>
            </w:r>
            <w:r>
              <w:rPr>
                <w:rFonts w:asciiTheme="minorEastAsia" w:hAnsiTheme="minorEastAsia" w:cs="Arial"/>
                <w:color w:val="000000"/>
                <w:kern w:val="0"/>
                <w:sz w:val="24"/>
                <w:lang w:bidi="ar"/>
              </w:rPr>
              <w:t xml:space="preserve"> </w:t>
            </w:r>
            <w:r>
              <w:rPr>
                <w:rFonts w:asciiTheme="minorEastAsia" w:hAnsiTheme="minorEastAsia" w:cs="仿宋_GB2312" w:hint="eastAsia"/>
                <w:color w:val="000000"/>
                <w:kern w:val="0"/>
                <w:sz w:val="24"/>
                <w:lang w:bidi="ar"/>
              </w:rPr>
              <w:t>网点设置，市城区（限云城街道、高峰街道）拥有5个以上网点得2分，每少一个网点减0.5分，扣完为止(需提供营业执照及金融机构许可证文件复印件并加盖投标人公章）；</w:t>
            </w:r>
          </w:p>
          <w:p w:rsidR="0005071B" w:rsidRDefault="00011531">
            <w:pPr>
              <w:widowControl/>
              <w:spacing w:line="240" w:lineRule="auto"/>
              <w:jc w:val="left"/>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4.具有国库集中支付资金拨付流程、退款流程以及时限限定（含业务办结时限、业务受理截止时限、资金清算时限、资金清算次数等）和办结时限的，得1分，提供相关证明材料加盖投标人公章；</w:t>
            </w:r>
          </w:p>
        </w:tc>
      </w:tr>
      <w:tr w:rsidR="0005071B">
        <w:trPr>
          <w:trHeight w:val="2471"/>
          <w:jc w:val="center"/>
        </w:trPr>
        <w:tc>
          <w:tcPr>
            <w:tcW w:w="9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5071B">
            <w:pPr>
              <w:spacing w:line="240" w:lineRule="auto"/>
              <w:jc w:val="center"/>
              <w:rPr>
                <w:rFonts w:asciiTheme="minorEastAsia" w:hAnsiTheme="minorEastAsia" w:cs="仿宋_GB2312"/>
                <w:color w:val="000000"/>
                <w:sz w:val="24"/>
              </w:rPr>
            </w:pPr>
          </w:p>
        </w:tc>
        <w:tc>
          <w:tcPr>
            <w:tcW w:w="1599" w:type="dxa"/>
            <w:tcBorders>
              <w:top w:val="single" w:sz="4" w:space="0" w:color="auto"/>
              <w:left w:val="single" w:sz="4" w:space="0" w:color="000000"/>
              <w:bottom w:val="single" w:sz="4" w:space="0" w:color="auto"/>
              <w:right w:val="single" w:sz="4" w:space="0" w:color="000000"/>
            </w:tcBorders>
            <w:shd w:val="clear" w:color="auto" w:fill="auto"/>
            <w:vAlign w:val="center"/>
          </w:tcPr>
          <w:p w:rsidR="0005071B" w:rsidRDefault="00011531">
            <w:pPr>
              <w:widowControl/>
              <w:spacing w:line="240" w:lineRule="auto"/>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应急处理措施、应急处理效率</w:t>
            </w:r>
          </w:p>
        </w:tc>
        <w:tc>
          <w:tcPr>
            <w:tcW w:w="851" w:type="dxa"/>
            <w:tcBorders>
              <w:top w:val="single" w:sz="4" w:space="0" w:color="auto"/>
              <w:left w:val="single" w:sz="4" w:space="0" w:color="000000"/>
              <w:bottom w:val="single" w:sz="4" w:space="0" w:color="auto"/>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3</w:t>
            </w:r>
          </w:p>
        </w:tc>
        <w:tc>
          <w:tcPr>
            <w:tcW w:w="5390" w:type="dxa"/>
            <w:tcBorders>
              <w:top w:val="single" w:sz="4" w:space="0" w:color="auto"/>
              <w:left w:val="single" w:sz="4" w:space="0" w:color="000000"/>
              <w:bottom w:val="single" w:sz="4" w:space="0" w:color="auto"/>
              <w:right w:val="single" w:sz="4" w:space="0" w:color="000000"/>
            </w:tcBorders>
            <w:shd w:val="clear" w:color="auto" w:fill="auto"/>
            <w:vAlign w:val="center"/>
          </w:tcPr>
          <w:p w:rsidR="0005071B" w:rsidRDefault="00011531">
            <w:pPr>
              <w:widowControl/>
              <w:spacing w:line="240" w:lineRule="auto"/>
              <w:textAlignment w:val="center"/>
              <w:rPr>
                <w:rFonts w:asciiTheme="minorEastAsia" w:hAnsiTheme="minorEastAsia" w:cs="仿宋_GB2312"/>
                <w:color w:val="000000"/>
                <w:kern w:val="0"/>
                <w:sz w:val="24"/>
                <w:lang w:bidi="ar"/>
              </w:rPr>
            </w:pPr>
            <w:r>
              <w:rPr>
                <w:rFonts w:asciiTheme="minorEastAsia" w:hAnsiTheme="minorEastAsia" w:cs="仿宋_GB2312" w:hint="eastAsia"/>
                <w:color w:val="000000"/>
                <w:kern w:val="0"/>
                <w:sz w:val="24"/>
                <w:lang w:bidi="ar"/>
              </w:rPr>
              <w:t>根据投标人对承办国库集中支付业务应急处理措施、应急处理效率进行评审：</w:t>
            </w:r>
          </w:p>
          <w:p w:rsidR="0005071B" w:rsidRDefault="00011531">
            <w:pPr>
              <w:widowControl/>
              <w:spacing w:line="240" w:lineRule="auto"/>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1.</w:t>
            </w:r>
            <w:r>
              <w:rPr>
                <w:rFonts w:asciiTheme="minorEastAsia" w:hAnsiTheme="minorEastAsia" w:cs="Arial"/>
                <w:color w:val="000000"/>
                <w:kern w:val="0"/>
                <w:sz w:val="24"/>
                <w:lang w:bidi="ar"/>
              </w:rPr>
              <w:t xml:space="preserve"> </w:t>
            </w:r>
            <w:r>
              <w:rPr>
                <w:rFonts w:asciiTheme="minorEastAsia" w:hAnsiTheme="minorEastAsia" w:cs="仿宋_GB2312" w:hint="eastAsia"/>
                <w:color w:val="000000"/>
                <w:kern w:val="0"/>
                <w:sz w:val="24"/>
                <w:lang w:bidi="ar"/>
              </w:rPr>
              <w:t>具有紧急调拨资金流程，在1小时内完成的得1分，当天完成的得0.5分，该项满分1分；</w:t>
            </w:r>
          </w:p>
          <w:p w:rsidR="0005071B" w:rsidRDefault="00011531">
            <w:pPr>
              <w:widowControl/>
              <w:spacing w:line="240" w:lineRule="auto"/>
              <w:textAlignment w:val="center"/>
              <w:rPr>
                <w:rFonts w:asciiTheme="minorEastAsia" w:hAnsiTheme="minorEastAsia" w:cs="仿宋_GB2312"/>
                <w:color w:val="000000"/>
                <w:sz w:val="24"/>
              </w:rPr>
            </w:pPr>
            <w:r>
              <w:rPr>
                <w:rFonts w:asciiTheme="minorEastAsia" w:hAnsiTheme="minorEastAsia" w:cs="仿宋_GB2312" w:hint="eastAsia"/>
                <w:color w:val="000000"/>
                <w:kern w:val="0"/>
                <w:sz w:val="24"/>
                <w:lang w:bidi="ar"/>
              </w:rPr>
              <w:t>2. 建立差错预警机制、防止业务差错方案以及专业应对团队的得1分；</w:t>
            </w:r>
          </w:p>
          <w:p w:rsidR="0005071B" w:rsidRDefault="00011531">
            <w:pPr>
              <w:widowControl/>
              <w:spacing w:line="240" w:lineRule="auto"/>
              <w:textAlignment w:val="center"/>
              <w:rPr>
                <w:rFonts w:asciiTheme="minorEastAsia" w:hAnsiTheme="minorEastAsia" w:cs="仿宋_GB2312"/>
                <w:color w:val="000000"/>
                <w:kern w:val="0"/>
                <w:sz w:val="24"/>
                <w:lang w:bidi="ar"/>
              </w:rPr>
            </w:pPr>
            <w:r>
              <w:rPr>
                <w:rFonts w:asciiTheme="minorEastAsia" w:hAnsiTheme="minorEastAsia" w:cs="仿宋_GB2312" w:hint="eastAsia"/>
                <w:color w:val="000000"/>
                <w:kern w:val="0"/>
                <w:sz w:val="24"/>
                <w:lang w:bidi="ar"/>
              </w:rPr>
              <w:t>3.</w:t>
            </w:r>
            <w:r>
              <w:rPr>
                <w:rFonts w:asciiTheme="minorEastAsia" w:hAnsiTheme="minorEastAsia" w:cs="Arial"/>
                <w:color w:val="000000"/>
                <w:kern w:val="0"/>
                <w:sz w:val="24"/>
                <w:lang w:bidi="ar"/>
              </w:rPr>
              <w:t xml:space="preserve"> </w:t>
            </w:r>
            <w:r>
              <w:rPr>
                <w:rFonts w:asciiTheme="minorEastAsia" w:hAnsiTheme="minorEastAsia" w:cs="仿宋_GB2312" w:hint="eastAsia"/>
                <w:color w:val="000000"/>
                <w:kern w:val="0"/>
                <w:sz w:val="24"/>
                <w:lang w:bidi="ar"/>
              </w:rPr>
              <w:t>建立故障排查机制、及时发现解决问题，并建立问题反馈机制、及时主动反馈问题的得1分。</w:t>
            </w:r>
          </w:p>
          <w:p w:rsidR="0005071B" w:rsidRDefault="00011531">
            <w:pPr>
              <w:widowControl/>
              <w:spacing w:line="240" w:lineRule="auto"/>
              <w:textAlignment w:val="center"/>
              <w:rPr>
                <w:rFonts w:asciiTheme="minorEastAsia" w:hAnsiTheme="minorEastAsia" w:cs="仿宋_GB2312"/>
                <w:color w:val="000000"/>
                <w:sz w:val="24"/>
              </w:rPr>
            </w:pPr>
            <w:r>
              <w:rPr>
                <w:rFonts w:asciiTheme="minorEastAsia" w:hAnsiTheme="minorEastAsia" w:cs="仿宋_GB2312" w:hint="eastAsia"/>
                <w:color w:val="000000"/>
                <w:sz w:val="24"/>
              </w:rPr>
              <w:t>提供相关证明材料加盖投标人公章。</w:t>
            </w:r>
          </w:p>
        </w:tc>
      </w:tr>
      <w:tr w:rsidR="0005071B">
        <w:trPr>
          <w:trHeight w:val="744"/>
          <w:jc w:val="center"/>
        </w:trPr>
        <w:tc>
          <w:tcPr>
            <w:tcW w:w="25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textAlignment w:val="center"/>
              <w:rPr>
                <w:rFonts w:asciiTheme="minorEastAsia" w:hAnsiTheme="minorEastAsia" w:cs="仿宋_GB2312"/>
                <w:color w:val="000000"/>
                <w:kern w:val="0"/>
                <w:sz w:val="24"/>
                <w:lang w:bidi="ar"/>
              </w:rPr>
            </w:pPr>
            <w:r>
              <w:rPr>
                <w:rFonts w:asciiTheme="minorEastAsia" w:hAnsiTheme="minorEastAsia" w:cs="仿宋_GB2312" w:hint="eastAsia"/>
                <w:color w:val="000000"/>
                <w:kern w:val="0"/>
                <w:sz w:val="24"/>
                <w:lang w:bidi="ar"/>
              </w:rPr>
              <w:t>合计分值</w:t>
            </w:r>
          </w:p>
        </w:tc>
        <w:tc>
          <w:tcPr>
            <w:tcW w:w="6241"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05071B" w:rsidRDefault="00011531">
            <w:pPr>
              <w:widowControl/>
              <w:spacing w:line="240" w:lineRule="auto"/>
              <w:jc w:val="center"/>
              <w:textAlignment w:val="center"/>
              <w:rPr>
                <w:rFonts w:asciiTheme="minorEastAsia" w:hAnsiTheme="minorEastAsia" w:cs="仿宋_GB2312"/>
                <w:color w:val="000000"/>
                <w:kern w:val="0"/>
                <w:sz w:val="24"/>
                <w:lang w:bidi="ar"/>
              </w:rPr>
            </w:pPr>
            <w:r>
              <w:rPr>
                <w:rFonts w:asciiTheme="minorEastAsia" w:hAnsiTheme="minorEastAsia" w:cs="仿宋_GB2312" w:hint="eastAsia"/>
                <w:color w:val="000000"/>
                <w:kern w:val="0"/>
                <w:sz w:val="24"/>
                <w:lang w:bidi="ar"/>
              </w:rPr>
              <w:t>100分</w:t>
            </w:r>
          </w:p>
        </w:tc>
      </w:tr>
    </w:tbl>
    <w:p w:rsidR="0005071B" w:rsidRDefault="0005071B">
      <w:pPr>
        <w:pStyle w:val="null3"/>
        <w:spacing w:line="360" w:lineRule="auto"/>
        <w:outlineLvl w:val="3"/>
        <w:rPr>
          <w:rFonts w:ascii="宋体" w:eastAsia="宋体" w:hAnsi="宋体" w:cs="宋体" w:hint="default"/>
          <w:b/>
          <w:sz w:val="24"/>
          <w:szCs w:val="24"/>
        </w:rPr>
      </w:pP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6.汇总、排序</w:t>
      </w:r>
    </w:p>
    <w:p w:rsidR="0005071B" w:rsidRDefault="00011531">
      <w:pPr>
        <w:pStyle w:val="null3"/>
        <w:spacing w:line="360" w:lineRule="auto"/>
        <w:ind w:firstLineChars="200" w:firstLine="480"/>
        <w:rPr>
          <w:rFonts w:ascii="宋体" w:eastAsia="宋体" w:hAnsi="宋体" w:cs="宋体" w:hint="default"/>
          <w:sz w:val="24"/>
          <w:szCs w:val="24"/>
          <w:lang w:eastAsia="zh-CN"/>
        </w:rPr>
      </w:pPr>
      <w:r>
        <w:rPr>
          <w:rFonts w:ascii="宋体" w:eastAsia="宋体" w:hAnsi="宋体" w:cs="宋体"/>
          <w:sz w:val="24"/>
          <w:szCs w:val="24"/>
          <w:lang w:eastAsia="zh-CN"/>
        </w:rPr>
        <w:lastRenderedPageBreak/>
        <w:t>将综合得分从高到低进行排序，总分第一名为第一中标候选人，第二名为第二中标候选人，第三名为第三中标候选人，如此类推。综合得分相同的，根据服务水平得分高低确定排序。若服务水平得分仍然相同的，根据经营状况得分高低确定排序。经营状况仍然</w:t>
      </w:r>
      <w:r>
        <w:rPr>
          <w:rFonts w:ascii="宋体" w:eastAsia="宋体" w:hAnsi="宋体" w:cs="宋体"/>
          <w:sz w:val="24"/>
          <w:szCs w:val="24"/>
        </w:rPr>
        <w:t>相同的，由采购人或者采购人委托</w:t>
      </w:r>
      <w:r>
        <w:rPr>
          <w:rFonts w:ascii="宋体" w:eastAsia="宋体" w:hAnsi="宋体" w:cs="宋体"/>
          <w:sz w:val="24"/>
          <w:szCs w:val="24"/>
          <w:lang w:eastAsia="zh-CN"/>
        </w:rPr>
        <w:t>磋商</w:t>
      </w:r>
      <w:r>
        <w:rPr>
          <w:rFonts w:ascii="宋体" w:eastAsia="宋体" w:hAnsi="宋体" w:cs="宋体"/>
          <w:sz w:val="24"/>
          <w:szCs w:val="24"/>
        </w:rPr>
        <w:t>小组采取随机抽取方式确定</w:t>
      </w:r>
      <w:r>
        <w:rPr>
          <w:rFonts w:ascii="宋体" w:eastAsia="宋体" w:hAnsi="宋体" w:cs="宋体"/>
          <w:sz w:val="24"/>
          <w:szCs w:val="24"/>
          <w:lang w:eastAsia="zh-CN"/>
        </w:rPr>
        <w:t>排序</w:t>
      </w:r>
      <w:r>
        <w:rPr>
          <w:rFonts w:ascii="宋体" w:eastAsia="宋体" w:hAnsi="宋体" w:cs="宋体"/>
          <w:sz w:val="24"/>
          <w:szCs w:val="24"/>
        </w:rPr>
        <w:t>。</w:t>
      </w:r>
    </w:p>
    <w:p w:rsidR="0005071B" w:rsidRDefault="00011531">
      <w:pPr>
        <w:pStyle w:val="null3"/>
        <w:spacing w:line="360" w:lineRule="auto"/>
        <w:outlineLvl w:val="3"/>
        <w:rPr>
          <w:rFonts w:ascii="宋体" w:eastAsia="宋体" w:hAnsi="宋体" w:cs="宋体" w:hint="default"/>
          <w:sz w:val="24"/>
          <w:szCs w:val="24"/>
        </w:rPr>
      </w:pPr>
      <w:r>
        <w:rPr>
          <w:rFonts w:ascii="宋体" w:eastAsia="宋体" w:hAnsi="宋体" w:cs="宋体"/>
          <w:b/>
          <w:sz w:val="24"/>
          <w:szCs w:val="24"/>
        </w:rPr>
        <w:t>7.其他无效响应的情形：</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（1）评审期间，供应商没有按磋商小组的要求提交法定代表人</w:t>
      </w:r>
      <w:r>
        <w:rPr>
          <w:rFonts w:ascii="宋体" w:eastAsia="宋体" w:hAnsi="宋体" w:cs="宋体"/>
          <w:sz w:val="24"/>
          <w:szCs w:val="24"/>
          <w:lang w:eastAsia="zh-CN"/>
        </w:rPr>
        <w:t>(/负责人)</w:t>
      </w:r>
      <w:r>
        <w:rPr>
          <w:rFonts w:ascii="宋体" w:eastAsia="宋体" w:hAnsi="宋体" w:cs="宋体"/>
          <w:sz w:val="24"/>
          <w:szCs w:val="24"/>
        </w:rPr>
        <w:t>或其委托代理人签字的澄清、说明、补正或改变了响应文件的实质性内容的。</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（2）响应文件提供虚假材料的。</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（3）供应商以他人名义响应、串通响应、以行贿手段谋取成交或者以其他弄虚作假方式响应的。</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（4）供应商对采购人、采购代理机构、磋商小组及其工作人员施加影响，有碍招标公平、公正的。</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（5）响应文件含有采购人不能接受的附加条件的。</w:t>
      </w:r>
    </w:p>
    <w:p w:rsidR="0005071B" w:rsidRDefault="00011531">
      <w:pPr>
        <w:pStyle w:val="null3"/>
        <w:spacing w:line="360" w:lineRule="auto"/>
        <w:ind w:firstLine="480"/>
        <w:rPr>
          <w:rFonts w:ascii="宋体" w:eastAsia="宋体" w:hAnsi="宋体" w:cs="宋体" w:hint="default"/>
          <w:sz w:val="24"/>
          <w:szCs w:val="24"/>
        </w:rPr>
      </w:pPr>
      <w:r>
        <w:rPr>
          <w:rFonts w:ascii="宋体" w:eastAsia="宋体" w:hAnsi="宋体" w:cs="宋体"/>
          <w:sz w:val="24"/>
          <w:szCs w:val="24"/>
        </w:rPr>
        <w:t>（6）法律法规和磋商文件规定的其他无效情形。</w:t>
      </w:r>
    </w:p>
    <w:p w:rsidR="0005071B" w:rsidRDefault="0005071B">
      <w:pPr>
        <w:pStyle w:val="null3"/>
        <w:spacing w:line="360" w:lineRule="auto"/>
        <w:jc w:val="both"/>
        <w:outlineLvl w:val="1"/>
        <w:rPr>
          <w:rFonts w:ascii="宋体" w:eastAsia="宋体" w:hAnsi="宋体" w:cs="宋体" w:hint="default"/>
          <w:b/>
          <w:sz w:val="44"/>
          <w:szCs w:val="44"/>
        </w:rPr>
      </w:pPr>
    </w:p>
    <w:p w:rsidR="0005071B" w:rsidRDefault="00011531">
      <w:pPr>
        <w:widowControl/>
        <w:spacing w:after="0" w:line="240" w:lineRule="auto"/>
        <w:jc w:val="left"/>
        <w:rPr>
          <w:rFonts w:ascii="宋体" w:eastAsia="宋体" w:hAnsi="宋体" w:cs="宋体"/>
          <w:b/>
          <w:kern w:val="0"/>
          <w:sz w:val="44"/>
          <w:szCs w:val="44"/>
          <w:lang w:eastAsia="zh-Hans"/>
        </w:rPr>
      </w:pPr>
      <w:bookmarkStart w:id="23" w:name="_Toc12923_WPSOffice_Level1"/>
      <w:r>
        <w:rPr>
          <w:rFonts w:ascii="宋体" w:eastAsia="宋体" w:hAnsi="宋体" w:cs="宋体"/>
          <w:b/>
          <w:sz w:val="44"/>
          <w:szCs w:val="44"/>
        </w:rPr>
        <w:br w:type="page"/>
      </w:r>
    </w:p>
    <w:p w:rsidR="0005071B" w:rsidRDefault="00011531">
      <w:pPr>
        <w:pStyle w:val="null3"/>
        <w:spacing w:line="360" w:lineRule="auto"/>
        <w:jc w:val="center"/>
        <w:outlineLvl w:val="1"/>
        <w:rPr>
          <w:rFonts w:ascii="宋体" w:eastAsia="宋体" w:hAnsi="宋体" w:cs="宋体" w:hint="default"/>
          <w:sz w:val="44"/>
          <w:szCs w:val="44"/>
        </w:rPr>
      </w:pPr>
      <w:r>
        <w:rPr>
          <w:rFonts w:ascii="宋体" w:eastAsia="宋体" w:hAnsi="宋体" w:cs="宋体"/>
          <w:b/>
          <w:sz w:val="44"/>
          <w:szCs w:val="44"/>
        </w:rPr>
        <w:lastRenderedPageBreak/>
        <w:t>第五章 合同文本</w:t>
      </w:r>
      <w:bookmarkEnd w:id="23"/>
    </w:p>
    <w:p w:rsidR="0005071B" w:rsidRDefault="00011531">
      <w:pPr>
        <w:pStyle w:val="null3"/>
        <w:spacing w:line="360" w:lineRule="auto"/>
        <w:rPr>
          <w:rFonts w:ascii="宋体" w:eastAsia="宋体" w:hAnsi="宋体" w:cs="宋体" w:hint="default"/>
          <w:sz w:val="44"/>
          <w:szCs w:val="44"/>
        </w:rPr>
      </w:pPr>
      <w:r>
        <w:rPr>
          <w:rFonts w:ascii="宋体" w:eastAsia="宋体" w:hAnsi="宋体" w:cs="宋体"/>
          <w:b/>
          <w:sz w:val="44"/>
          <w:szCs w:val="44"/>
        </w:rPr>
        <w:t xml:space="preserve"> </w:t>
      </w:r>
    </w:p>
    <w:p w:rsidR="0005071B" w:rsidRDefault="00011531">
      <w:pPr>
        <w:pStyle w:val="null3"/>
        <w:spacing w:after="0" w:line="360" w:lineRule="auto"/>
        <w:jc w:val="center"/>
        <w:rPr>
          <w:rFonts w:ascii="宋体" w:eastAsia="宋体" w:hAnsi="宋体" w:cs="宋体" w:hint="default"/>
          <w:sz w:val="44"/>
          <w:szCs w:val="44"/>
        </w:rPr>
      </w:pPr>
      <w:r>
        <w:rPr>
          <w:rFonts w:ascii="宋体" w:eastAsia="宋体" w:hAnsi="宋体" w:cs="宋体"/>
          <w:b/>
          <w:sz w:val="44"/>
          <w:szCs w:val="44"/>
        </w:rPr>
        <w:t xml:space="preserve"> </w:t>
      </w:r>
    </w:p>
    <w:p w:rsidR="0005071B" w:rsidRDefault="00011531">
      <w:pPr>
        <w:pStyle w:val="null3"/>
        <w:spacing w:after="0" w:line="360" w:lineRule="auto"/>
        <w:jc w:val="center"/>
        <w:rPr>
          <w:rFonts w:ascii="宋体" w:eastAsia="宋体" w:hAnsi="宋体" w:cs="宋体" w:hint="default"/>
          <w:sz w:val="44"/>
          <w:szCs w:val="44"/>
        </w:rPr>
      </w:pPr>
      <w:r>
        <w:rPr>
          <w:rFonts w:ascii="宋体" w:eastAsia="宋体" w:hAnsi="宋体" w:cs="宋体"/>
          <w:b/>
          <w:sz w:val="44"/>
          <w:szCs w:val="44"/>
        </w:rPr>
        <w:t xml:space="preserve"> </w:t>
      </w:r>
    </w:p>
    <w:p w:rsidR="0005071B" w:rsidRDefault="00011531">
      <w:pPr>
        <w:pStyle w:val="null3"/>
        <w:spacing w:before="150" w:after="150" w:line="360" w:lineRule="auto"/>
        <w:jc w:val="both"/>
        <w:rPr>
          <w:rFonts w:ascii="宋体" w:eastAsia="宋体" w:hAnsi="宋体" w:cs="宋体" w:hint="default"/>
          <w:sz w:val="44"/>
          <w:szCs w:val="44"/>
        </w:rPr>
      </w:pPr>
      <w:r>
        <w:rPr>
          <w:rFonts w:ascii="宋体" w:eastAsia="宋体" w:hAnsi="宋体" w:cs="宋体"/>
          <w:sz w:val="44"/>
          <w:szCs w:val="44"/>
        </w:rPr>
        <w:t xml:space="preserve"> </w:t>
      </w:r>
    </w:p>
    <w:p w:rsidR="0005071B" w:rsidRDefault="00011531">
      <w:pPr>
        <w:pStyle w:val="null3"/>
        <w:spacing w:after="0" w:line="360" w:lineRule="auto"/>
        <w:jc w:val="center"/>
        <w:rPr>
          <w:rFonts w:ascii="宋体" w:eastAsia="宋体" w:hAnsi="宋体" w:cs="宋体" w:hint="default"/>
          <w:sz w:val="44"/>
          <w:szCs w:val="44"/>
        </w:rPr>
      </w:pPr>
      <w:r>
        <w:rPr>
          <w:rFonts w:ascii="宋体" w:eastAsia="宋体" w:hAnsi="宋体" w:cs="宋体"/>
          <w:b/>
          <w:sz w:val="44"/>
          <w:szCs w:val="44"/>
        </w:rPr>
        <w:t>合　同　书</w:t>
      </w:r>
    </w:p>
    <w:p w:rsidR="0005071B" w:rsidRDefault="00011531">
      <w:pPr>
        <w:pStyle w:val="null3"/>
        <w:spacing w:after="0" w:line="360" w:lineRule="auto"/>
        <w:jc w:val="center"/>
        <w:rPr>
          <w:rFonts w:ascii="宋体" w:eastAsia="宋体" w:hAnsi="宋体" w:cs="宋体" w:hint="default"/>
          <w:sz w:val="24"/>
          <w:szCs w:val="24"/>
        </w:rPr>
      </w:pPr>
      <w:r>
        <w:rPr>
          <w:rFonts w:ascii="宋体" w:eastAsia="宋体" w:hAnsi="宋体" w:cs="宋体"/>
          <w:sz w:val="24"/>
          <w:szCs w:val="24"/>
        </w:rPr>
        <w:br/>
      </w:r>
      <w:r>
        <w:rPr>
          <w:rFonts w:ascii="宋体" w:eastAsia="宋体" w:hAnsi="宋体" w:cs="宋体"/>
          <w:sz w:val="24"/>
          <w:szCs w:val="24"/>
        </w:rPr>
        <w:br/>
      </w:r>
      <w:r>
        <w:rPr>
          <w:rFonts w:ascii="宋体" w:eastAsia="宋体" w:hAnsi="宋体" w:cs="宋体"/>
          <w:sz w:val="24"/>
          <w:szCs w:val="24"/>
        </w:rPr>
        <w:br/>
      </w:r>
      <w:r>
        <w:rPr>
          <w:rFonts w:ascii="宋体" w:eastAsia="宋体" w:hAnsi="宋体" w:cs="宋体"/>
          <w:sz w:val="24"/>
          <w:szCs w:val="24"/>
        </w:rPr>
        <w:br/>
      </w:r>
      <w:r>
        <w:rPr>
          <w:rFonts w:ascii="宋体" w:eastAsia="宋体" w:hAnsi="宋体" w:cs="宋体"/>
          <w:sz w:val="24"/>
          <w:szCs w:val="24"/>
          <w:lang w:eastAsia="zh-CN"/>
        </w:rPr>
        <w:t xml:space="preserve"> </w:t>
      </w:r>
      <w:r>
        <w:rPr>
          <w:rFonts w:ascii="宋体" w:eastAsia="宋体" w:hAnsi="宋体" w:cs="宋体"/>
          <w:sz w:val="24"/>
          <w:szCs w:val="24"/>
        </w:rPr>
        <w:t xml:space="preserve">  </w:t>
      </w:r>
    </w:p>
    <w:p w:rsidR="0005071B" w:rsidRDefault="00011531">
      <w:pPr>
        <w:pStyle w:val="null3"/>
        <w:spacing w:after="0" w:line="360" w:lineRule="auto"/>
        <w:jc w:val="both"/>
        <w:rPr>
          <w:rFonts w:ascii="宋体" w:eastAsia="宋体" w:hAnsi="宋体" w:cs="宋体" w:hint="default"/>
          <w:sz w:val="24"/>
          <w:szCs w:val="24"/>
        </w:rPr>
      </w:pPr>
      <w:r>
        <w:rPr>
          <w:rFonts w:ascii="宋体" w:eastAsia="宋体" w:hAnsi="宋体" w:cs="宋体"/>
          <w:sz w:val="24"/>
          <w:szCs w:val="24"/>
          <w:lang w:eastAsia="zh-CN"/>
        </w:rPr>
        <w:t xml:space="preserve">               </w:t>
      </w:r>
      <w:r>
        <w:rPr>
          <w:rFonts w:ascii="宋体" w:eastAsia="宋体" w:hAnsi="宋体" w:cs="宋体"/>
          <w:sz w:val="24"/>
          <w:szCs w:val="24"/>
        </w:rPr>
        <w:t>项目编号：</w:t>
      </w:r>
      <w:r>
        <w:rPr>
          <w:rFonts w:ascii="宋体" w:eastAsia="宋体" w:hAnsi="宋体" w:cs="宋体"/>
          <w:sz w:val="24"/>
          <w:szCs w:val="24"/>
          <w:u w:val="single"/>
        </w:rPr>
        <w:t xml:space="preserve">                               </w:t>
      </w:r>
    </w:p>
    <w:p w:rsidR="0005071B" w:rsidRDefault="00011531">
      <w:pPr>
        <w:pStyle w:val="null3"/>
        <w:spacing w:before="150" w:after="150" w:line="360" w:lineRule="auto"/>
        <w:jc w:val="both"/>
        <w:rPr>
          <w:rFonts w:ascii="宋体" w:eastAsia="宋体" w:hAnsi="宋体" w:cs="宋体" w:hint="default"/>
          <w:sz w:val="24"/>
          <w:szCs w:val="24"/>
        </w:rPr>
      </w:pPr>
      <w:r>
        <w:rPr>
          <w:rFonts w:ascii="宋体" w:eastAsia="宋体" w:hAnsi="宋体" w:cs="宋体"/>
          <w:sz w:val="24"/>
          <w:szCs w:val="24"/>
        </w:rPr>
        <w:t xml:space="preserve"> </w:t>
      </w:r>
    </w:p>
    <w:p w:rsidR="0005071B" w:rsidRDefault="00011531">
      <w:pPr>
        <w:pStyle w:val="null3"/>
        <w:spacing w:after="0" w:line="360" w:lineRule="auto"/>
        <w:jc w:val="both"/>
        <w:rPr>
          <w:rFonts w:ascii="宋体" w:eastAsia="宋体" w:hAnsi="宋体" w:cs="宋体" w:hint="default"/>
          <w:sz w:val="24"/>
          <w:szCs w:val="24"/>
          <w:lang w:eastAsia="zh-CN"/>
        </w:rPr>
      </w:pPr>
      <w:r>
        <w:rPr>
          <w:rFonts w:ascii="宋体" w:eastAsia="宋体" w:hAnsi="宋体" w:cs="宋体"/>
          <w:sz w:val="24"/>
          <w:szCs w:val="24"/>
          <w:lang w:eastAsia="zh-CN"/>
        </w:rPr>
        <w:t xml:space="preserve">               </w:t>
      </w:r>
      <w:r>
        <w:rPr>
          <w:rFonts w:ascii="宋体" w:eastAsia="宋体" w:hAnsi="宋体" w:cs="宋体"/>
          <w:sz w:val="24"/>
          <w:szCs w:val="24"/>
        </w:rPr>
        <w:t>项目名称：</w:t>
      </w:r>
      <w:r>
        <w:rPr>
          <w:rFonts w:ascii="宋体" w:eastAsia="宋体" w:hAnsi="宋体" w:cs="宋体"/>
          <w:sz w:val="24"/>
          <w:szCs w:val="24"/>
          <w:u w:val="single"/>
        </w:rPr>
        <w:t xml:space="preserve">                             </w:t>
      </w:r>
      <w:r>
        <w:rPr>
          <w:rFonts w:ascii="宋体" w:eastAsia="宋体" w:hAnsi="宋体" w:cs="宋体"/>
          <w:sz w:val="24"/>
          <w:szCs w:val="24"/>
          <w:u w:val="single"/>
          <w:lang w:eastAsia="zh-CN"/>
        </w:rPr>
        <w:t xml:space="preserve">  </w:t>
      </w:r>
    </w:p>
    <w:p w:rsidR="0005071B" w:rsidRDefault="00011531">
      <w:pPr>
        <w:pStyle w:val="null3"/>
        <w:spacing w:after="0" w:line="360" w:lineRule="auto"/>
        <w:rPr>
          <w:rFonts w:ascii="宋体" w:eastAsia="宋体" w:hAnsi="宋体" w:cs="宋体" w:hint="default"/>
          <w:sz w:val="24"/>
          <w:szCs w:val="24"/>
        </w:rPr>
      </w:pPr>
      <w:r>
        <w:rPr>
          <w:rFonts w:ascii="宋体" w:eastAsia="宋体" w:hAnsi="宋体" w:cs="宋体"/>
          <w:sz w:val="24"/>
          <w:szCs w:val="24"/>
        </w:rPr>
        <w:t xml:space="preserve"> </w:t>
      </w:r>
    </w:p>
    <w:p w:rsidR="0005071B" w:rsidRDefault="00011531">
      <w:pPr>
        <w:pStyle w:val="null3"/>
        <w:spacing w:after="0" w:line="360" w:lineRule="auto"/>
        <w:rPr>
          <w:rFonts w:ascii="宋体" w:eastAsia="宋体" w:hAnsi="宋体" w:cs="宋体" w:hint="default"/>
          <w:sz w:val="24"/>
          <w:szCs w:val="24"/>
        </w:rPr>
      </w:pPr>
      <w:r>
        <w:rPr>
          <w:rFonts w:ascii="宋体" w:eastAsia="宋体" w:hAnsi="宋体" w:cs="宋体"/>
          <w:sz w:val="24"/>
          <w:szCs w:val="24"/>
        </w:rPr>
        <w:t xml:space="preserve"> </w:t>
      </w:r>
    </w:p>
    <w:p w:rsidR="0005071B" w:rsidRDefault="00011531">
      <w:pPr>
        <w:widowControl/>
        <w:spacing w:after="0" w:line="240" w:lineRule="auto"/>
        <w:jc w:val="left"/>
        <w:rPr>
          <w:rFonts w:ascii="彩虹粗仿宋" w:eastAsia="彩虹粗仿宋"/>
          <w:b/>
          <w:color w:val="000000" w:themeColor="text1"/>
          <w:sz w:val="24"/>
        </w:rPr>
      </w:pPr>
      <w:r>
        <w:rPr>
          <w:rFonts w:ascii="彩虹粗仿宋" w:eastAsia="彩虹粗仿宋"/>
          <w:b/>
          <w:color w:val="000000" w:themeColor="text1"/>
          <w:sz w:val="24"/>
        </w:rPr>
        <w:br w:type="page"/>
      </w:r>
    </w:p>
    <w:p w:rsidR="0005071B" w:rsidRDefault="00011531">
      <w:pPr>
        <w:spacing w:line="560" w:lineRule="exact"/>
        <w:rPr>
          <w:rFonts w:ascii="仿宋" w:eastAsia="仿宋" w:hAnsi="仿宋"/>
          <w:b/>
          <w:color w:val="000000" w:themeColor="text1"/>
          <w:sz w:val="24"/>
        </w:rPr>
      </w:pPr>
      <w:r>
        <w:rPr>
          <w:rFonts w:ascii="仿宋" w:eastAsia="仿宋" w:hAnsi="仿宋" w:hint="eastAsia"/>
          <w:b/>
          <w:color w:val="000000" w:themeColor="text1"/>
          <w:sz w:val="24"/>
        </w:rPr>
        <w:lastRenderedPageBreak/>
        <w:t>甲方</w:t>
      </w:r>
      <w:r>
        <w:rPr>
          <w:rFonts w:ascii="仿宋" w:eastAsia="仿宋" w:hAnsi="仿宋"/>
          <w:b/>
          <w:color w:val="000000" w:themeColor="text1"/>
          <w:sz w:val="24"/>
        </w:rPr>
        <w:t>：</w:t>
      </w:r>
      <w:r>
        <w:rPr>
          <w:rFonts w:ascii="仿宋" w:eastAsia="仿宋" w:hAnsi="仿宋" w:hint="eastAsia"/>
          <w:color w:val="000000" w:themeColor="text1"/>
          <w:sz w:val="24"/>
        </w:rPr>
        <w:t>云浮市</w:t>
      </w:r>
      <w:r>
        <w:rPr>
          <w:rFonts w:ascii="仿宋" w:eastAsia="仿宋" w:hAnsi="仿宋"/>
          <w:color w:val="000000" w:themeColor="text1"/>
          <w:sz w:val="24"/>
        </w:rPr>
        <w:t>财政</w:t>
      </w:r>
      <w:r>
        <w:rPr>
          <w:rFonts w:ascii="仿宋" w:eastAsia="仿宋" w:hAnsi="仿宋" w:hint="eastAsia"/>
          <w:color w:val="000000" w:themeColor="text1"/>
          <w:sz w:val="24"/>
        </w:rPr>
        <w:t>局</w:t>
      </w:r>
    </w:p>
    <w:p w:rsidR="0005071B" w:rsidRDefault="00011531">
      <w:pPr>
        <w:spacing w:line="560" w:lineRule="exact"/>
        <w:rPr>
          <w:rFonts w:ascii="仿宋" w:eastAsia="仿宋" w:hAnsi="仿宋"/>
          <w:bCs/>
          <w:color w:val="000000" w:themeColor="text1"/>
          <w:sz w:val="24"/>
        </w:rPr>
      </w:pPr>
      <w:r>
        <w:rPr>
          <w:rFonts w:ascii="仿宋" w:eastAsia="仿宋" w:hAnsi="仿宋" w:hint="eastAsia"/>
          <w:b/>
          <w:color w:val="000000" w:themeColor="text1"/>
          <w:sz w:val="24"/>
        </w:rPr>
        <w:t>电话：</w:t>
      </w:r>
      <w:r>
        <w:rPr>
          <w:rFonts w:ascii="仿宋" w:eastAsia="仿宋" w:hAnsi="仿宋" w:hint="eastAsia"/>
          <w:bCs/>
          <w:color w:val="000000" w:themeColor="text1"/>
          <w:sz w:val="24"/>
        </w:rPr>
        <w:t>0766-8331626</w:t>
      </w:r>
      <w:r>
        <w:rPr>
          <w:rFonts w:ascii="仿宋" w:eastAsia="仿宋" w:hAnsi="仿宋" w:hint="eastAsia"/>
          <w:b/>
          <w:color w:val="000000" w:themeColor="text1"/>
          <w:sz w:val="24"/>
        </w:rPr>
        <w:t xml:space="preserve">   </w:t>
      </w:r>
    </w:p>
    <w:p w:rsidR="0005071B" w:rsidRDefault="00011531">
      <w:pPr>
        <w:spacing w:line="560" w:lineRule="exact"/>
        <w:rPr>
          <w:rFonts w:ascii="仿宋" w:eastAsia="仿宋" w:hAnsi="仿宋"/>
          <w:b/>
          <w:color w:val="000000" w:themeColor="text1"/>
          <w:sz w:val="24"/>
        </w:rPr>
      </w:pPr>
      <w:r>
        <w:rPr>
          <w:rFonts w:ascii="仿宋" w:eastAsia="仿宋" w:hAnsi="仿宋" w:hint="eastAsia"/>
          <w:b/>
          <w:color w:val="000000" w:themeColor="text1"/>
          <w:sz w:val="24"/>
        </w:rPr>
        <w:t>地址：</w:t>
      </w:r>
      <w:r>
        <w:rPr>
          <w:rFonts w:ascii="仿宋" w:eastAsia="仿宋" w:hAnsi="仿宋" w:hint="eastAsia"/>
          <w:bCs/>
          <w:color w:val="000000" w:themeColor="text1"/>
          <w:sz w:val="24"/>
        </w:rPr>
        <w:t>云浮市云城区金山路82号</w:t>
      </w:r>
    </w:p>
    <w:p w:rsidR="0005071B" w:rsidRDefault="0005071B">
      <w:pPr>
        <w:tabs>
          <w:tab w:val="left" w:pos="6234"/>
        </w:tabs>
        <w:spacing w:line="560" w:lineRule="exact"/>
        <w:rPr>
          <w:rFonts w:ascii="仿宋" w:eastAsia="仿宋" w:hAnsi="仿宋"/>
          <w:color w:val="000000" w:themeColor="text1"/>
          <w:sz w:val="24"/>
        </w:rPr>
      </w:pPr>
    </w:p>
    <w:p w:rsidR="0005071B" w:rsidRDefault="00011531">
      <w:pPr>
        <w:spacing w:line="560" w:lineRule="exact"/>
        <w:rPr>
          <w:rFonts w:ascii="仿宋" w:eastAsia="仿宋" w:hAnsi="仿宋"/>
          <w:color w:val="000000" w:themeColor="text1"/>
          <w:sz w:val="24"/>
        </w:rPr>
      </w:pPr>
      <w:r>
        <w:rPr>
          <w:rFonts w:ascii="仿宋" w:eastAsia="仿宋" w:hAnsi="仿宋" w:hint="eastAsia"/>
          <w:b/>
          <w:color w:val="000000" w:themeColor="text1"/>
          <w:sz w:val="24"/>
        </w:rPr>
        <w:t>乙方</w:t>
      </w:r>
      <w:r>
        <w:rPr>
          <w:rFonts w:ascii="仿宋" w:eastAsia="仿宋" w:hAnsi="仿宋"/>
          <w:b/>
          <w:color w:val="000000" w:themeColor="text1"/>
          <w:sz w:val="24"/>
        </w:rPr>
        <w:t>：</w:t>
      </w:r>
    </w:p>
    <w:p w:rsidR="0005071B" w:rsidRDefault="00011531">
      <w:pPr>
        <w:spacing w:line="560" w:lineRule="exact"/>
        <w:rPr>
          <w:rFonts w:ascii="仿宋" w:eastAsia="仿宋" w:hAnsi="仿宋"/>
          <w:b/>
          <w:color w:val="000000" w:themeColor="text1"/>
          <w:sz w:val="24"/>
        </w:rPr>
      </w:pPr>
      <w:r>
        <w:rPr>
          <w:rFonts w:ascii="仿宋" w:eastAsia="仿宋" w:hAnsi="仿宋" w:hint="eastAsia"/>
          <w:b/>
          <w:color w:val="000000" w:themeColor="text1"/>
          <w:sz w:val="24"/>
        </w:rPr>
        <w:t xml:space="preserve">电话：                  </w:t>
      </w:r>
    </w:p>
    <w:p w:rsidR="0005071B" w:rsidRDefault="00011531">
      <w:pPr>
        <w:spacing w:line="560" w:lineRule="exact"/>
        <w:rPr>
          <w:rFonts w:ascii="仿宋" w:eastAsia="仿宋" w:hAnsi="仿宋"/>
          <w:b/>
          <w:color w:val="000000" w:themeColor="text1"/>
          <w:sz w:val="24"/>
        </w:rPr>
      </w:pPr>
      <w:r>
        <w:rPr>
          <w:rFonts w:ascii="仿宋" w:eastAsia="仿宋" w:hAnsi="仿宋" w:hint="eastAsia"/>
          <w:b/>
          <w:color w:val="000000" w:themeColor="text1"/>
          <w:sz w:val="24"/>
        </w:rPr>
        <w:t>地址：</w:t>
      </w:r>
    </w:p>
    <w:p w:rsidR="0005071B" w:rsidRDefault="0005071B">
      <w:pPr>
        <w:tabs>
          <w:tab w:val="left" w:pos="6234"/>
        </w:tabs>
        <w:spacing w:line="560" w:lineRule="exact"/>
        <w:rPr>
          <w:rFonts w:ascii="仿宋" w:eastAsia="仿宋" w:hAnsi="仿宋"/>
          <w:color w:val="000000" w:themeColor="text1"/>
          <w:sz w:val="24"/>
        </w:rPr>
      </w:pPr>
    </w:p>
    <w:p w:rsidR="0005071B" w:rsidRDefault="00011531">
      <w:pPr>
        <w:tabs>
          <w:tab w:val="left" w:pos="6234"/>
        </w:tabs>
        <w:spacing w:line="560" w:lineRule="exact"/>
        <w:rPr>
          <w:rFonts w:ascii="仿宋" w:eastAsia="仿宋" w:hAnsi="仿宋"/>
          <w:color w:val="000000" w:themeColor="text1"/>
          <w:sz w:val="24"/>
        </w:rPr>
      </w:pPr>
      <w:r>
        <w:rPr>
          <w:rFonts w:ascii="仿宋" w:eastAsia="仿宋" w:hAnsi="仿宋" w:hint="eastAsia"/>
          <w:color w:val="000000" w:themeColor="text1"/>
          <w:sz w:val="24"/>
        </w:rPr>
        <w:t>项目名称：云浮市市直财政国库集中支付业务代理银行</w:t>
      </w:r>
    </w:p>
    <w:p w:rsidR="0005071B" w:rsidRDefault="00011531">
      <w:pPr>
        <w:tabs>
          <w:tab w:val="left" w:pos="6234"/>
        </w:tabs>
        <w:spacing w:line="560" w:lineRule="exact"/>
        <w:rPr>
          <w:rFonts w:ascii="仿宋" w:eastAsia="仿宋" w:hAnsi="仿宋"/>
          <w:color w:val="000000" w:themeColor="text1"/>
          <w:sz w:val="24"/>
        </w:rPr>
      </w:pPr>
      <w:r>
        <w:rPr>
          <w:rFonts w:ascii="仿宋" w:eastAsia="仿宋" w:hAnsi="仿宋" w:hint="eastAsia"/>
          <w:color w:val="000000" w:themeColor="text1"/>
          <w:sz w:val="24"/>
        </w:rPr>
        <w:t>项目编号：</w:t>
      </w:r>
    </w:p>
    <w:p w:rsidR="0005071B" w:rsidRDefault="00011531">
      <w:pPr>
        <w:tabs>
          <w:tab w:val="left" w:pos="6234"/>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为进一步规范国库集中支付业务的管理</w:t>
      </w:r>
      <w:r>
        <w:rPr>
          <w:rFonts w:ascii="仿宋" w:eastAsia="仿宋" w:hAnsi="仿宋" w:hint="eastAsia"/>
          <w:color w:val="000000" w:themeColor="text1"/>
          <w:spacing w:val="-101"/>
          <w:sz w:val="24"/>
        </w:rPr>
        <w:t>，</w:t>
      </w:r>
      <w:r>
        <w:rPr>
          <w:rFonts w:ascii="仿宋" w:eastAsia="仿宋" w:hAnsi="仿宋" w:hint="eastAsia"/>
          <w:color w:val="000000" w:themeColor="text1"/>
          <w:sz w:val="24"/>
        </w:rPr>
        <w:t>结合云浮市市直财政实际情况</w:t>
      </w:r>
      <w:r>
        <w:rPr>
          <w:rFonts w:ascii="仿宋" w:eastAsia="仿宋" w:hAnsi="仿宋" w:hint="eastAsia"/>
          <w:color w:val="000000" w:themeColor="text1"/>
          <w:spacing w:val="-100"/>
          <w:sz w:val="24"/>
        </w:rPr>
        <w:t>，</w:t>
      </w:r>
      <w:r>
        <w:rPr>
          <w:rFonts w:ascii="仿宋" w:eastAsia="仿宋" w:hAnsi="仿宋" w:hint="eastAsia"/>
          <w:color w:val="000000" w:themeColor="text1"/>
          <w:sz w:val="24"/>
        </w:rPr>
        <w:t>根据</w:t>
      </w:r>
      <w:r>
        <w:rPr>
          <w:rFonts w:ascii="仿宋" w:eastAsia="仿宋" w:hAnsi="仿宋" w:hint="eastAsia"/>
          <w:color w:val="000000" w:themeColor="text1"/>
          <w:sz w:val="24"/>
          <w:u w:val="single"/>
        </w:rPr>
        <w:t>云浮市市直财政国库集中支付业务代理银行</w:t>
      </w:r>
      <w:r>
        <w:rPr>
          <w:rFonts w:ascii="仿宋" w:eastAsia="仿宋" w:hAnsi="仿宋" w:hint="eastAsia"/>
          <w:color w:val="000000" w:themeColor="text1"/>
          <w:sz w:val="24"/>
        </w:rPr>
        <w:t>项目（编号：                    ）的采购结果甲方委托乙方办理市直财政国库集中支付代理业务，甲乙双方本</w:t>
      </w:r>
      <w:r>
        <w:rPr>
          <w:rFonts w:ascii="仿宋" w:eastAsia="仿宋" w:hAnsi="仿宋" w:hint="eastAsia"/>
          <w:color w:val="000000" w:themeColor="text1"/>
          <w:spacing w:val="-17"/>
          <w:sz w:val="24"/>
        </w:rPr>
        <w:t>着</w:t>
      </w:r>
      <w:r>
        <w:rPr>
          <w:rFonts w:ascii="仿宋" w:eastAsia="仿宋" w:hAnsi="仿宋" w:hint="eastAsia"/>
          <w:color w:val="000000" w:themeColor="text1"/>
          <w:sz w:val="24"/>
        </w:rPr>
        <w:t>“平等互利</w:t>
      </w:r>
      <w:r>
        <w:rPr>
          <w:rFonts w:ascii="仿宋" w:eastAsia="仿宋" w:hAnsi="仿宋" w:hint="eastAsia"/>
          <w:color w:val="000000" w:themeColor="text1"/>
          <w:spacing w:val="-17"/>
          <w:sz w:val="24"/>
        </w:rPr>
        <w:t>，</w:t>
      </w:r>
      <w:r>
        <w:rPr>
          <w:rFonts w:ascii="仿宋" w:eastAsia="仿宋" w:hAnsi="仿宋" w:hint="eastAsia"/>
          <w:color w:val="000000" w:themeColor="text1"/>
          <w:sz w:val="24"/>
        </w:rPr>
        <w:t>诚实守信</w:t>
      </w:r>
      <w:r>
        <w:rPr>
          <w:rFonts w:ascii="仿宋" w:eastAsia="仿宋" w:hAnsi="仿宋" w:hint="eastAsia"/>
          <w:color w:val="000000" w:themeColor="text1"/>
          <w:spacing w:val="-17"/>
          <w:sz w:val="24"/>
        </w:rPr>
        <w:t>”</w:t>
      </w:r>
      <w:r>
        <w:rPr>
          <w:rFonts w:ascii="仿宋" w:eastAsia="仿宋" w:hAnsi="仿宋" w:hint="eastAsia"/>
          <w:color w:val="000000" w:themeColor="text1"/>
          <w:sz w:val="24"/>
        </w:rPr>
        <w:t>的原则</w:t>
      </w:r>
      <w:r>
        <w:rPr>
          <w:rFonts w:ascii="仿宋" w:eastAsia="仿宋" w:hAnsi="仿宋" w:hint="eastAsia"/>
          <w:color w:val="000000" w:themeColor="text1"/>
          <w:spacing w:val="-17"/>
          <w:sz w:val="24"/>
        </w:rPr>
        <w:t>，</w:t>
      </w:r>
      <w:r>
        <w:rPr>
          <w:rFonts w:ascii="仿宋" w:eastAsia="仿宋" w:hAnsi="仿宋" w:hint="eastAsia"/>
          <w:color w:val="000000" w:themeColor="text1"/>
          <w:sz w:val="24"/>
        </w:rPr>
        <w:t>协商达成如下协议</w:t>
      </w:r>
      <w:r>
        <w:rPr>
          <w:rFonts w:ascii="仿宋" w:eastAsia="仿宋" w:hAnsi="仿宋" w:hint="eastAsia"/>
          <w:color w:val="000000" w:themeColor="text1"/>
          <w:spacing w:val="-17"/>
          <w:sz w:val="24"/>
        </w:rPr>
        <w:t>，</w:t>
      </w:r>
      <w:r>
        <w:rPr>
          <w:rFonts w:ascii="仿宋" w:eastAsia="仿宋" w:hAnsi="仿宋" w:hint="eastAsia"/>
          <w:color w:val="000000" w:themeColor="text1"/>
          <w:sz w:val="24"/>
        </w:rPr>
        <w:t>并承诺遵守合同的各项条款</w:t>
      </w:r>
      <w:r>
        <w:rPr>
          <w:rFonts w:ascii="仿宋" w:eastAsia="仿宋" w:hAnsi="仿宋" w:hint="eastAsia"/>
          <w:color w:val="000000" w:themeColor="text1"/>
          <w:spacing w:val="-16"/>
          <w:sz w:val="24"/>
        </w:rPr>
        <w:t>，</w:t>
      </w:r>
      <w:r>
        <w:rPr>
          <w:rFonts w:ascii="仿宋" w:eastAsia="仿宋" w:hAnsi="仿宋" w:hint="eastAsia"/>
          <w:color w:val="000000" w:themeColor="text1"/>
          <w:sz w:val="24"/>
        </w:rPr>
        <w:t>履行各自职责和义务。</w:t>
      </w:r>
    </w:p>
    <w:p w:rsidR="0005071B" w:rsidRDefault="00011531">
      <w:pPr>
        <w:tabs>
          <w:tab w:val="left" w:pos="6234"/>
        </w:tabs>
        <w:spacing w:line="560" w:lineRule="exact"/>
        <w:ind w:firstLineChars="200" w:firstLine="482"/>
        <w:rPr>
          <w:rFonts w:ascii="仿宋" w:eastAsia="仿宋" w:hAnsi="仿宋"/>
          <w:b/>
          <w:color w:val="000000" w:themeColor="text1"/>
          <w:sz w:val="24"/>
        </w:rPr>
      </w:pPr>
      <w:r>
        <w:rPr>
          <w:rFonts w:ascii="仿宋" w:eastAsia="仿宋" w:hAnsi="仿宋" w:hint="eastAsia"/>
          <w:b/>
          <w:color w:val="000000" w:themeColor="text1"/>
          <w:sz w:val="24"/>
        </w:rPr>
        <w:t>第一条 委托关系</w:t>
      </w:r>
    </w:p>
    <w:p w:rsidR="0005071B" w:rsidRDefault="00011531">
      <w:pPr>
        <w:tabs>
          <w:tab w:val="left" w:pos="6234"/>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甲方委托乙方承办市直财政国库集中支付代理业务，甲方与乙方的关系是委托与被委托关系。</w:t>
      </w:r>
    </w:p>
    <w:p w:rsidR="0005071B" w:rsidRDefault="00011531">
      <w:pPr>
        <w:tabs>
          <w:tab w:val="left" w:pos="6234"/>
        </w:tabs>
        <w:spacing w:line="560" w:lineRule="exact"/>
        <w:ind w:firstLineChars="200" w:firstLine="482"/>
        <w:rPr>
          <w:rFonts w:ascii="仿宋" w:eastAsia="仿宋" w:hAnsi="仿宋"/>
          <w:color w:val="000000" w:themeColor="text1"/>
          <w:sz w:val="24"/>
        </w:rPr>
      </w:pPr>
      <w:r>
        <w:rPr>
          <w:rFonts w:ascii="仿宋" w:eastAsia="仿宋" w:hAnsi="仿宋" w:hint="eastAsia"/>
          <w:b/>
          <w:color w:val="000000" w:themeColor="text1"/>
          <w:sz w:val="24"/>
        </w:rPr>
        <w:t>第二条 甲方委托乙方承办国库集中支付代理业务的范围</w:t>
      </w:r>
    </w:p>
    <w:p w:rsidR="0005071B" w:rsidRDefault="00011531">
      <w:pPr>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本合同所指市直预算单位由市财政局按照公平原则进行分组，在本合同执行中，预算单位有增减变动的，甲方须及时通知乙方。经甲、乙双方确认，增减预算单位按约定时间纳入</w:t>
      </w:r>
      <w:r>
        <w:rPr>
          <w:rFonts w:ascii="仿宋" w:eastAsia="仿宋" w:hAnsi="仿宋" w:hint="eastAsia"/>
          <w:color w:val="000000" w:themeColor="text1"/>
          <w:sz w:val="24"/>
        </w:rPr>
        <w:lastRenderedPageBreak/>
        <w:t>或撤出本合同的参与、执行。</w:t>
      </w:r>
    </w:p>
    <w:p w:rsidR="0005071B" w:rsidRDefault="00011531">
      <w:pPr>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甲方委托乙方办理国库集中支付代理业务如下：</w:t>
      </w:r>
    </w:p>
    <w:p w:rsidR="0005071B" w:rsidRDefault="00011531">
      <w:pPr>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（一</w:t>
      </w:r>
      <w:r>
        <w:rPr>
          <w:rFonts w:ascii="仿宋" w:eastAsia="仿宋" w:hAnsi="仿宋"/>
          <w:color w:val="000000" w:themeColor="text1"/>
          <w:sz w:val="24"/>
        </w:rPr>
        <w:t>）</w:t>
      </w:r>
      <w:r>
        <w:rPr>
          <w:rFonts w:ascii="仿宋" w:eastAsia="仿宋" w:hAnsi="仿宋" w:hint="eastAsia"/>
          <w:b/>
          <w:color w:val="000000" w:themeColor="text1"/>
          <w:sz w:val="24"/>
        </w:rPr>
        <w:t>直接支付业务：</w:t>
      </w:r>
      <w:r>
        <w:rPr>
          <w:rFonts w:ascii="仿宋" w:eastAsia="仿宋" w:hAnsi="仿宋" w:hint="eastAsia"/>
          <w:color w:val="000000" w:themeColor="text1"/>
          <w:spacing w:val="-1"/>
          <w:sz w:val="24"/>
        </w:rPr>
        <w:t>乙方从云浮市“数字政府”公共财政综合管理平台中接收财政直接支付凭证信息，并根据甲方提供电子直接支付凭证信息核对无误后，进行支付。成功支付后生</w:t>
      </w:r>
      <w:r>
        <w:rPr>
          <w:rFonts w:ascii="仿宋" w:eastAsia="仿宋" w:hAnsi="仿宋" w:hint="eastAsia"/>
          <w:color w:val="000000" w:themeColor="text1"/>
          <w:sz w:val="24"/>
        </w:rPr>
        <w:t>成财政直接支付凭证回单信息、财政直接支付入账通知书信息、直接支付支出旬（月、年）总账和明细账信息表，最后按人民银行清算系统的要求生成相关清算电子凭证。</w:t>
      </w:r>
    </w:p>
    <w:p w:rsidR="0005071B" w:rsidRDefault="00011531">
      <w:pPr>
        <w:spacing w:line="560" w:lineRule="exact"/>
        <w:ind w:firstLineChars="200" w:firstLine="482"/>
        <w:rPr>
          <w:rFonts w:ascii="仿宋" w:eastAsia="仿宋" w:hAnsi="仿宋"/>
          <w:color w:val="000000" w:themeColor="text1"/>
          <w:sz w:val="24"/>
        </w:rPr>
      </w:pPr>
      <w:r>
        <w:rPr>
          <w:rFonts w:ascii="仿宋" w:eastAsia="仿宋" w:hAnsi="仿宋" w:hint="eastAsia"/>
          <w:b/>
          <w:color w:val="000000" w:themeColor="text1"/>
          <w:sz w:val="24"/>
        </w:rPr>
        <w:t>（二</w:t>
      </w:r>
      <w:r>
        <w:rPr>
          <w:rFonts w:ascii="仿宋" w:eastAsia="仿宋" w:hAnsi="仿宋"/>
          <w:b/>
          <w:color w:val="000000" w:themeColor="text1"/>
          <w:sz w:val="24"/>
        </w:rPr>
        <w:t>）</w:t>
      </w:r>
      <w:r>
        <w:rPr>
          <w:rFonts w:ascii="仿宋" w:eastAsia="仿宋" w:hAnsi="仿宋" w:hint="eastAsia"/>
          <w:b/>
          <w:color w:val="000000" w:themeColor="text1"/>
          <w:sz w:val="24"/>
        </w:rPr>
        <w:t>授权支付业务：</w:t>
      </w:r>
      <w:r>
        <w:rPr>
          <w:rFonts w:ascii="仿宋" w:eastAsia="仿宋" w:hAnsi="仿宋" w:hint="eastAsia"/>
          <w:color w:val="000000" w:themeColor="text1"/>
          <w:sz w:val="24"/>
        </w:rPr>
        <w:t>乙方从云浮市“数字政府”公共财政综合管理平台中接收预算单位的电子授权支付凭证，并根据预算单位提交电子授权支付凭证信息核对无误后，进行支付。成</w:t>
      </w:r>
      <w:r>
        <w:rPr>
          <w:rFonts w:ascii="仿宋" w:eastAsia="仿宋" w:hAnsi="仿宋" w:hint="eastAsia"/>
          <w:color w:val="000000" w:themeColor="text1"/>
          <w:spacing w:val="-4"/>
          <w:sz w:val="24"/>
        </w:rPr>
        <w:t>功支付后生成财政授权支付凭证回单信息、授权支付支出日报表信息、授权支付支出旬</w:t>
      </w:r>
      <w:r>
        <w:rPr>
          <w:rFonts w:ascii="仿宋" w:eastAsia="仿宋" w:hAnsi="仿宋" w:hint="eastAsia"/>
          <w:color w:val="000000" w:themeColor="text1"/>
          <w:sz w:val="24"/>
        </w:rPr>
        <w:t>（</w:t>
      </w:r>
      <w:r>
        <w:rPr>
          <w:rFonts w:ascii="仿宋" w:eastAsia="仿宋" w:hAnsi="仿宋" w:hint="eastAsia"/>
          <w:color w:val="000000" w:themeColor="text1"/>
          <w:spacing w:val="-9"/>
          <w:sz w:val="24"/>
        </w:rPr>
        <w:t>月、</w:t>
      </w:r>
      <w:r>
        <w:rPr>
          <w:rFonts w:ascii="仿宋" w:eastAsia="仿宋" w:hAnsi="仿宋" w:hint="eastAsia"/>
          <w:color w:val="000000" w:themeColor="text1"/>
          <w:sz w:val="24"/>
        </w:rPr>
        <w:t>年）总账及明细账信息表和用款计划额度表，最后按人民银行清算系统的要求生成相关清算文件。</w:t>
      </w:r>
    </w:p>
    <w:p w:rsidR="0005071B" w:rsidRDefault="00011531">
      <w:pPr>
        <w:spacing w:line="560" w:lineRule="exact"/>
        <w:ind w:firstLineChars="200" w:firstLine="482"/>
        <w:rPr>
          <w:rFonts w:ascii="仿宋" w:eastAsia="仿宋" w:hAnsi="仿宋"/>
          <w:b/>
          <w:color w:val="000000" w:themeColor="text1"/>
          <w:sz w:val="24"/>
        </w:rPr>
      </w:pPr>
      <w:r>
        <w:rPr>
          <w:rFonts w:ascii="仿宋" w:eastAsia="仿宋" w:hAnsi="仿宋" w:hint="eastAsia"/>
          <w:b/>
          <w:color w:val="000000" w:themeColor="text1"/>
          <w:sz w:val="24"/>
        </w:rPr>
        <w:t>（三</w:t>
      </w:r>
      <w:r>
        <w:rPr>
          <w:rFonts w:ascii="仿宋" w:eastAsia="仿宋" w:hAnsi="仿宋"/>
          <w:b/>
          <w:color w:val="000000" w:themeColor="text1"/>
          <w:sz w:val="24"/>
        </w:rPr>
        <w:t>）</w:t>
      </w:r>
      <w:r>
        <w:rPr>
          <w:rFonts w:ascii="仿宋" w:eastAsia="仿宋" w:hAnsi="仿宋" w:hint="eastAsia"/>
          <w:b/>
          <w:color w:val="000000" w:themeColor="text1"/>
          <w:sz w:val="24"/>
        </w:rPr>
        <w:t>公务卡业务：</w:t>
      </w:r>
    </w:p>
    <w:p w:rsidR="0005071B" w:rsidRDefault="00011531">
      <w:pPr>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（1）</w:t>
      </w:r>
      <w:r>
        <w:rPr>
          <w:rFonts w:ascii="仿宋" w:eastAsia="仿宋" w:hAnsi="仿宋" w:hint="eastAsia"/>
          <w:color w:val="000000" w:themeColor="text1"/>
          <w:spacing w:val="-1"/>
          <w:sz w:val="24"/>
        </w:rPr>
        <w:t>乙方需及时将个人公务卡姓名、卡号及对应预算单位等基础信息通过电子数据发</w:t>
      </w:r>
      <w:r>
        <w:rPr>
          <w:rFonts w:ascii="仿宋" w:eastAsia="仿宋" w:hAnsi="仿宋" w:hint="eastAsia"/>
          <w:color w:val="000000" w:themeColor="text1"/>
          <w:sz w:val="24"/>
        </w:rPr>
        <w:t>送至从云浮市“数字政府”公共财政综合管理平台，并确保公务卡开卡资料等信息的安全。</w:t>
      </w:r>
    </w:p>
    <w:p w:rsidR="0005071B" w:rsidRDefault="00011531">
      <w:pPr>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（2）乙方及时准确收集预算单位公务卡消费信息，接收从云浮市“数字政府”公共财</w:t>
      </w:r>
      <w:r>
        <w:rPr>
          <w:rFonts w:ascii="仿宋" w:eastAsia="仿宋" w:hAnsi="仿宋" w:hint="eastAsia"/>
          <w:color w:val="000000" w:themeColor="text1"/>
          <w:spacing w:val="-1"/>
          <w:sz w:val="24"/>
        </w:rPr>
        <w:t>政综合管理平台发送的查询信息进行预算单位持卡公务消费信息查询，能向从云浮市“数字</w:t>
      </w:r>
      <w:r>
        <w:rPr>
          <w:rFonts w:ascii="仿宋" w:eastAsia="仿宋" w:hAnsi="仿宋" w:hint="eastAsia"/>
          <w:color w:val="000000" w:themeColor="text1"/>
          <w:sz w:val="24"/>
        </w:rPr>
        <w:t>政府”公共财政综合管理平台返回相应的查询结果，并确保相关电子信息的安全。</w:t>
      </w:r>
    </w:p>
    <w:p w:rsidR="0005071B" w:rsidRDefault="00011531">
      <w:pPr>
        <w:spacing w:line="560" w:lineRule="exact"/>
        <w:ind w:firstLineChars="200" w:firstLine="480"/>
        <w:rPr>
          <w:rFonts w:ascii="仿宋" w:eastAsia="仿宋" w:hAnsi="仿宋"/>
          <w:color w:val="000000" w:themeColor="text1"/>
          <w:spacing w:val="-3"/>
          <w:sz w:val="24"/>
        </w:rPr>
      </w:pPr>
      <w:r>
        <w:rPr>
          <w:rFonts w:ascii="仿宋" w:eastAsia="仿宋" w:hAnsi="仿宋" w:hint="eastAsia"/>
          <w:color w:val="000000" w:themeColor="text1"/>
          <w:sz w:val="24"/>
        </w:rPr>
        <w:t>（3）</w:t>
      </w:r>
      <w:r>
        <w:rPr>
          <w:rFonts w:ascii="仿宋" w:eastAsia="仿宋" w:hAnsi="仿宋" w:hint="eastAsia"/>
          <w:color w:val="000000" w:themeColor="text1"/>
          <w:spacing w:val="-6"/>
          <w:sz w:val="24"/>
        </w:rPr>
        <w:t>乙方需及时从云浮市“数字政府”公共财政综合管理平台中接收单位的公务卡消</w:t>
      </w:r>
      <w:r>
        <w:rPr>
          <w:rFonts w:ascii="仿宋" w:eastAsia="仿宋" w:hAnsi="仿宋" w:hint="eastAsia"/>
          <w:color w:val="000000" w:themeColor="text1"/>
          <w:spacing w:val="-4"/>
          <w:sz w:val="24"/>
        </w:rPr>
        <w:t>费报销还款明细，并根据预算单位提交的结算凭证、公务卡消费还款明细等核对无误后，将还款资金向公务卡账户批量划转，成功支付后生成公务卡报销回单信息上传至云浮市“数字</w:t>
      </w:r>
      <w:r>
        <w:rPr>
          <w:rFonts w:ascii="仿宋" w:eastAsia="仿宋" w:hAnsi="仿宋" w:hint="eastAsia"/>
          <w:color w:val="000000" w:themeColor="text1"/>
          <w:spacing w:val="-3"/>
          <w:sz w:val="24"/>
        </w:rPr>
        <w:t>政府”公共财政综合管理平台中，最后按人民银行清算系统的要求生成相关清算电子凭证。</w:t>
      </w:r>
    </w:p>
    <w:p w:rsidR="0005071B" w:rsidRDefault="00011531">
      <w:pPr>
        <w:spacing w:line="560" w:lineRule="exact"/>
        <w:ind w:firstLineChars="200" w:firstLine="470"/>
        <w:rPr>
          <w:rFonts w:ascii="仿宋" w:eastAsia="仿宋" w:hAnsi="仿宋"/>
          <w:b/>
          <w:color w:val="000000" w:themeColor="text1"/>
          <w:sz w:val="24"/>
        </w:rPr>
      </w:pPr>
      <w:r>
        <w:rPr>
          <w:rFonts w:ascii="仿宋" w:eastAsia="仿宋" w:hAnsi="仿宋" w:hint="eastAsia"/>
          <w:b/>
          <w:color w:val="000000" w:themeColor="text1"/>
          <w:spacing w:val="-3"/>
          <w:sz w:val="24"/>
        </w:rPr>
        <w:t>（四</w:t>
      </w:r>
      <w:r>
        <w:rPr>
          <w:rFonts w:ascii="仿宋" w:eastAsia="仿宋" w:hAnsi="仿宋"/>
          <w:b/>
          <w:color w:val="000000" w:themeColor="text1"/>
          <w:spacing w:val="-3"/>
          <w:sz w:val="24"/>
        </w:rPr>
        <w:t>）</w:t>
      </w:r>
      <w:r>
        <w:rPr>
          <w:rFonts w:ascii="仿宋" w:eastAsia="仿宋" w:hAnsi="仿宋" w:hint="eastAsia"/>
          <w:b/>
          <w:color w:val="000000" w:themeColor="text1"/>
          <w:sz w:val="24"/>
        </w:rPr>
        <w:t>代理市直工资统发业务：</w:t>
      </w:r>
    </w:p>
    <w:p w:rsidR="0005071B" w:rsidRDefault="00011531">
      <w:pPr>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lastRenderedPageBreak/>
        <w:t>（1）</w:t>
      </w:r>
      <w:r>
        <w:rPr>
          <w:rFonts w:ascii="仿宋" w:eastAsia="仿宋" w:hAnsi="仿宋" w:hint="eastAsia"/>
          <w:color w:val="000000" w:themeColor="text1"/>
          <w:spacing w:val="-1"/>
          <w:sz w:val="24"/>
        </w:rPr>
        <w:t>乙方根据市委组织部和市人社局提供的工资光盘，导入代理银行的工资系统，通</w:t>
      </w:r>
      <w:r>
        <w:rPr>
          <w:rFonts w:ascii="仿宋" w:eastAsia="仿宋" w:hAnsi="仿宋" w:hint="eastAsia"/>
          <w:color w:val="000000" w:themeColor="text1"/>
          <w:sz w:val="24"/>
        </w:rPr>
        <w:t>过财政直接支付零余额账户进行市直预算单位的工资发放。</w:t>
      </w:r>
    </w:p>
    <w:p w:rsidR="0005071B" w:rsidRDefault="00011531">
      <w:pPr>
        <w:spacing w:line="560" w:lineRule="exact"/>
        <w:ind w:firstLineChars="200" w:firstLine="476"/>
        <w:rPr>
          <w:rFonts w:ascii="仿宋" w:eastAsia="仿宋" w:hAnsi="仿宋"/>
          <w:color w:val="000000" w:themeColor="text1"/>
          <w:spacing w:val="-1"/>
          <w:sz w:val="24"/>
        </w:rPr>
      </w:pPr>
      <w:r>
        <w:rPr>
          <w:rFonts w:ascii="仿宋" w:eastAsia="仿宋" w:hAnsi="仿宋" w:hint="eastAsia"/>
          <w:color w:val="000000" w:themeColor="text1"/>
          <w:spacing w:val="-1"/>
          <w:sz w:val="24"/>
        </w:rPr>
        <w:t>（2）乙方将垫付发放的工资总额于当日向中国人民银行云浮市分行清算。</w:t>
      </w:r>
    </w:p>
    <w:p w:rsidR="0005071B" w:rsidRDefault="00011531">
      <w:pPr>
        <w:spacing w:line="560" w:lineRule="exact"/>
        <w:ind w:firstLineChars="200" w:firstLine="478"/>
        <w:rPr>
          <w:rFonts w:ascii="仿宋" w:eastAsia="仿宋" w:hAnsi="仿宋"/>
          <w:b/>
          <w:color w:val="000000" w:themeColor="text1"/>
          <w:spacing w:val="-1"/>
          <w:sz w:val="24"/>
        </w:rPr>
      </w:pPr>
      <w:r>
        <w:rPr>
          <w:rFonts w:ascii="仿宋" w:eastAsia="仿宋" w:hAnsi="仿宋" w:hint="eastAsia"/>
          <w:b/>
          <w:color w:val="000000" w:themeColor="text1"/>
          <w:spacing w:val="-1"/>
          <w:sz w:val="24"/>
        </w:rPr>
        <w:t>第三条 双方的权利和义务</w:t>
      </w:r>
    </w:p>
    <w:p w:rsidR="0005071B" w:rsidRDefault="00011531">
      <w:pPr>
        <w:spacing w:line="560" w:lineRule="exact"/>
        <w:ind w:firstLineChars="200" w:firstLine="478"/>
        <w:rPr>
          <w:rFonts w:ascii="仿宋" w:eastAsia="仿宋" w:hAnsi="仿宋"/>
          <w:b/>
          <w:color w:val="000000" w:themeColor="text1"/>
          <w:spacing w:val="-1"/>
          <w:sz w:val="24"/>
        </w:rPr>
      </w:pPr>
      <w:r>
        <w:rPr>
          <w:rFonts w:ascii="仿宋" w:eastAsia="仿宋" w:hAnsi="仿宋" w:hint="eastAsia"/>
          <w:b/>
          <w:color w:val="000000" w:themeColor="text1"/>
          <w:spacing w:val="-1"/>
          <w:sz w:val="24"/>
        </w:rPr>
        <w:t>（一）甲方的权利和义务</w:t>
      </w:r>
    </w:p>
    <w:p w:rsidR="0005071B" w:rsidRDefault="00011531">
      <w:pPr>
        <w:spacing w:line="560" w:lineRule="exact"/>
        <w:ind w:firstLineChars="200" w:firstLine="476"/>
        <w:rPr>
          <w:rFonts w:ascii="仿宋" w:eastAsia="仿宋" w:hAnsi="仿宋"/>
          <w:color w:val="000000" w:themeColor="text1"/>
          <w:spacing w:val="-1"/>
          <w:sz w:val="24"/>
        </w:rPr>
      </w:pPr>
      <w:r>
        <w:rPr>
          <w:rFonts w:ascii="仿宋" w:eastAsia="仿宋" w:hAnsi="仿宋" w:hint="eastAsia"/>
          <w:color w:val="000000" w:themeColor="text1"/>
          <w:spacing w:val="-1"/>
          <w:sz w:val="24"/>
        </w:rPr>
        <w:t>（1）甲方负责核批市直预算单位零余额账户的开设、变更、撤销业务。</w:t>
      </w:r>
    </w:p>
    <w:p w:rsidR="0005071B" w:rsidRDefault="00011531">
      <w:pPr>
        <w:spacing w:line="560" w:lineRule="exact"/>
        <w:ind w:firstLineChars="200" w:firstLine="476"/>
        <w:rPr>
          <w:rFonts w:ascii="仿宋" w:eastAsia="仿宋" w:hAnsi="仿宋"/>
          <w:color w:val="000000" w:themeColor="text1"/>
          <w:spacing w:val="-1"/>
          <w:sz w:val="24"/>
        </w:rPr>
      </w:pPr>
      <w:r>
        <w:rPr>
          <w:rFonts w:ascii="仿宋" w:eastAsia="仿宋" w:hAnsi="仿宋" w:hint="eastAsia"/>
          <w:color w:val="000000" w:themeColor="text1"/>
          <w:spacing w:val="-1"/>
          <w:sz w:val="24"/>
        </w:rPr>
        <w:t>（2）甲方在乙方开设财政零余额账户，用于国库集中支付业务及与清算银行进行资金清算。</w:t>
      </w:r>
    </w:p>
    <w:p w:rsidR="0005071B" w:rsidRDefault="00011531">
      <w:pPr>
        <w:spacing w:line="560" w:lineRule="exact"/>
        <w:ind w:firstLineChars="200" w:firstLine="476"/>
        <w:rPr>
          <w:rFonts w:ascii="仿宋" w:eastAsia="仿宋" w:hAnsi="仿宋"/>
          <w:color w:val="000000" w:themeColor="text1"/>
          <w:spacing w:val="-1"/>
          <w:sz w:val="24"/>
        </w:rPr>
      </w:pPr>
      <w:r>
        <w:rPr>
          <w:rFonts w:ascii="仿宋" w:eastAsia="仿宋" w:hAnsi="仿宋" w:hint="eastAsia"/>
          <w:color w:val="000000" w:themeColor="text1"/>
          <w:spacing w:val="-1"/>
          <w:sz w:val="24"/>
        </w:rPr>
        <w:t>（3）委托乙方代理云浮市直财政一般公共预算资金、政府性基金资金以及其他财政性资金财政支付业务。</w:t>
      </w:r>
    </w:p>
    <w:p w:rsidR="0005071B" w:rsidRDefault="00011531">
      <w:pPr>
        <w:spacing w:line="560" w:lineRule="exact"/>
        <w:ind w:firstLineChars="200" w:firstLine="476"/>
        <w:rPr>
          <w:rFonts w:ascii="仿宋" w:eastAsia="仿宋" w:hAnsi="仿宋"/>
          <w:color w:val="000000" w:themeColor="text1"/>
          <w:spacing w:val="-1"/>
          <w:sz w:val="24"/>
        </w:rPr>
      </w:pPr>
      <w:r>
        <w:rPr>
          <w:rFonts w:ascii="仿宋" w:eastAsia="仿宋" w:hAnsi="仿宋" w:hint="eastAsia"/>
          <w:color w:val="000000" w:themeColor="text1"/>
          <w:spacing w:val="-1"/>
          <w:sz w:val="24"/>
        </w:rPr>
        <w:t>（4）在特殊情况下可向乙方发出紧急事项支出的支付指令。</w:t>
      </w:r>
    </w:p>
    <w:p w:rsidR="0005071B" w:rsidRDefault="00011531">
      <w:pPr>
        <w:spacing w:line="560" w:lineRule="exact"/>
        <w:ind w:firstLineChars="200" w:firstLine="476"/>
        <w:rPr>
          <w:rFonts w:ascii="仿宋" w:eastAsia="仿宋" w:hAnsi="仿宋"/>
          <w:color w:val="000000" w:themeColor="text1"/>
          <w:spacing w:val="-1"/>
          <w:sz w:val="24"/>
        </w:rPr>
      </w:pPr>
      <w:r>
        <w:rPr>
          <w:rFonts w:ascii="仿宋" w:eastAsia="仿宋" w:hAnsi="仿宋" w:hint="eastAsia"/>
          <w:color w:val="000000" w:themeColor="text1"/>
          <w:spacing w:val="-1"/>
          <w:sz w:val="24"/>
        </w:rPr>
        <w:t>（5）保证在清算银行的资金存量能满足乙方每日汇划资金清算的需要。</w:t>
      </w:r>
    </w:p>
    <w:p w:rsidR="0005071B" w:rsidRDefault="00011531">
      <w:pPr>
        <w:spacing w:line="560" w:lineRule="exact"/>
        <w:ind w:firstLineChars="200" w:firstLine="476"/>
        <w:rPr>
          <w:rFonts w:ascii="仿宋" w:eastAsia="仿宋" w:hAnsi="仿宋"/>
          <w:color w:val="000000" w:themeColor="text1"/>
          <w:spacing w:val="-1"/>
          <w:sz w:val="24"/>
        </w:rPr>
      </w:pPr>
      <w:r>
        <w:rPr>
          <w:rFonts w:ascii="仿宋" w:eastAsia="仿宋" w:hAnsi="仿宋" w:hint="eastAsia"/>
          <w:color w:val="000000" w:themeColor="text1"/>
          <w:spacing w:val="-1"/>
          <w:sz w:val="24"/>
        </w:rPr>
        <w:t>（6）保证向乙方提供的《财政直接支付凭证》或电子直接支付凭证信息符合财政部和人民银行的有关规定，并对其真实性承担法律责任。</w:t>
      </w:r>
    </w:p>
    <w:p w:rsidR="0005071B" w:rsidRDefault="00011531">
      <w:pPr>
        <w:spacing w:line="560" w:lineRule="exact"/>
        <w:ind w:firstLineChars="200" w:firstLine="478"/>
        <w:rPr>
          <w:rFonts w:ascii="仿宋" w:eastAsia="仿宋" w:hAnsi="仿宋"/>
          <w:color w:val="000000" w:themeColor="text1"/>
          <w:spacing w:val="-1"/>
          <w:sz w:val="24"/>
        </w:rPr>
      </w:pPr>
      <w:r>
        <w:rPr>
          <w:rFonts w:ascii="仿宋" w:eastAsia="仿宋" w:hAnsi="仿宋" w:hint="eastAsia"/>
          <w:b/>
          <w:bCs/>
          <w:color w:val="000000" w:themeColor="text1"/>
          <w:spacing w:val="-1"/>
          <w:sz w:val="24"/>
        </w:rPr>
        <w:t>（二）乙方的权利和义务</w:t>
      </w:r>
    </w:p>
    <w:p w:rsidR="0005071B" w:rsidRDefault="00011531">
      <w:pPr>
        <w:tabs>
          <w:tab w:val="left" w:pos="1194"/>
        </w:tabs>
        <w:spacing w:line="560" w:lineRule="exact"/>
        <w:ind w:firstLineChars="200" w:firstLine="428"/>
        <w:rPr>
          <w:rFonts w:ascii="仿宋" w:eastAsia="仿宋" w:hAnsi="仿宋"/>
          <w:color w:val="000000" w:themeColor="text1"/>
          <w:sz w:val="24"/>
        </w:rPr>
      </w:pPr>
      <w:r>
        <w:rPr>
          <w:rFonts w:ascii="仿宋" w:eastAsia="仿宋" w:hAnsi="仿宋" w:hint="eastAsia"/>
          <w:color w:val="000000" w:themeColor="text1"/>
          <w:spacing w:val="-13"/>
          <w:sz w:val="24"/>
        </w:rPr>
        <w:t>（1）乙方按照甲方的核批事项，为甲方以及市直预算单位办理财政零余额账户开户、变更、</w:t>
      </w:r>
      <w:r>
        <w:rPr>
          <w:rFonts w:ascii="仿宋" w:eastAsia="仿宋" w:hAnsi="仿宋" w:hint="eastAsia"/>
          <w:color w:val="000000" w:themeColor="text1"/>
          <w:sz w:val="24"/>
        </w:rPr>
        <w:t>撤销手续。</w:t>
      </w:r>
    </w:p>
    <w:p w:rsidR="0005071B" w:rsidRDefault="00011531">
      <w:pPr>
        <w:tabs>
          <w:tab w:val="left" w:pos="1194"/>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（2）</w:t>
      </w:r>
      <w:r>
        <w:rPr>
          <w:rFonts w:ascii="仿宋" w:eastAsia="仿宋" w:hAnsi="仿宋" w:hint="eastAsia"/>
          <w:color w:val="000000" w:themeColor="text1"/>
          <w:spacing w:val="-4"/>
          <w:sz w:val="24"/>
        </w:rPr>
        <w:t>乙方需设有专职部门或团队</w:t>
      </w:r>
      <w:r>
        <w:rPr>
          <w:rFonts w:ascii="仿宋" w:eastAsia="仿宋" w:hAnsi="仿宋" w:hint="eastAsia"/>
          <w:color w:val="000000" w:themeColor="text1"/>
          <w:sz w:val="24"/>
        </w:rPr>
        <w:t>（含客服及技术人员</w:t>
      </w:r>
      <w:r>
        <w:rPr>
          <w:rFonts w:ascii="仿宋" w:eastAsia="仿宋" w:hAnsi="仿宋" w:hint="eastAsia"/>
          <w:color w:val="000000" w:themeColor="text1"/>
          <w:spacing w:val="-41"/>
          <w:sz w:val="24"/>
        </w:rPr>
        <w:t>）</w:t>
      </w:r>
      <w:r>
        <w:rPr>
          <w:rFonts w:ascii="仿宋" w:eastAsia="仿宋" w:hAnsi="仿宋" w:hint="eastAsia"/>
          <w:color w:val="000000" w:themeColor="text1"/>
          <w:spacing w:val="-1"/>
          <w:sz w:val="24"/>
        </w:rPr>
        <w:t>负责国库集中支付业务,人员保持相</w:t>
      </w:r>
      <w:r>
        <w:rPr>
          <w:rFonts w:ascii="仿宋" w:eastAsia="仿宋" w:hAnsi="仿宋" w:hint="eastAsia"/>
          <w:color w:val="000000" w:themeColor="text1"/>
          <w:sz w:val="24"/>
        </w:rPr>
        <w:t>对稳定。可按甲方需求提供及时处理支付过程中出现的问题。</w:t>
      </w:r>
    </w:p>
    <w:p w:rsidR="0005071B" w:rsidRDefault="00011531">
      <w:pPr>
        <w:tabs>
          <w:tab w:val="left" w:pos="1194"/>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（3）</w:t>
      </w:r>
      <w:r>
        <w:rPr>
          <w:rFonts w:ascii="仿宋" w:eastAsia="仿宋" w:hAnsi="仿宋" w:hint="eastAsia"/>
          <w:color w:val="000000" w:themeColor="text1"/>
          <w:spacing w:val="-1"/>
          <w:sz w:val="24"/>
        </w:rPr>
        <w:t>当发生退款时必须及时通知支付中心，并当天将退回财政零余额账户的资金退回相</w:t>
      </w:r>
      <w:r>
        <w:rPr>
          <w:rFonts w:ascii="仿宋" w:eastAsia="仿宋" w:hAnsi="仿宋" w:hint="eastAsia"/>
          <w:color w:val="000000" w:themeColor="text1"/>
          <w:spacing w:val="-1"/>
          <w:sz w:val="24"/>
        </w:rPr>
        <w:lastRenderedPageBreak/>
        <w:t>应</w:t>
      </w:r>
      <w:r>
        <w:rPr>
          <w:rFonts w:ascii="仿宋" w:eastAsia="仿宋" w:hAnsi="仿宋" w:hint="eastAsia"/>
          <w:color w:val="000000" w:themeColor="text1"/>
          <w:sz w:val="24"/>
        </w:rPr>
        <w:t>的清算银行。</w:t>
      </w:r>
    </w:p>
    <w:p w:rsidR="0005071B" w:rsidRDefault="00011531">
      <w:pPr>
        <w:tabs>
          <w:tab w:val="left" w:pos="1194"/>
        </w:tabs>
        <w:spacing w:line="560" w:lineRule="exact"/>
        <w:ind w:firstLineChars="200" w:firstLine="480"/>
        <w:rPr>
          <w:rFonts w:ascii="仿宋" w:eastAsia="仿宋" w:hAnsi="仿宋"/>
          <w:color w:val="000000" w:themeColor="text1"/>
          <w:spacing w:val="-3"/>
          <w:sz w:val="24"/>
        </w:rPr>
      </w:pPr>
      <w:r>
        <w:rPr>
          <w:rFonts w:ascii="仿宋" w:eastAsia="仿宋" w:hAnsi="仿宋" w:hint="eastAsia"/>
          <w:color w:val="000000" w:themeColor="text1"/>
          <w:sz w:val="24"/>
        </w:rPr>
        <w:t>（4）</w:t>
      </w:r>
      <w:r>
        <w:rPr>
          <w:rFonts w:ascii="仿宋" w:eastAsia="仿宋" w:hAnsi="仿宋" w:hint="eastAsia"/>
          <w:color w:val="000000" w:themeColor="text1"/>
          <w:spacing w:val="2"/>
          <w:sz w:val="24"/>
        </w:rPr>
        <w:t>乙方需具备满足代理国库集中支付业务需要的资金汇划清算系统,保证资金汇划系统</w:t>
      </w:r>
      <w:r>
        <w:rPr>
          <w:rFonts w:ascii="仿宋" w:eastAsia="仿宋" w:hAnsi="仿宋" w:hint="eastAsia"/>
          <w:color w:val="000000" w:themeColor="text1"/>
          <w:spacing w:val="-3"/>
          <w:sz w:val="24"/>
        </w:rPr>
        <w:t>和内部网络的安全性,并承担自身网络安全问题方面的有关责任。接到甲方发出紧急事项支出的支付指令后，乙方必须按照加急业务处理程序（如用中国人民银行大额支付系统等），用最短的时间办理支付，保证当天到达收款入账户，并提供财政零余额账户对账单。</w:t>
      </w:r>
    </w:p>
    <w:p w:rsidR="0005071B" w:rsidRDefault="00011531">
      <w:pPr>
        <w:tabs>
          <w:tab w:val="left" w:pos="1194"/>
        </w:tabs>
        <w:spacing w:line="560" w:lineRule="exact"/>
        <w:ind w:firstLineChars="200" w:firstLine="468"/>
        <w:rPr>
          <w:rFonts w:ascii="仿宋" w:eastAsia="仿宋" w:hAnsi="仿宋"/>
          <w:color w:val="000000" w:themeColor="text1"/>
          <w:sz w:val="24"/>
        </w:rPr>
      </w:pPr>
      <w:r>
        <w:rPr>
          <w:rFonts w:ascii="仿宋" w:eastAsia="仿宋" w:hAnsi="仿宋" w:hint="eastAsia"/>
          <w:color w:val="000000" w:themeColor="text1"/>
          <w:spacing w:val="-3"/>
          <w:sz w:val="24"/>
        </w:rPr>
        <w:t>（5）</w:t>
      </w:r>
      <w:r>
        <w:rPr>
          <w:rFonts w:ascii="仿宋" w:eastAsia="仿宋" w:hAnsi="仿宋" w:hint="eastAsia"/>
          <w:color w:val="000000" w:themeColor="text1"/>
          <w:sz w:val="24"/>
        </w:rPr>
        <w:t>具有充足资金准备，保证财政资金及时、足额支付。</w:t>
      </w:r>
    </w:p>
    <w:p w:rsidR="0005071B" w:rsidRDefault="00011531">
      <w:pPr>
        <w:tabs>
          <w:tab w:val="left" w:pos="1194"/>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（6）</w:t>
      </w:r>
      <w:r>
        <w:rPr>
          <w:rFonts w:ascii="仿宋" w:eastAsia="仿宋" w:hAnsi="仿宋" w:hint="eastAsia"/>
          <w:color w:val="000000" w:themeColor="text1"/>
          <w:spacing w:val="-3"/>
          <w:sz w:val="24"/>
        </w:rPr>
        <w:t>乙方必须按照甲方国库集中支付管理要求,自行开发与之相适应的信息管理系统</w:t>
      </w:r>
      <w:r>
        <w:rPr>
          <w:rFonts w:ascii="仿宋" w:eastAsia="仿宋" w:hAnsi="仿宋" w:hint="eastAsia"/>
          <w:color w:val="000000" w:themeColor="text1"/>
          <w:sz w:val="24"/>
        </w:rPr>
        <w:t>（</w:t>
      </w:r>
      <w:r>
        <w:rPr>
          <w:rFonts w:ascii="仿宋" w:eastAsia="仿宋" w:hAnsi="仿宋" w:hint="eastAsia"/>
          <w:color w:val="000000" w:themeColor="text1"/>
          <w:spacing w:val="-6"/>
          <w:sz w:val="24"/>
        </w:rPr>
        <w:t>费用</w:t>
      </w:r>
      <w:r>
        <w:rPr>
          <w:rFonts w:ascii="仿宋" w:eastAsia="仿宋" w:hAnsi="仿宋" w:hint="eastAsia"/>
          <w:color w:val="000000" w:themeColor="text1"/>
          <w:sz w:val="24"/>
        </w:rPr>
        <w:t>自理</w:t>
      </w:r>
      <w:r>
        <w:rPr>
          <w:rFonts w:ascii="仿宋" w:eastAsia="仿宋" w:hAnsi="仿宋" w:hint="eastAsia"/>
          <w:color w:val="000000" w:themeColor="text1"/>
          <w:spacing w:val="-11"/>
          <w:sz w:val="24"/>
        </w:rPr>
        <w:t>）</w:t>
      </w:r>
      <w:r>
        <w:rPr>
          <w:rFonts w:ascii="仿宋" w:eastAsia="仿宋" w:hAnsi="仿宋" w:hint="eastAsia"/>
          <w:color w:val="000000" w:themeColor="text1"/>
          <w:spacing w:val="-8"/>
          <w:sz w:val="24"/>
        </w:rPr>
        <w:t>,以满足有关业务的需求。并根据甲方提出的新需求,不断加以修改、补充、完善,保证</w:t>
      </w:r>
      <w:r>
        <w:rPr>
          <w:rFonts w:ascii="仿宋" w:eastAsia="仿宋" w:hAnsi="仿宋" w:hint="eastAsia"/>
          <w:color w:val="000000" w:themeColor="text1"/>
          <w:sz w:val="24"/>
        </w:rPr>
        <w:t>财政集中支付业务的顺利进行。</w:t>
      </w:r>
    </w:p>
    <w:p w:rsidR="0005071B" w:rsidRDefault="00011531">
      <w:pPr>
        <w:tabs>
          <w:tab w:val="left" w:pos="1194"/>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（7）需加强内部管理，提高员工业务水平，确保财政资金及时、准确、安全支付。</w:t>
      </w:r>
    </w:p>
    <w:p w:rsidR="0005071B" w:rsidRDefault="00011531">
      <w:pPr>
        <w:tabs>
          <w:tab w:val="left" w:pos="1194"/>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（8）</w:t>
      </w:r>
      <w:r>
        <w:rPr>
          <w:rFonts w:ascii="仿宋" w:eastAsia="仿宋" w:hAnsi="仿宋" w:hint="eastAsia"/>
          <w:color w:val="000000" w:themeColor="text1"/>
          <w:spacing w:val="-1"/>
          <w:sz w:val="24"/>
        </w:rPr>
        <w:t>向甲方提供的相关服务，应符合财政部、人民银行对财政资金支付的规定，并履行管</w:t>
      </w:r>
      <w:r>
        <w:rPr>
          <w:rFonts w:ascii="仿宋" w:eastAsia="仿宋" w:hAnsi="仿宋" w:hint="eastAsia"/>
          <w:color w:val="000000" w:themeColor="text1"/>
          <w:sz w:val="24"/>
        </w:rPr>
        <w:t>理职责。</w:t>
      </w:r>
    </w:p>
    <w:p w:rsidR="0005071B" w:rsidRDefault="00011531">
      <w:pPr>
        <w:tabs>
          <w:tab w:val="left" w:pos="1194"/>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9）乙方需及时、全面、准确地反馈所代理的财政支付业务信息。在规定的时间内，按要求向云浮市财政局国库支付中心提供业务回单、报送报表，定期提供对账单和电子对账数据；按要求及时为预算单位提供到账（入账）通知书及业务回单等；定期提供相关对账单。为财政部门和预算单位提供电子化实时查询服务。对甲方、中国人民银行云浮市分行和预算单位提供的各种信息、对账单、凭证等必须妥善保管，并实行严格的保密措施，确保信息安全。</w:t>
      </w:r>
    </w:p>
    <w:p w:rsidR="0005071B" w:rsidRDefault="00011531">
      <w:pPr>
        <w:tabs>
          <w:tab w:val="left" w:pos="1195"/>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10）乙方办理市直国库集中支付业务采取线上电子信息交互+线下纸质凭证应急的模式，应建立手工应急机制应对系统突发问题，如支持纸质凭证核对信息、预留印鉴后支付以及主动上门服务等等。乙方应对上述办理国库集中支付业务的银行系统，给予软硬件支持以及技术支撑。</w:t>
      </w:r>
    </w:p>
    <w:p w:rsidR="0005071B" w:rsidRDefault="00011531">
      <w:pPr>
        <w:tabs>
          <w:tab w:val="left" w:pos="1195"/>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lastRenderedPageBreak/>
        <w:t>（11）</w:t>
      </w:r>
      <w:r>
        <w:rPr>
          <w:rFonts w:ascii="仿宋" w:eastAsia="仿宋" w:hAnsi="仿宋" w:hint="eastAsia"/>
          <w:color w:val="000000" w:themeColor="text1"/>
          <w:spacing w:val="-6"/>
          <w:sz w:val="24"/>
        </w:rPr>
        <w:t>根据省财政核心业务一体化的网络部署，乙方需自行负责落实与上一级部门的网络联</w:t>
      </w:r>
      <w:r>
        <w:rPr>
          <w:rFonts w:ascii="仿宋" w:eastAsia="仿宋" w:hAnsi="仿宋" w:hint="eastAsia"/>
          <w:color w:val="000000" w:themeColor="text1"/>
          <w:sz w:val="24"/>
        </w:rPr>
        <w:t>通、系统调试等任务。乙方各网点之间的线路联接由乙方自行负责并必须保证线路的安全性及保密性。</w:t>
      </w:r>
    </w:p>
    <w:p w:rsidR="0005071B" w:rsidRDefault="00011531">
      <w:pPr>
        <w:autoSpaceDE w:val="0"/>
        <w:autoSpaceDN w:val="0"/>
        <w:adjustRightInd w:val="0"/>
        <w:spacing w:line="500" w:lineRule="exact"/>
        <w:ind w:firstLineChars="200" w:firstLine="480"/>
        <w:jc w:val="left"/>
        <w:rPr>
          <w:rFonts w:ascii="仿宋" w:eastAsia="仿宋" w:hAnsi="仿宋"/>
          <w:color w:val="000000" w:themeColor="text1"/>
          <w:sz w:val="24"/>
        </w:rPr>
      </w:pPr>
      <w:r>
        <w:rPr>
          <w:rFonts w:ascii="仿宋" w:eastAsia="仿宋" w:hAnsi="仿宋" w:hint="eastAsia"/>
          <w:color w:val="000000" w:themeColor="text1"/>
          <w:sz w:val="24"/>
        </w:rPr>
        <w:t>（12）</w:t>
      </w:r>
      <w:r>
        <w:rPr>
          <w:rFonts w:ascii="仿宋" w:eastAsia="仿宋" w:hAnsi="仿宋" w:hint="eastAsia"/>
          <w:color w:val="000000" w:themeColor="text1"/>
          <w:spacing w:val="-4"/>
          <w:sz w:val="24"/>
        </w:rPr>
        <w:t>乙方承诺免收由清算原因造成当日先行垫付而未清算的资金应计付的利息；免收代理</w:t>
      </w:r>
      <w:r>
        <w:rPr>
          <w:rFonts w:ascii="仿宋" w:eastAsia="仿宋" w:hAnsi="仿宋" w:hint="eastAsia"/>
          <w:color w:val="000000" w:themeColor="text1"/>
          <w:sz w:val="24"/>
        </w:rPr>
        <w:t>财政、市直预算单位零余额账户划转收款方账户的所有手续费用；免收代理市直单位工资统发业务而为所属预算单位职工开办的工资储蓄卡、公务卡等所产生的工本费、信息费、管理费（年费）、小额账户维护费、换卡和补卡手续费、挂失手续费、密码挂失手续费；乙方承诺免费为代理市直单位工资统发业务而为所属预算单位职工开办的工资储蓄卡、公务卡等提供网银密钥和短信服务。</w:t>
      </w:r>
      <w:r w:rsidR="006436E6" w:rsidRPr="006436E6">
        <w:rPr>
          <w:rFonts w:ascii="仿宋" w:eastAsia="仿宋" w:hAnsi="仿宋" w:hint="eastAsia"/>
          <w:color w:val="000000" w:themeColor="text1"/>
          <w:sz w:val="24"/>
        </w:rPr>
        <w:t>免费为预算单位职工提供薪资到账和账户余额的短信提醒服务。</w:t>
      </w:r>
      <w:r>
        <w:rPr>
          <w:rFonts w:ascii="仿宋" w:eastAsia="仿宋" w:hAnsi="仿宋" w:hint="eastAsia"/>
          <w:color w:val="000000" w:themeColor="text1"/>
          <w:sz w:val="24"/>
        </w:rPr>
        <w:t>乙方承诺满足云浮市财政局和中国人民银行云浮市分行满足国库集中支付业务规定的其他条件。</w:t>
      </w:r>
    </w:p>
    <w:p w:rsidR="0005071B" w:rsidRDefault="00011531">
      <w:pPr>
        <w:tabs>
          <w:tab w:val="left" w:pos="1195"/>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（13）向甲方提供优质服务，对甲方提出的合理意见，要及时改进。</w:t>
      </w:r>
    </w:p>
    <w:p w:rsidR="0005071B" w:rsidRDefault="00011531">
      <w:pPr>
        <w:tabs>
          <w:tab w:val="left" w:pos="1195"/>
        </w:tabs>
        <w:spacing w:line="560" w:lineRule="exact"/>
        <w:ind w:firstLineChars="200" w:firstLine="482"/>
        <w:rPr>
          <w:rFonts w:ascii="仿宋" w:eastAsia="仿宋" w:hAnsi="仿宋"/>
          <w:b/>
          <w:color w:val="000000" w:themeColor="text1"/>
          <w:sz w:val="24"/>
        </w:rPr>
      </w:pPr>
      <w:r>
        <w:rPr>
          <w:rFonts w:ascii="仿宋" w:eastAsia="仿宋" w:hAnsi="仿宋" w:hint="eastAsia"/>
          <w:b/>
          <w:color w:val="000000" w:themeColor="text1"/>
          <w:sz w:val="24"/>
        </w:rPr>
        <w:t>第四条 违约责任</w:t>
      </w:r>
    </w:p>
    <w:p w:rsidR="0005071B" w:rsidRDefault="00011531">
      <w:pPr>
        <w:tabs>
          <w:tab w:val="left" w:pos="1195"/>
        </w:tabs>
        <w:spacing w:line="560" w:lineRule="exact"/>
        <w:ind w:firstLineChars="200" w:firstLine="480"/>
        <w:rPr>
          <w:rFonts w:ascii="仿宋" w:eastAsia="仿宋" w:hAnsi="仿宋"/>
          <w:color w:val="000000" w:themeColor="text1"/>
          <w:sz w:val="24"/>
        </w:rPr>
      </w:pPr>
      <w:r>
        <w:rPr>
          <w:rFonts w:ascii="仿宋" w:eastAsia="仿宋" w:hAnsi="仿宋" w:hint="eastAsia"/>
          <w:bCs/>
          <w:color w:val="000000" w:themeColor="text1"/>
          <w:sz w:val="24"/>
        </w:rPr>
        <w:t>（一）</w:t>
      </w:r>
      <w:r>
        <w:rPr>
          <w:rFonts w:ascii="仿宋" w:eastAsia="仿宋" w:hAnsi="仿宋" w:hint="eastAsia"/>
          <w:color w:val="000000" w:themeColor="text1"/>
          <w:spacing w:val="-11"/>
          <w:sz w:val="24"/>
        </w:rPr>
        <w:t>甲、乙双方未能履行本合同约定而给对方造成损失的应积极采取补救措施并各自应承</w:t>
      </w:r>
      <w:r>
        <w:rPr>
          <w:rFonts w:ascii="仿宋" w:eastAsia="仿宋" w:hAnsi="仿宋" w:hint="eastAsia"/>
          <w:color w:val="000000" w:themeColor="text1"/>
          <w:sz w:val="24"/>
        </w:rPr>
        <w:t>担相应的违约责任。</w:t>
      </w:r>
    </w:p>
    <w:p w:rsidR="0005071B" w:rsidRDefault="00011531">
      <w:pPr>
        <w:tabs>
          <w:tab w:val="left" w:pos="1195"/>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（二）</w:t>
      </w:r>
      <w:r>
        <w:rPr>
          <w:rFonts w:ascii="仿宋" w:eastAsia="仿宋" w:hAnsi="仿宋" w:hint="eastAsia"/>
          <w:color w:val="000000" w:themeColor="text1"/>
          <w:spacing w:val="-10"/>
          <w:sz w:val="24"/>
        </w:rPr>
        <w:t>乙方未能履行本合同的约定，甲方可据实情取消其国库集中支付业务承办资格。甲方</w:t>
      </w:r>
      <w:r>
        <w:rPr>
          <w:rFonts w:ascii="仿宋" w:eastAsia="仿宋" w:hAnsi="仿宋" w:hint="eastAsia"/>
          <w:color w:val="000000" w:themeColor="text1"/>
          <w:sz w:val="24"/>
        </w:rPr>
        <w:t>可针对乙方承办国库集中支付业务情况进行适当监督和考核，乙方需接受甲方和中国人民银行云浮市分行对国库集中支付业务的监督管理。</w:t>
      </w:r>
    </w:p>
    <w:p w:rsidR="0005071B" w:rsidRDefault="00011531">
      <w:pPr>
        <w:tabs>
          <w:tab w:val="left" w:pos="1195"/>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（三）</w:t>
      </w:r>
      <w:r>
        <w:rPr>
          <w:rFonts w:ascii="仿宋" w:eastAsia="仿宋" w:hAnsi="仿宋" w:hint="eastAsia"/>
          <w:color w:val="000000" w:themeColor="text1"/>
          <w:spacing w:val="-10"/>
          <w:sz w:val="24"/>
        </w:rPr>
        <w:t>乙方如因其自身原因而发生资金拨付差错，或造成甲方、市直预算单位对其服务质量</w:t>
      </w:r>
      <w:r>
        <w:rPr>
          <w:rFonts w:ascii="仿宋" w:eastAsia="仿宋" w:hAnsi="仿宋" w:hint="eastAsia"/>
          <w:color w:val="000000" w:themeColor="text1"/>
          <w:sz w:val="24"/>
        </w:rPr>
        <w:t>明显不满的，经甲方书面提出，乙方仍未见有效改善的，甲方有权提前终止合同的执行，由此造成的一切损失由乙方自行负责；造成甲方经济损失的（包含但不限于律师费、诉讼费、差旅费等），由乙方赔偿。</w:t>
      </w:r>
    </w:p>
    <w:p w:rsidR="0005071B" w:rsidRDefault="00011531">
      <w:pPr>
        <w:tabs>
          <w:tab w:val="left" w:pos="1195"/>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（四）</w:t>
      </w:r>
      <w:r>
        <w:rPr>
          <w:rFonts w:ascii="仿宋" w:eastAsia="仿宋" w:hAnsi="仿宋" w:hint="eastAsia"/>
          <w:color w:val="000000" w:themeColor="text1"/>
          <w:spacing w:val="-11"/>
          <w:sz w:val="24"/>
        </w:rPr>
        <w:t>乙方未能按规定办理相关代理业务或因系统运行问题未及时解决而影响预算单位用款</w:t>
      </w:r>
      <w:r>
        <w:rPr>
          <w:rFonts w:ascii="仿宋" w:eastAsia="仿宋" w:hAnsi="仿宋" w:hint="eastAsia"/>
          <w:color w:val="000000" w:themeColor="text1"/>
          <w:spacing w:val="-12"/>
          <w:sz w:val="24"/>
        </w:rPr>
        <w:t>而造</w:t>
      </w:r>
      <w:r>
        <w:rPr>
          <w:rFonts w:ascii="仿宋" w:eastAsia="仿宋" w:hAnsi="仿宋" w:hint="eastAsia"/>
          <w:color w:val="000000" w:themeColor="text1"/>
          <w:spacing w:val="-12"/>
          <w:sz w:val="24"/>
        </w:rPr>
        <w:lastRenderedPageBreak/>
        <w:t>成服务对象多次投诉的，按照投诉次数执行如下规定：累计有效投诉年内达</w:t>
      </w:r>
      <w:r>
        <w:rPr>
          <w:rFonts w:ascii="仿宋" w:eastAsia="仿宋" w:hAnsi="仿宋" w:hint="eastAsia"/>
          <w:color w:val="000000" w:themeColor="text1"/>
          <w:sz w:val="24"/>
        </w:rPr>
        <w:t>3</w:t>
      </w:r>
      <w:r>
        <w:rPr>
          <w:rFonts w:ascii="仿宋" w:eastAsia="仿宋" w:hAnsi="仿宋" w:hint="eastAsia"/>
          <w:color w:val="000000" w:themeColor="text1"/>
          <w:spacing w:val="-3"/>
          <w:sz w:val="24"/>
        </w:rPr>
        <w:t>次以上者(含</w:t>
      </w:r>
      <w:r>
        <w:rPr>
          <w:rFonts w:ascii="仿宋" w:eastAsia="仿宋" w:hAnsi="仿宋" w:hint="eastAsia"/>
          <w:color w:val="000000" w:themeColor="text1"/>
          <w:sz w:val="24"/>
        </w:rPr>
        <w:t>3次</w:t>
      </w:r>
      <w:r>
        <w:rPr>
          <w:rFonts w:ascii="仿宋" w:eastAsia="仿宋" w:hAnsi="仿宋" w:hint="eastAsia"/>
          <w:color w:val="000000" w:themeColor="text1"/>
          <w:spacing w:val="-15"/>
          <w:sz w:val="24"/>
        </w:rPr>
        <w:t>），</w:t>
      </w:r>
      <w:r>
        <w:rPr>
          <w:rFonts w:ascii="仿宋" w:eastAsia="仿宋" w:hAnsi="仿宋" w:hint="eastAsia"/>
          <w:color w:val="000000" w:themeColor="text1"/>
          <w:spacing w:val="-2"/>
          <w:sz w:val="24"/>
        </w:rPr>
        <w:t>甲方发函乙方对其警告并要求改进；累计有效投诉年内达</w:t>
      </w:r>
      <w:r>
        <w:rPr>
          <w:rFonts w:ascii="仿宋" w:eastAsia="仿宋" w:hAnsi="仿宋" w:hint="eastAsia"/>
          <w:color w:val="000000" w:themeColor="text1"/>
          <w:sz w:val="24"/>
        </w:rPr>
        <w:t>6</w:t>
      </w:r>
      <w:r>
        <w:rPr>
          <w:rFonts w:ascii="仿宋" w:eastAsia="仿宋" w:hAnsi="仿宋" w:hint="eastAsia"/>
          <w:color w:val="000000" w:themeColor="text1"/>
          <w:spacing w:val="-4"/>
          <w:sz w:val="24"/>
        </w:rPr>
        <w:t>次以上者</w:t>
      </w:r>
      <w:r>
        <w:rPr>
          <w:rFonts w:ascii="仿宋" w:eastAsia="仿宋" w:hAnsi="仿宋" w:hint="eastAsia"/>
          <w:color w:val="000000" w:themeColor="text1"/>
          <w:sz w:val="24"/>
        </w:rPr>
        <w:t>（含6次</w:t>
      </w:r>
      <w:r>
        <w:rPr>
          <w:rFonts w:ascii="仿宋" w:eastAsia="仿宋" w:hAnsi="仿宋" w:hint="eastAsia"/>
          <w:color w:val="000000" w:themeColor="text1"/>
          <w:spacing w:val="-15"/>
          <w:sz w:val="24"/>
        </w:rPr>
        <w:t>），</w:t>
      </w:r>
      <w:r>
        <w:rPr>
          <w:rFonts w:ascii="仿宋" w:eastAsia="仿宋" w:hAnsi="仿宋" w:hint="eastAsia"/>
          <w:color w:val="000000" w:themeColor="text1"/>
          <w:spacing w:val="-3"/>
          <w:sz w:val="24"/>
        </w:rPr>
        <w:t>甲方发函</w:t>
      </w:r>
      <w:r>
        <w:rPr>
          <w:rFonts w:ascii="仿宋" w:eastAsia="仿宋" w:hAnsi="仿宋" w:hint="eastAsia"/>
          <w:color w:val="000000" w:themeColor="text1"/>
          <w:sz w:val="24"/>
        </w:rPr>
        <w:t>人行和市内各金融机构对乙方进行通报批评；累计有效投诉年内达10次以上者（含10次）</w:t>
      </w:r>
      <w:r>
        <w:rPr>
          <w:rFonts w:ascii="仿宋" w:eastAsia="仿宋" w:hAnsi="仿宋" w:hint="eastAsia"/>
          <w:color w:val="000000" w:themeColor="text1"/>
          <w:spacing w:val="-3"/>
          <w:sz w:val="24"/>
        </w:rPr>
        <w:t>，甲方有权单方解除本合同，取消乙方的</w:t>
      </w:r>
      <w:r>
        <w:rPr>
          <w:rFonts w:ascii="仿宋" w:eastAsia="仿宋" w:hAnsi="仿宋" w:hint="eastAsia"/>
          <w:color w:val="000000" w:themeColor="text1"/>
          <w:sz w:val="24"/>
        </w:rPr>
        <w:t>代理资格，要求乙方按上述第（二）款承担违约责任。由此产生的一切后果由乙方自行承担。</w:t>
      </w:r>
    </w:p>
    <w:p w:rsidR="0005071B" w:rsidRDefault="00011531">
      <w:pPr>
        <w:tabs>
          <w:tab w:val="left" w:pos="1195"/>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（五）</w:t>
      </w:r>
      <w:r>
        <w:rPr>
          <w:rFonts w:ascii="仿宋" w:eastAsia="仿宋" w:hAnsi="仿宋" w:hint="eastAsia"/>
          <w:color w:val="000000" w:themeColor="text1"/>
          <w:spacing w:val="-10"/>
          <w:sz w:val="24"/>
        </w:rPr>
        <w:t>因不可抗力不能履行合同的，应在不可抗力事件结束后1 日内向对方通报，以减轻可能给对方造成的损失，在取得有关机构的不可抗力证明或双方谅解确认后，允许延期履行或修订合同，根据不可抗力的影响，部分或者全部免除责任，但法律</w:t>
      </w:r>
      <w:r>
        <w:rPr>
          <w:rFonts w:ascii="仿宋" w:eastAsia="仿宋" w:hAnsi="仿宋" w:hint="eastAsia"/>
          <w:color w:val="000000" w:themeColor="text1"/>
          <w:sz w:val="24"/>
        </w:rPr>
        <w:t>另有规定的除外。</w:t>
      </w:r>
    </w:p>
    <w:p w:rsidR="0005071B" w:rsidRDefault="00011531">
      <w:pPr>
        <w:tabs>
          <w:tab w:val="left" w:pos="1195"/>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（六）</w:t>
      </w:r>
      <w:r>
        <w:rPr>
          <w:rFonts w:ascii="仿宋" w:eastAsia="仿宋" w:hAnsi="仿宋" w:hint="eastAsia"/>
          <w:color w:val="000000" w:themeColor="text1"/>
          <w:spacing w:val="-10"/>
          <w:sz w:val="24"/>
        </w:rPr>
        <w:t>乙方应对本项目涉及的方案设计和实施内容、双方签订合同的具体内容和其他有关的信息及</w:t>
      </w:r>
      <w:r>
        <w:rPr>
          <w:rFonts w:ascii="仿宋" w:eastAsia="仿宋" w:hAnsi="仿宋" w:hint="eastAsia"/>
          <w:color w:val="000000" w:themeColor="text1"/>
          <w:sz w:val="24"/>
        </w:rPr>
        <w:t>资料进行保密，在未经过甲方书面文件许可，乙方不得以任何方式向第三方透露，如有关的资料和项目的实施内容被泄露，甲方有权根据泄露内容的严重性追究乙方其法律责任。情况较轻的，根据损失程度甲方有权要求乙方承担相应责任</w:t>
      </w:r>
      <w:r>
        <w:rPr>
          <w:rFonts w:ascii="仿宋" w:eastAsia="仿宋" w:hAnsi="仿宋" w:hint="eastAsia"/>
          <w:color w:val="000000" w:themeColor="text1"/>
          <w:spacing w:val="-1"/>
          <w:sz w:val="24"/>
        </w:rPr>
        <w:t>；情况严重的，甲方可</w:t>
      </w:r>
      <w:r>
        <w:rPr>
          <w:rFonts w:ascii="仿宋" w:eastAsia="仿宋" w:hAnsi="仿宋" w:hint="eastAsia"/>
          <w:color w:val="000000" w:themeColor="text1"/>
          <w:sz w:val="24"/>
        </w:rPr>
        <w:t>向有关部门报案以追究其刑事责任。</w:t>
      </w:r>
    </w:p>
    <w:p w:rsidR="0005071B" w:rsidRDefault="00011531">
      <w:pPr>
        <w:tabs>
          <w:tab w:val="left" w:pos="1195"/>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（七）其它违约责任按《中华人民共和国民法典》等规定进行处理。</w:t>
      </w:r>
    </w:p>
    <w:p w:rsidR="0005071B" w:rsidRDefault="00011531">
      <w:pPr>
        <w:tabs>
          <w:tab w:val="left" w:pos="1195"/>
        </w:tabs>
        <w:spacing w:line="560" w:lineRule="exact"/>
        <w:ind w:firstLineChars="200" w:firstLine="482"/>
        <w:rPr>
          <w:rFonts w:ascii="仿宋" w:eastAsia="仿宋" w:hAnsi="仿宋"/>
          <w:b/>
          <w:color w:val="000000" w:themeColor="text1"/>
          <w:sz w:val="24"/>
        </w:rPr>
      </w:pPr>
      <w:r>
        <w:rPr>
          <w:rFonts w:ascii="仿宋" w:eastAsia="仿宋" w:hAnsi="仿宋" w:hint="eastAsia"/>
          <w:b/>
          <w:color w:val="000000" w:themeColor="text1"/>
          <w:sz w:val="24"/>
        </w:rPr>
        <w:t>第五条 其他</w:t>
      </w:r>
    </w:p>
    <w:p w:rsidR="0005071B" w:rsidRDefault="00011531">
      <w:pPr>
        <w:tabs>
          <w:tab w:val="left" w:pos="1195"/>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为了保障国库集中支付系统数据的稳定性和延续性，乙方在合同签订之日起，需迅速按规定做好开设财政和预算单位的零余额账户、代发工资户、公务卡、存折等基础工作，并经甲方确认后，才能并入市直国库集中支付“数字财政”系统，如基础工作未完成，暂不能开展国库集中支付业务。</w:t>
      </w:r>
    </w:p>
    <w:p w:rsidR="0005071B" w:rsidRDefault="00011531">
      <w:pPr>
        <w:tabs>
          <w:tab w:val="left" w:pos="1195"/>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乙方如发现系统偶发故障，要立即口头通知市财政局国库支付中心。如问题与市直国库集中支付系统或甲方软硬件设备或网络有关，由甲方处理，并在问题解决后通知乙方；如问题与乙方内部系统有关，乙方应当在1个工作日内解决系统故障。</w:t>
      </w:r>
    </w:p>
    <w:p w:rsidR="0005071B" w:rsidRDefault="00011531">
      <w:pPr>
        <w:tabs>
          <w:tab w:val="left" w:pos="1195"/>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lastRenderedPageBreak/>
        <w:t>甲方因信息系统改造而改变本合同有关约定的，乙方须无条件配合开展有关软、硬件改造，提升服务能力。</w:t>
      </w:r>
    </w:p>
    <w:p w:rsidR="0005071B" w:rsidRDefault="00011531">
      <w:pPr>
        <w:tabs>
          <w:tab w:val="left" w:pos="1195"/>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本合同有效期内若遇国家政策的调整，相关条款的调整以国家最新政策规定为依据，由甲方结合具体实际向乙方以书面函形式进行通知，其它条款仍继续执行。</w:t>
      </w:r>
    </w:p>
    <w:p w:rsidR="0005071B" w:rsidRDefault="00011531">
      <w:pPr>
        <w:tabs>
          <w:tab w:val="left" w:pos="1195"/>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本合同有效期内,乙方需通过中国人民银行云浮市分行定期组织的国库集中支付业务代理资格认定。如未能通过认定, 甲方有权终止其代理业务。</w:t>
      </w:r>
    </w:p>
    <w:p w:rsidR="0005071B" w:rsidRDefault="00011531">
      <w:pPr>
        <w:tabs>
          <w:tab w:val="left" w:pos="1195"/>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双方地址可作为相关项目文书及法院送达诉讼文书的地址，因载明的地址有误或未及时告知变更后的地址，导致相关项目文书及诉讼文书未能实际被接收的、邮寄送达的，相关文书及诉讼文书退回之日即视为送达之日。</w:t>
      </w:r>
    </w:p>
    <w:p w:rsidR="0005071B" w:rsidRDefault="00011531">
      <w:pPr>
        <w:tabs>
          <w:tab w:val="left" w:pos="1195"/>
        </w:tabs>
        <w:spacing w:line="560" w:lineRule="exact"/>
        <w:ind w:firstLineChars="200" w:firstLine="482"/>
        <w:rPr>
          <w:rFonts w:ascii="仿宋" w:eastAsia="仿宋" w:hAnsi="仿宋"/>
          <w:b/>
          <w:color w:val="000000" w:themeColor="text1"/>
          <w:sz w:val="24"/>
        </w:rPr>
      </w:pPr>
      <w:r>
        <w:rPr>
          <w:rFonts w:ascii="仿宋" w:eastAsia="仿宋" w:hAnsi="仿宋" w:hint="eastAsia"/>
          <w:b/>
          <w:color w:val="000000" w:themeColor="text1"/>
          <w:sz w:val="24"/>
        </w:rPr>
        <w:t>第六条 争议解决办法</w:t>
      </w:r>
    </w:p>
    <w:p w:rsidR="0005071B" w:rsidRDefault="00011531">
      <w:pPr>
        <w:tabs>
          <w:tab w:val="left" w:pos="1195"/>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本合同生效后，双方应认真执行。如发生争议，双方友好协商解决。如甲乙双方发生争议，协商期间，乙方应确保甲方委托的支付与结算业务正常运作；合同履行过程中发生的任何争议，如双方未能通过友好协商解决，应向甲方所在地有管辖权的人民法院提起诉讼。法院审理期间，除提交法院审理的事项外，合同其它事项和条款仍应继续履行。</w:t>
      </w:r>
    </w:p>
    <w:p w:rsidR="0005071B" w:rsidRDefault="00011531">
      <w:pPr>
        <w:tabs>
          <w:tab w:val="left" w:pos="1195"/>
        </w:tabs>
        <w:spacing w:line="560" w:lineRule="exact"/>
        <w:ind w:firstLineChars="200" w:firstLine="482"/>
        <w:rPr>
          <w:rFonts w:ascii="仿宋" w:eastAsia="仿宋" w:hAnsi="仿宋"/>
          <w:b/>
          <w:color w:val="000000" w:themeColor="text1"/>
          <w:sz w:val="24"/>
        </w:rPr>
      </w:pPr>
      <w:r>
        <w:rPr>
          <w:rFonts w:ascii="仿宋" w:eastAsia="仿宋" w:hAnsi="仿宋" w:hint="eastAsia"/>
          <w:b/>
          <w:color w:val="000000" w:themeColor="text1"/>
          <w:sz w:val="24"/>
        </w:rPr>
        <w:t>第七条 合同变更与终止</w:t>
      </w:r>
    </w:p>
    <w:p w:rsidR="0005071B" w:rsidRDefault="00011531">
      <w:pPr>
        <w:tabs>
          <w:tab w:val="left" w:pos="1195"/>
        </w:tabs>
        <w:spacing w:line="560" w:lineRule="exact"/>
        <w:ind w:firstLineChars="200" w:firstLine="480"/>
        <w:rPr>
          <w:rFonts w:ascii="仿宋" w:eastAsia="仿宋" w:hAnsi="仿宋"/>
          <w:b/>
          <w:color w:val="000000" w:themeColor="text1"/>
          <w:sz w:val="24"/>
        </w:rPr>
      </w:pPr>
      <w:r>
        <w:rPr>
          <w:rFonts w:ascii="仿宋" w:eastAsia="仿宋" w:hAnsi="仿宋" w:hint="eastAsia"/>
          <w:color w:val="000000" w:themeColor="text1"/>
          <w:sz w:val="24"/>
        </w:rPr>
        <w:t>（一）本合同自双方法定代表人（或负责人）签名并盖双方公章之日起生效，有效期为5年。</w:t>
      </w:r>
    </w:p>
    <w:p w:rsidR="0005071B" w:rsidRDefault="00011531">
      <w:pPr>
        <w:tabs>
          <w:tab w:val="left" w:pos="1195"/>
        </w:tabs>
        <w:spacing w:line="560" w:lineRule="exact"/>
        <w:ind w:firstLineChars="200" w:firstLine="476"/>
        <w:rPr>
          <w:rFonts w:ascii="仿宋" w:eastAsia="仿宋" w:hAnsi="仿宋"/>
          <w:b/>
          <w:color w:val="000000" w:themeColor="text1"/>
          <w:sz w:val="24"/>
        </w:rPr>
      </w:pPr>
      <w:r>
        <w:rPr>
          <w:rFonts w:ascii="仿宋" w:eastAsia="仿宋" w:hAnsi="仿宋" w:hint="eastAsia"/>
          <w:color w:val="000000" w:themeColor="text1"/>
          <w:spacing w:val="-1"/>
          <w:sz w:val="24"/>
        </w:rPr>
        <w:t>（二）合同履行期间，如遇与合同生效后颁布的有关政策、法律、规定不符的，甲乙双方须</w:t>
      </w:r>
      <w:r>
        <w:rPr>
          <w:rFonts w:ascii="仿宋" w:eastAsia="仿宋" w:hAnsi="仿宋" w:hint="eastAsia"/>
          <w:color w:val="000000" w:themeColor="text1"/>
          <w:sz w:val="24"/>
        </w:rPr>
        <w:t>协商一致并达成书面合同后，方可变更或终止；未达成书面合同前，本合同依然有效。</w:t>
      </w:r>
    </w:p>
    <w:p w:rsidR="0005071B" w:rsidRDefault="00011531">
      <w:pPr>
        <w:autoSpaceDE w:val="0"/>
        <w:autoSpaceDN w:val="0"/>
        <w:adjustRightInd w:val="0"/>
        <w:spacing w:line="500" w:lineRule="exact"/>
        <w:ind w:firstLineChars="200" w:firstLine="476"/>
        <w:rPr>
          <w:rFonts w:ascii="仿宋" w:eastAsia="仿宋" w:hAnsi="仿宋"/>
          <w:b/>
          <w:bCs/>
          <w:color w:val="000000" w:themeColor="text1"/>
          <w:spacing w:val="-1"/>
          <w:sz w:val="24"/>
        </w:rPr>
      </w:pPr>
      <w:r>
        <w:rPr>
          <w:rFonts w:ascii="仿宋" w:eastAsia="仿宋" w:hAnsi="仿宋" w:hint="eastAsia"/>
          <w:color w:val="000000" w:themeColor="text1"/>
          <w:spacing w:val="-1"/>
          <w:sz w:val="24"/>
        </w:rPr>
        <w:t>（三）</w:t>
      </w:r>
      <w:r>
        <w:rPr>
          <w:rFonts w:ascii="仿宋" w:eastAsia="仿宋" w:hAnsi="仿宋" w:hint="eastAsia"/>
          <w:color w:val="000000" w:themeColor="text1"/>
          <w:spacing w:val="-1"/>
          <w:sz w:val="24"/>
          <w:lang w:val="zh-CN"/>
        </w:rPr>
        <w:t>合同到期时，若甲方因客观原因未能产生新的代理银行，甲方可视情况与乙方签订补充协议，要求乙方延长服务时间，延长时间不超过</w:t>
      </w:r>
      <w:r>
        <w:rPr>
          <w:rFonts w:ascii="仿宋" w:eastAsia="仿宋" w:hAnsi="仿宋" w:hint="eastAsia"/>
          <w:color w:val="000000" w:themeColor="text1"/>
          <w:spacing w:val="-1"/>
          <w:sz w:val="24"/>
        </w:rPr>
        <w:t>6个月，</w:t>
      </w:r>
      <w:r>
        <w:rPr>
          <w:rFonts w:ascii="仿宋" w:eastAsia="仿宋" w:hAnsi="仿宋" w:hint="eastAsia"/>
          <w:color w:val="000000" w:themeColor="text1"/>
          <w:spacing w:val="-1"/>
          <w:sz w:val="24"/>
          <w:lang w:val="zh-CN"/>
        </w:rPr>
        <w:t>乙方应无条件接受。</w:t>
      </w:r>
    </w:p>
    <w:p w:rsidR="0005071B" w:rsidRDefault="00011531">
      <w:pPr>
        <w:tabs>
          <w:tab w:val="left" w:pos="1195"/>
        </w:tabs>
        <w:spacing w:line="560" w:lineRule="exact"/>
        <w:ind w:firstLineChars="200" w:firstLine="476"/>
        <w:rPr>
          <w:rFonts w:ascii="仿宋" w:eastAsia="仿宋" w:hAnsi="仿宋"/>
          <w:color w:val="000000" w:themeColor="text1"/>
          <w:sz w:val="24"/>
        </w:rPr>
      </w:pPr>
      <w:r>
        <w:rPr>
          <w:rFonts w:ascii="仿宋" w:eastAsia="仿宋" w:hAnsi="仿宋" w:hint="eastAsia"/>
          <w:color w:val="000000" w:themeColor="text1"/>
          <w:spacing w:val="-1"/>
          <w:sz w:val="24"/>
        </w:rPr>
        <w:lastRenderedPageBreak/>
        <w:t>（四）本合同未尽事宜，双方可经协商并签订相应的补充协议，但不得违反相关法律法规规定。补充协议与本合同具有同等</w:t>
      </w:r>
      <w:r>
        <w:rPr>
          <w:rFonts w:ascii="仿宋" w:eastAsia="仿宋" w:hAnsi="仿宋" w:hint="eastAsia"/>
          <w:color w:val="000000" w:themeColor="text1"/>
          <w:sz w:val="24"/>
        </w:rPr>
        <w:t>法律效力。</w:t>
      </w:r>
    </w:p>
    <w:p w:rsidR="0005071B" w:rsidRDefault="00011531">
      <w:pPr>
        <w:tabs>
          <w:tab w:val="left" w:pos="1195"/>
        </w:tabs>
        <w:spacing w:line="560" w:lineRule="exact"/>
        <w:ind w:firstLineChars="200" w:firstLine="482"/>
        <w:rPr>
          <w:rFonts w:ascii="仿宋" w:eastAsia="仿宋" w:hAnsi="仿宋"/>
          <w:b/>
          <w:color w:val="000000" w:themeColor="text1"/>
          <w:sz w:val="24"/>
        </w:rPr>
      </w:pPr>
      <w:r>
        <w:rPr>
          <w:rFonts w:ascii="仿宋" w:eastAsia="仿宋" w:hAnsi="仿宋" w:hint="eastAsia"/>
          <w:b/>
          <w:color w:val="000000" w:themeColor="text1"/>
          <w:sz w:val="24"/>
        </w:rPr>
        <w:t>第八条 法律效力</w:t>
      </w:r>
    </w:p>
    <w:p w:rsidR="0005071B" w:rsidRDefault="00011531" w:rsidP="00DE0B12">
      <w:pPr>
        <w:tabs>
          <w:tab w:val="left" w:pos="1195"/>
        </w:tabs>
        <w:spacing w:line="560" w:lineRule="exact"/>
        <w:ind w:firstLineChars="200" w:firstLine="398"/>
        <w:rPr>
          <w:rFonts w:ascii="仿宋" w:eastAsia="仿宋" w:hAnsi="仿宋"/>
          <w:b/>
          <w:color w:val="000000" w:themeColor="text1"/>
          <w:sz w:val="24"/>
        </w:rPr>
      </w:pPr>
      <w:r>
        <w:rPr>
          <w:rFonts w:ascii="仿宋" w:eastAsia="仿宋" w:hAnsi="仿宋" w:hint="eastAsia"/>
          <w:color w:val="000000" w:themeColor="text1"/>
          <w:spacing w:val="-14"/>
          <w:w w:val="95"/>
          <w:sz w:val="24"/>
        </w:rPr>
        <w:t>（</w:t>
      </w:r>
      <w:r>
        <w:rPr>
          <w:rFonts w:ascii="仿宋" w:eastAsia="仿宋" w:hAnsi="仿宋"/>
          <w:color w:val="000000" w:themeColor="text1"/>
          <w:spacing w:val="-14"/>
          <w:w w:val="95"/>
          <w:sz w:val="24"/>
        </w:rPr>
        <w:t>一）</w:t>
      </w:r>
      <w:r>
        <w:rPr>
          <w:rFonts w:ascii="仿宋" w:eastAsia="仿宋" w:hAnsi="仿宋" w:hint="eastAsia"/>
          <w:color w:val="000000" w:themeColor="text1"/>
          <w:spacing w:val="-14"/>
          <w:w w:val="95"/>
          <w:sz w:val="24"/>
        </w:rPr>
        <w:t>本合同所有附件、采购文件、响应文件、中标通知书均为合同的有效组成部分，</w:t>
      </w:r>
      <w:r>
        <w:rPr>
          <w:rFonts w:ascii="仿宋" w:eastAsia="仿宋" w:hAnsi="仿宋" w:hint="eastAsia"/>
          <w:color w:val="000000" w:themeColor="text1"/>
          <w:sz w:val="24"/>
        </w:rPr>
        <w:t>与本合同具有同等法律效力。</w:t>
      </w:r>
    </w:p>
    <w:p w:rsidR="0005071B" w:rsidRDefault="00011531">
      <w:pPr>
        <w:tabs>
          <w:tab w:val="left" w:pos="1195"/>
        </w:tabs>
        <w:spacing w:line="560" w:lineRule="exact"/>
        <w:ind w:firstLineChars="200" w:firstLine="480"/>
        <w:rPr>
          <w:rFonts w:ascii="仿宋" w:eastAsia="仿宋" w:hAnsi="仿宋"/>
          <w:color w:val="000000" w:themeColor="text1"/>
          <w:sz w:val="24"/>
        </w:rPr>
      </w:pPr>
      <w:r>
        <w:rPr>
          <w:rFonts w:ascii="仿宋" w:eastAsia="仿宋" w:hAnsi="仿宋" w:hint="eastAsia"/>
          <w:color w:val="000000" w:themeColor="text1"/>
          <w:sz w:val="24"/>
        </w:rPr>
        <w:t>（</w:t>
      </w:r>
      <w:r>
        <w:rPr>
          <w:rFonts w:ascii="仿宋" w:eastAsia="仿宋" w:hAnsi="仿宋"/>
          <w:color w:val="000000" w:themeColor="text1"/>
          <w:sz w:val="24"/>
        </w:rPr>
        <w:t>二）</w:t>
      </w:r>
      <w:r>
        <w:rPr>
          <w:rFonts w:ascii="仿宋" w:eastAsia="仿宋" w:hAnsi="仿宋" w:hint="eastAsia"/>
          <w:color w:val="000000" w:themeColor="text1"/>
          <w:sz w:val="24"/>
        </w:rPr>
        <w:t>本合同一式五份</w:t>
      </w:r>
      <w:r>
        <w:rPr>
          <w:rFonts w:ascii="仿宋" w:eastAsia="仿宋" w:hAnsi="仿宋" w:hint="eastAsia"/>
          <w:color w:val="000000" w:themeColor="text1"/>
          <w:spacing w:val="-17"/>
          <w:sz w:val="24"/>
        </w:rPr>
        <w:t>，</w:t>
      </w:r>
      <w:r>
        <w:rPr>
          <w:rFonts w:ascii="仿宋" w:eastAsia="仿宋" w:hAnsi="仿宋" w:hint="eastAsia"/>
          <w:color w:val="000000" w:themeColor="text1"/>
          <w:sz w:val="24"/>
        </w:rPr>
        <w:t>甲</w:t>
      </w:r>
      <w:r>
        <w:rPr>
          <w:rFonts w:ascii="仿宋" w:eastAsia="仿宋" w:hAnsi="仿宋" w:hint="eastAsia"/>
          <w:color w:val="000000" w:themeColor="text1"/>
          <w:spacing w:val="-17"/>
          <w:sz w:val="24"/>
        </w:rPr>
        <w:t>、</w:t>
      </w:r>
      <w:r>
        <w:rPr>
          <w:rFonts w:ascii="仿宋" w:eastAsia="仿宋" w:hAnsi="仿宋" w:hint="eastAsia"/>
          <w:color w:val="000000" w:themeColor="text1"/>
          <w:sz w:val="24"/>
        </w:rPr>
        <w:t>乙双方各执两份，另外一份由云浮市公共资源交易中心备案，具有同等的法律效力；本合同未尽事宜，经甲、乙双方协商后，可签补充协议，但不得违反相关法律法规规定。补充协议作为本合同的有效附件，与本合同具有同等法律效力。</w:t>
      </w:r>
    </w:p>
    <w:p w:rsidR="0005071B" w:rsidRDefault="0005071B">
      <w:pPr>
        <w:spacing w:line="560" w:lineRule="exact"/>
        <w:rPr>
          <w:rFonts w:ascii="仿宋" w:eastAsia="仿宋" w:hAnsi="仿宋"/>
          <w:color w:val="000000" w:themeColor="text1"/>
          <w:sz w:val="24"/>
        </w:rPr>
      </w:pPr>
    </w:p>
    <w:p w:rsidR="0005071B" w:rsidRDefault="00011531">
      <w:pPr>
        <w:spacing w:line="600" w:lineRule="exact"/>
        <w:rPr>
          <w:rFonts w:ascii="仿宋" w:eastAsia="仿宋" w:hAnsi="仿宋"/>
          <w:color w:val="000000" w:themeColor="text1"/>
          <w:sz w:val="24"/>
        </w:rPr>
      </w:pPr>
      <w:r>
        <w:rPr>
          <w:rFonts w:ascii="仿宋" w:eastAsia="仿宋" w:hAnsi="仿宋" w:hint="eastAsia"/>
          <w:color w:val="000000" w:themeColor="text1"/>
          <w:sz w:val="24"/>
        </w:rPr>
        <w:t>甲方（盖公章）：</w:t>
      </w:r>
      <w:r>
        <w:rPr>
          <w:rFonts w:ascii="仿宋" w:eastAsia="仿宋" w:hAnsi="仿宋"/>
          <w:color w:val="000000" w:themeColor="text1"/>
          <w:sz w:val="24"/>
        </w:rPr>
        <w:tab/>
      </w:r>
      <w:r>
        <w:rPr>
          <w:rFonts w:ascii="仿宋" w:eastAsia="仿宋" w:hAnsi="仿宋"/>
          <w:color w:val="000000" w:themeColor="text1"/>
          <w:sz w:val="24"/>
        </w:rPr>
        <w:tab/>
      </w:r>
      <w:r>
        <w:rPr>
          <w:rFonts w:ascii="仿宋" w:eastAsia="仿宋" w:hAnsi="仿宋"/>
          <w:color w:val="000000" w:themeColor="text1"/>
          <w:sz w:val="24"/>
        </w:rPr>
        <w:tab/>
      </w:r>
      <w:r>
        <w:rPr>
          <w:rFonts w:ascii="仿宋" w:eastAsia="仿宋" w:hAnsi="仿宋" w:hint="eastAsia"/>
          <w:color w:val="000000" w:themeColor="text1"/>
          <w:sz w:val="24"/>
        </w:rPr>
        <w:t xml:space="preserve">       </w:t>
      </w:r>
      <w:r>
        <w:rPr>
          <w:rFonts w:ascii="仿宋" w:eastAsia="仿宋" w:hAnsi="仿宋"/>
          <w:color w:val="000000" w:themeColor="text1"/>
          <w:sz w:val="24"/>
        </w:rPr>
        <w:tab/>
        <w:t xml:space="preserve">    乙方（盖</w:t>
      </w:r>
      <w:r>
        <w:rPr>
          <w:rFonts w:ascii="仿宋" w:eastAsia="仿宋" w:hAnsi="仿宋" w:hint="eastAsia"/>
          <w:color w:val="000000" w:themeColor="text1"/>
          <w:sz w:val="24"/>
        </w:rPr>
        <w:t>公</w:t>
      </w:r>
      <w:r>
        <w:rPr>
          <w:rFonts w:ascii="仿宋" w:eastAsia="仿宋" w:hAnsi="仿宋"/>
          <w:color w:val="000000" w:themeColor="text1"/>
          <w:sz w:val="24"/>
        </w:rPr>
        <w:t>章）：</w:t>
      </w:r>
    </w:p>
    <w:p w:rsidR="0005071B" w:rsidRDefault="00011531">
      <w:pPr>
        <w:spacing w:line="600" w:lineRule="exact"/>
        <w:rPr>
          <w:rFonts w:ascii="仿宋" w:eastAsia="仿宋" w:hAnsi="仿宋"/>
          <w:color w:val="000000" w:themeColor="text1"/>
          <w:sz w:val="24"/>
        </w:rPr>
      </w:pPr>
      <w:r>
        <w:rPr>
          <w:rFonts w:ascii="仿宋" w:eastAsia="仿宋" w:hAnsi="仿宋" w:hint="eastAsia"/>
          <w:color w:val="000000" w:themeColor="text1"/>
          <w:sz w:val="24"/>
        </w:rPr>
        <w:t>法定代表人：</w:t>
      </w:r>
      <w:r>
        <w:rPr>
          <w:rFonts w:ascii="仿宋" w:eastAsia="仿宋" w:hAnsi="仿宋"/>
          <w:color w:val="000000" w:themeColor="text1"/>
          <w:sz w:val="24"/>
        </w:rPr>
        <w:tab/>
      </w:r>
      <w:r>
        <w:rPr>
          <w:rFonts w:ascii="仿宋" w:eastAsia="仿宋" w:hAnsi="仿宋"/>
          <w:color w:val="000000" w:themeColor="text1"/>
          <w:sz w:val="24"/>
        </w:rPr>
        <w:tab/>
      </w:r>
      <w:r>
        <w:rPr>
          <w:rFonts w:ascii="仿宋" w:eastAsia="仿宋" w:hAnsi="仿宋"/>
          <w:color w:val="000000" w:themeColor="text1"/>
          <w:sz w:val="24"/>
        </w:rPr>
        <w:tab/>
      </w:r>
      <w:r>
        <w:rPr>
          <w:rFonts w:ascii="仿宋" w:eastAsia="仿宋" w:hAnsi="仿宋"/>
          <w:color w:val="000000" w:themeColor="text1"/>
          <w:sz w:val="24"/>
        </w:rPr>
        <w:tab/>
        <w:t xml:space="preserve">       </w:t>
      </w:r>
      <w:r>
        <w:rPr>
          <w:rFonts w:ascii="仿宋" w:eastAsia="仿宋" w:hAnsi="仿宋" w:hint="eastAsia"/>
          <w:color w:val="000000" w:themeColor="text1"/>
          <w:sz w:val="24"/>
        </w:rPr>
        <w:t xml:space="preserve">      </w:t>
      </w:r>
      <w:r>
        <w:rPr>
          <w:rFonts w:ascii="仿宋" w:eastAsia="仿宋" w:hAnsi="仿宋"/>
          <w:color w:val="000000" w:themeColor="text1"/>
          <w:sz w:val="24"/>
        </w:rPr>
        <w:t xml:space="preserve"> </w:t>
      </w:r>
      <w:r>
        <w:rPr>
          <w:rFonts w:ascii="仿宋" w:eastAsia="仿宋" w:hAnsi="仿宋" w:hint="eastAsia"/>
          <w:color w:val="000000" w:themeColor="text1"/>
          <w:sz w:val="24"/>
        </w:rPr>
        <w:t>负责人</w:t>
      </w:r>
      <w:r>
        <w:rPr>
          <w:rFonts w:ascii="仿宋" w:eastAsia="仿宋" w:hAnsi="仿宋"/>
          <w:color w:val="000000" w:themeColor="text1"/>
          <w:sz w:val="24"/>
        </w:rPr>
        <w:t>：</w:t>
      </w:r>
    </w:p>
    <w:p w:rsidR="0005071B" w:rsidRDefault="00011531">
      <w:pPr>
        <w:spacing w:line="600" w:lineRule="exact"/>
        <w:rPr>
          <w:rFonts w:ascii="仿宋" w:eastAsia="仿宋" w:hAnsi="仿宋"/>
          <w:color w:val="000000" w:themeColor="text1"/>
          <w:sz w:val="24"/>
        </w:rPr>
      </w:pPr>
      <w:r>
        <w:rPr>
          <w:rFonts w:ascii="仿宋" w:eastAsia="仿宋" w:hAnsi="仿宋" w:hint="eastAsia"/>
          <w:color w:val="000000" w:themeColor="text1"/>
          <w:sz w:val="24"/>
        </w:rPr>
        <w:t>签定地点：</w:t>
      </w:r>
      <w:r>
        <w:rPr>
          <w:rFonts w:ascii="仿宋" w:eastAsia="仿宋" w:hAnsi="仿宋"/>
          <w:color w:val="000000" w:themeColor="text1"/>
          <w:sz w:val="24"/>
        </w:rPr>
        <w:tab/>
      </w:r>
      <w:r>
        <w:rPr>
          <w:rFonts w:ascii="仿宋" w:eastAsia="仿宋" w:hAnsi="仿宋"/>
          <w:color w:val="000000" w:themeColor="text1"/>
          <w:sz w:val="24"/>
        </w:rPr>
        <w:tab/>
      </w:r>
      <w:r>
        <w:rPr>
          <w:rFonts w:ascii="仿宋" w:eastAsia="仿宋" w:hAnsi="仿宋"/>
          <w:color w:val="000000" w:themeColor="text1"/>
          <w:sz w:val="24"/>
        </w:rPr>
        <w:tab/>
      </w:r>
      <w:r>
        <w:rPr>
          <w:rFonts w:ascii="仿宋" w:eastAsia="仿宋" w:hAnsi="仿宋"/>
          <w:color w:val="000000" w:themeColor="text1"/>
          <w:sz w:val="24"/>
        </w:rPr>
        <w:tab/>
      </w:r>
    </w:p>
    <w:p w:rsidR="0005071B" w:rsidRDefault="00011531">
      <w:pPr>
        <w:spacing w:line="600" w:lineRule="exact"/>
        <w:rPr>
          <w:rFonts w:ascii="仿宋" w:eastAsia="仿宋" w:hAnsi="仿宋"/>
          <w:color w:val="000000" w:themeColor="text1"/>
          <w:sz w:val="24"/>
        </w:rPr>
      </w:pPr>
      <w:r>
        <w:rPr>
          <w:rFonts w:ascii="仿宋" w:eastAsia="仿宋" w:hAnsi="仿宋" w:hint="eastAsia"/>
          <w:color w:val="000000" w:themeColor="text1"/>
          <w:sz w:val="24"/>
        </w:rPr>
        <w:t>签定日期：</w:t>
      </w:r>
      <w:r>
        <w:rPr>
          <w:rFonts w:ascii="仿宋" w:eastAsia="仿宋" w:hAnsi="仿宋"/>
          <w:color w:val="000000" w:themeColor="text1"/>
          <w:sz w:val="24"/>
        </w:rPr>
        <w:t xml:space="preserve"> </w:t>
      </w:r>
      <w:r>
        <w:rPr>
          <w:rFonts w:ascii="仿宋" w:eastAsia="仿宋" w:hAnsi="仿宋" w:hint="eastAsia"/>
          <w:color w:val="000000" w:themeColor="text1"/>
          <w:sz w:val="24"/>
        </w:rPr>
        <w:t xml:space="preserve"> </w:t>
      </w:r>
      <w:r>
        <w:rPr>
          <w:rFonts w:ascii="仿宋" w:eastAsia="仿宋" w:hAnsi="仿宋"/>
          <w:color w:val="000000" w:themeColor="text1"/>
          <w:sz w:val="24"/>
        </w:rPr>
        <w:t xml:space="preserve"> 年  </w:t>
      </w:r>
      <w:r>
        <w:rPr>
          <w:rFonts w:ascii="仿宋" w:eastAsia="仿宋" w:hAnsi="仿宋" w:hint="eastAsia"/>
          <w:color w:val="000000" w:themeColor="text1"/>
          <w:sz w:val="24"/>
        </w:rPr>
        <w:t xml:space="preserve"> </w:t>
      </w:r>
      <w:r>
        <w:rPr>
          <w:rFonts w:ascii="仿宋" w:eastAsia="仿宋" w:hAnsi="仿宋"/>
          <w:color w:val="000000" w:themeColor="text1"/>
          <w:sz w:val="24"/>
        </w:rPr>
        <w:t>月</w:t>
      </w:r>
      <w:r>
        <w:rPr>
          <w:rFonts w:ascii="仿宋" w:eastAsia="仿宋" w:hAnsi="仿宋" w:hint="eastAsia"/>
          <w:color w:val="000000" w:themeColor="text1"/>
          <w:sz w:val="24"/>
        </w:rPr>
        <w:t xml:space="preserve">   </w:t>
      </w:r>
      <w:r>
        <w:rPr>
          <w:rFonts w:ascii="仿宋" w:eastAsia="仿宋" w:hAnsi="仿宋"/>
          <w:color w:val="000000" w:themeColor="text1"/>
          <w:sz w:val="24"/>
        </w:rPr>
        <w:t>日</w:t>
      </w:r>
      <w:r>
        <w:rPr>
          <w:rFonts w:ascii="仿宋" w:eastAsia="仿宋" w:hAnsi="仿宋"/>
          <w:color w:val="000000" w:themeColor="text1"/>
          <w:sz w:val="24"/>
        </w:rPr>
        <w:tab/>
        <w:t xml:space="preserve">   </w:t>
      </w:r>
      <w:r>
        <w:rPr>
          <w:rFonts w:ascii="仿宋" w:eastAsia="仿宋" w:hAnsi="仿宋" w:hint="eastAsia"/>
          <w:color w:val="000000" w:themeColor="text1"/>
          <w:sz w:val="24"/>
        </w:rPr>
        <w:t xml:space="preserve">        </w:t>
      </w:r>
      <w:r>
        <w:rPr>
          <w:rFonts w:ascii="仿宋" w:eastAsia="仿宋" w:hAnsi="仿宋"/>
          <w:color w:val="000000" w:themeColor="text1"/>
          <w:sz w:val="24"/>
        </w:rPr>
        <w:t xml:space="preserve">签定日期： </w:t>
      </w:r>
      <w:r>
        <w:rPr>
          <w:rFonts w:ascii="仿宋" w:eastAsia="仿宋" w:hAnsi="仿宋" w:hint="eastAsia"/>
          <w:color w:val="000000" w:themeColor="text1"/>
          <w:sz w:val="24"/>
        </w:rPr>
        <w:t xml:space="preserve"> </w:t>
      </w:r>
      <w:r>
        <w:rPr>
          <w:rFonts w:ascii="仿宋" w:eastAsia="仿宋" w:hAnsi="仿宋"/>
          <w:color w:val="000000" w:themeColor="text1"/>
          <w:sz w:val="24"/>
        </w:rPr>
        <w:t xml:space="preserve"> 年 </w:t>
      </w:r>
      <w:r>
        <w:rPr>
          <w:rFonts w:ascii="仿宋" w:eastAsia="仿宋" w:hAnsi="仿宋" w:hint="eastAsia"/>
          <w:color w:val="000000" w:themeColor="text1"/>
          <w:sz w:val="24"/>
        </w:rPr>
        <w:t xml:space="preserve">  </w:t>
      </w:r>
      <w:r>
        <w:rPr>
          <w:rFonts w:ascii="仿宋" w:eastAsia="仿宋" w:hAnsi="仿宋"/>
          <w:color w:val="000000" w:themeColor="text1"/>
          <w:sz w:val="24"/>
        </w:rPr>
        <w:t>月</w:t>
      </w:r>
      <w:r>
        <w:rPr>
          <w:rFonts w:ascii="仿宋" w:eastAsia="仿宋" w:hAnsi="仿宋"/>
          <w:color w:val="000000" w:themeColor="text1"/>
          <w:sz w:val="24"/>
        </w:rPr>
        <w:tab/>
      </w:r>
      <w:r>
        <w:rPr>
          <w:rFonts w:ascii="仿宋" w:eastAsia="仿宋" w:hAnsi="仿宋" w:hint="eastAsia"/>
          <w:color w:val="000000" w:themeColor="text1"/>
          <w:sz w:val="24"/>
        </w:rPr>
        <w:t xml:space="preserve">  </w:t>
      </w:r>
      <w:r>
        <w:rPr>
          <w:rFonts w:ascii="仿宋" w:eastAsia="仿宋" w:hAnsi="仿宋"/>
          <w:color w:val="000000" w:themeColor="text1"/>
          <w:sz w:val="24"/>
        </w:rPr>
        <w:t>日</w:t>
      </w:r>
    </w:p>
    <w:p w:rsidR="0005071B" w:rsidRDefault="0005071B">
      <w:pPr>
        <w:pStyle w:val="null3"/>
        <w:spacing w:after="0" w:line="360" w:lineRule="auto"/>
        <w:rPr>
          <w:rFonts w:eastAsia="宋体" w:cs="宋体" w:hint="default"/>
          <w:sz w:val="24"/>
          <w:lang w:eastAsia="zh-CN"/>
        </w:rPr>
      </w:pPr>
    </w:p>
    <w:p w:rsidR="0005071B" w:rsidRDefault="0005071B">
      <w:pPr>
        <w:pStyle w:val="null3"/>
        <w:jc w:val="center"/>
        <w:outlineLvl w:val="1"/>
        <w:rPr>
          <w:rFonts w:hint="default"/>
          <w:b/>
          <w:sz w:val="36"/>
          <w:szCs w:val="22"/>
        </w:rPr>
      </w:pPr>
    </w:p>
    <w:p w:rsidR="0005071B" w:rsidRDefault="0005071B">
      <w:pPr>
        <w:pStyle w:val="null3"/>
        <w:jc w:val="center"/>
        <w:outlineLvl w:val="1"/>
        <w:rPr>
          <w:rFonts w:hint="default"/>
          <w:b/>
          <w:sz w:val="36"/>
          <w:szCs w:val="22"/>
        </w:rPr>
      </w:pPr>
    </w:p>
    <w:p w:rsidR="0005071B" w:rsidRDefault="0005071B">
      <w:pPr>
        <w:pStyle w:val="null3"/>
        <w:jc w:val="center"/>
        <w:outlineLvl w:val="1"/>
        <w:rPr>
          <w:rFonts w:hint="default"/>
          <w:b/>
          <w:sz w:val="36"/>
          <w:szCs w:val="22"/>
        </w:rPr>
      </w:pPr>
    </w:p>
    <w:p w:rsidR="0005071B" w:rsidRDefault="0005071B">
      <w:pPr>
        <w:pStyle w:val="null3"/>
        <w:jc w:val="center"/>
        <w:outlineLvl w:val="1"/>
        <w:rPr>
          <w:rFonts w:hint="default"/>
          <w:b/>
          <w:sz w:val="36"/>
          <w:szCs w:val="22"/>
        </w:rPr>
      </w:pPr>
    </w:p>
    <w:p w:rsidR="0005071B" w:rsidRDefault="00011531">
      <w:pPr>
        <w:widowControl/>
        <w:spacing w:after="0" w:line="240" w:lineRule="auto"/>
        <w:jc w:val="left"/>
        <w:rPr>
          <w:b/>
          <w:kern w:val="0"/>
          <w:sz w:val="36"/>
          <w:szCs w:val="22"/>
          <w:lang w:eastAsia="zh-Hans"/>
        </w:rPr>
      </w:pPr>
      <w:bookmarkStart w:id="24" w:name="_Toc24902_WPSOffice_Level1"/>
      <w:r>
        <w:rPr>
          <w:b/>
          <w:sz w:val="36"/>
          <w:szCs w:val="22"/>
        </w:rPr>
        <w:br w:type="page"/>
      </w:r>
    </w:p>
    <w:p w:rsidR="0005071B" w:rsidRDefault="00011531">
      <w:pPr>
        <w:pStyle w:val="null3"/>
        <w:jc w:val="center"/>
        <w:outlineLvl w:val="1"/>
        <w:rPr>
          <w:rFonts w:hint="default"/>
          <w:b/>
          <w:sz w:val="36"/>
          <w:szCs w:val="22"/>
        </w:rPr>
      </w:pPr>
      <w:r>
        <w:rPr>
          <w:b/>
          <w:sz w:val="36"/>
          <w:szCs w:val="22"/>
        </w:rPr>
        <w:lastRenderedPageBreak/>
        <w:t>第六章</w:t>
      </w:r>
      <w:r>
        <w:rPr>
          <w:b/>
          <w:sz w:val="36"/>
          <w:szCs w:val="22"/>
        </w:rPr>
        <w:t xml:space="preserve"> </w:t>
      </w:r>
      <w:r>
        <w:rPr>
          <w:b/>
          <w:sz w:val="36"/>
          <w:szCs w:val="22"/>
        </w:rPr>
        <w:t>响应文件格式与要求</w:t>
      </w:r>
      <w:bookmarkEnd w:id="24"/>
    </w:p>
    <w:p w:rsidR="0005071B" w:rsidRDefault="0005071B">
      <w:pPr>
        <w:pStyle w:val="null3"/>
        <w:spacing w:line="480" w:lineRule="auto"/>
        <w:jc w:val="center"/>
        <w:outlineLvl w:val="0"/>
        <w:rPr>
          <w:rFonts w:ascii="宋体" w:eastAsia="宋体" w:hAnsi="宋体" w:cs="宋体" w:hint="default"/>
          <w:b/>
          <w:sz w:val="36"/>
          <w:szCs w:val="36"/>
          <w:lang w:eastAsia="zh-CN"/>
        </w:rPr>
      </w:pPr>
      <w:bookmarkStart w:id="25" w:name="_Toc21486_WPSOffice_Level1"/>
      <w:bookmarkStart w:id="26" w:name="_Toc20667_WPSOffice_Level1"/>
    </w:p>
    <w:p w:rsidR="0005071B" w:rsidRDefault="00011531">
      <w:pPr>
        <w:pStyle w:val="null3"/>
        <w:spacing w:line="480" w:lineRule="auto"/>
        <w:jc w:val="center"/>
        <w:outlineLvl w:val="0"/>
        <w:rPr>
          <w:rFonts w:ascii="宋体" w:eastAsia="宋体" w:hAnsi="宋体" w:cs="宋体" w:hint="default"/>
          <w:b/>
          <w:sz w:val="36"/>
          <w:szCs w:val="36"/>
        </w:rPr>
      </w:pPr>
      <w:r>
        <w:rPr>
          <w:rFonts w:ascii="宋体" w:eastAsia="宋体" w:hAnsi="宋体" w:cs="宋体"/>
          <w:b/>
          <w:sz w:val="36"/>
          <w:szCs w:val="36"/>
        </w:rPr>
        <w:t>（项目名称）</w:t>
      </w:r>
      <w:bookmarkStart w:id="27" w:name="_Toc23949_WPSOffice_Level1"/>
      <w:bookmarkStart w:id="28" w:name="_Toc1435_WPSOffice_Level1"/>
      <w:bookmarkEnd w:id="25"/>
      <w:bookmarkEnd w:id="26"/>
      <w:r>
        <w:rPr>
          <w:rFonts w:ascii="宋体" w:eastAsia="宋体" w:hAnsi="宋体" w:cs="宋体"/>
          <w:b/>
          <w:sz w:val="36"/>
          <w:szCs w:val="36"/>
        </w:rPr>
        <w:t>响应文件</w:t>
      </w:r>
      <w:bookmarkEnd w:id="27"/>
      <w:bookmarkEnd w:id="28"/>
    </w:p>
    <w:p w:rsidR="0005071B" w:rsidRDefault="00011531">
      <w:pPr>
        <w:pStyle w:val="null3"/>
        <w:spacing w:line="480" w:lineRule="auto"/>
        <w:jc w:val="center"/>
        <w:outlineLvl w:val="3"/>
        <w:rPr>
          <w:rFonts w:ascii="宋体" w:eastAsia="宋体" w:hAnsi="宋体" w:cs="宋体" w:hint="default"/>
          <w:sz w:val="36"/>
          <w:szCs w:val="36"/>
        </w:rPr>
      </w:pPr>
      <w:bookmarkStart w:id="29" w:name="_Toc16345_WPSOffice_Level1"/>
      <w:bookmarkStart w:id="30" w:name="_Toc5425_WPSOffice_Level1"/>
      <w:r>
        <w:rPr>
          <w:rFonts w:ascii="宋体" w:eastAsia="宋体" w:hAnsi="宋体" w:cs="宋体"/>
          <w:b/>
          <w:sz w:val="36"/>
          <w:szCs w:val="36"/>
        </w:rPr>
        <w:t>（正本/副本）</w:t>
      </w:r>
      <w:bookmarkEnd w:id="29"/>
      <w:bookmarkEnd w:id="30"/>
    </w:p>
    <w:p w:rsidR="0005071B" w:rsidRDefault="0005071B">
      <w:pPr>
        <w:pStyle w:val="null3"/>
        <w:spacing w:line="480" w:lineRule="auto"/>
        <w:outlineLvl w:val="3"/>
        <w:rPr>
          <w:rFonts w:ascii="宋体" w:eastAsia="宋体" w:hAnsi="宋体" w:cs="宋体" w:hint="default"/>
          <w:b/>
          <w:sz w:val="36"/>
          <w:szCs w:val="36"/>
          <w:lang w:eastAsia="zh-CN"/>
        </w:rPr>
      </w:pPr>
    </w:p>
    <w:p w:rsidR="0005071B" w:rsidRDefault="0005071B">
      <w:pPr>
        <w:pStyle w:val="null3"/>
        <w:spacing w:line="480" w:lineRule="auto"/>
        <w:outlineLvl w:val="3"/>
        <w:rPr>
          <w:rFonts w:ascii="宋体" w:eastAsia="宋体" w:hAnsi="宋体" w:cs="宋体" w:hint="default"/>
          <w:b/>
          <w:sz w:val="36"/>
          <w:szCs w:val="36"/>
          <w:lang w:eastAsia="zh-CN"/>
        </w:rPr>
      </w:pPr>
    </w:p>
    <w:p w:rsidR="0005071B" w:rsidRDefault="0005071B">
      <w:pPr>
        <w:pStyle w:val="null3"/>
        <w:spacing w:line="480" w:lineRule="auto"/>
        <w:outlineLvl w:val="3"/>
        <w:rPr>
          <w:rFonts w:ascii="宋体" w:eastAsia="宋体" w:hAnsi="宋体" w:cs="宋体" w:hint="default"/>
          <w:b/>
          <w:sz w:val="36"/>
          <w:szCs w:val="36"/>
          <w:lang w:eastAsia="zh-CN"/>
        </w:rPr>
      </w:pPr>
    </w:p>
    <w:p w:rsidR="0005071B" w:rsidRDefault="0005071B">
      <w:pPr>
        <w:pStyle w:val="null3"/>
        <w:spacing w:line="480" w:lineRule="auto"/>
        <w:jc w:val="center"/>
        <w:outlineLvl w:val="3"/>
        <w:rPr>
          <w:rFonts w:ascii="宋体" w:eastAsia="宋体" w:hAnsi="宋体" w:cs="宋体" w:hint="default"/>
          <w:b/>
          <w:sz w:val="36"/>
          <w:szCs w:val="36"/>
          <w:lang w:eastAsia="zh-CN"/>
        </w:rPr>
      </w:pPr>
      <w:bookmarkStart w:id="31" w:name="_Toc25163_WPSOffice_Level1"/>
    </w:p>
    <w:p w:rsidR="0005071B" w:rsidRDefault="00011531">
      <w:pPr>
        <w:pStyle w:val="null3"/>
        <w:spacing w:line="480" w:lineRule="auto"/>
        <w:jc w:val="center"/>
        <w:outlineLvl w:val="3"/>
        <w:rPr>
          <w:rFonts w:ascii="宋体" w:eastAsia="宋体" w:hAnsi="宋体" w:cs="宋体" w:hint="default"/>
          <w:b/>
          <w:sz w:val="36"/>
          <w:szCs w:val="36"/>
          <w:lang w:eastAsia="zh-CN"/>
        </w:rPr>
      </w:pPr>
      <w:bookmarkStart w:id="32" w:name="_Toc28589_WPSOffice_Level1"/>
      <w:r>
        <w:rPr>
          <w:rFonts w:ascii="宋体" w:eastAsia="宋体" w:hAnsi="宋体" w:cs="宋体"/>
          <w:b/>
          <w:sz w:val="36"/>
          <w:szCs w:val="36"/>
        </w:rPr>
        <w:t>项目编号：</w:t>
      </w:r>
      <w:bookmarkEnd w:id="31"/>
      <w:bookmarkEnd w:id="32"/>
    </w:p>
    <w:p w:rsidR="0005071B" w:rsidRDefault="00011531">
      <w:pPr>
        <w:pStyle w:val="null3"/>
        <w:spacing w:line="480" w:lineRule="auto"/>
        <w:jc w:val="center"/>
        <w:outlineLvl w:val="3"/>
        <w:rPr>
          <w:rFonts w:ascii="宋体" w:eastAsia="宋体" w:hAnsi="宋体" w:cs="宋体" w:hint="default"/>
          <w:sz w:val="36"/>
          <w:szCs w:val="36"/>
        </w:rPr>
      </w:pPr>
      <w:bookmarkStart w:id="33" w:name="_Toc25588_WPSOffice_Level1"/>
      <w:bookmarkStart w:id="34" w:name="_Toc8052_WPSOffice_Level1"/>
      <w:r>
        <w:rPr>
          <w:rFonts w:ascii="宋体" w:eastAsia="宋体" w:hAnsi="宋体" w:cs="宋体"/>
          <w:b/>
          <w:sz w:val="36"/>
          <w:szCs w:val="36"/>
        </w:rPr>
        <w:t>（供应商名称）</w:t>
      </w:r>
      <w:bookmarkEnd w:id="33"/>
      <w:bookmarkEnd w:id="34"/>
    </w:p>
    <w:p w:rsidR="0005071B" w:rsidRDefault="00011531">
      <w:pPr>
        <w:pStyle w:val="null3"/>
        <w:spacing w:line="480" w:lineRule="auto"/>
        <w:jc w:val="center"/>
        <w:outlineLvl w:val="3"/>
        <w:rPr>
          <w:rFonts w:ascii="宋体" w:eastAsia="宋体" w:hAnsi="宋体" w:cs="宋体" w:hint="default"/>
          <w:b/>
          <w:sz w:val="36"/>
          <w:szCs w:val="36"/>
        </w:rPr>
      </w:pPr>
      <w:bookmarkStart w:id="35" w:name="_Toc18443_WPSOffice_Level1"/>
      <w:bookmarkStart w:id="36" w:name="_Toc29519_WPSOffice_Level1"/>
      <w:r>
        <w:rPr>
          <w:rFonts w:ascii="宋体" w:eastAsia="宋体" w:hAnsi="宋体" w:cs="宋体"/>
          <w:b/>
          <w:sz w:val="36"/>
          <w:szCs w:val="36"/>
        </w:rPr>
        <w:t>年 月 日</w:t>
      </w:r>
      <w:bookmarkEnd w:id="35"/>
      <w:bookmarkEnd w:id="36"/>
    </w:p>
    <w:p w:rsidR="0005071B" w:rsidRDefault="0005071B">
      <w:pPr>
        <w:pStyle w:val="null3"/>
        <w:spacing w:line="480" w:lineRule="auto"/>
        <w:jc w:val="center"/>
        <w:outlineLvl w:val="3"/>
        <w:rPr>
          <w:rFonts w:ascii="宋体" w:eastAsia="宋体" w:hAnsi="宋体" w:cs="宋体" w:hint="default"/>
          <w:b/>
          <w:sz w:val="36"/>
          <w:szCs w:val="36"/>
        </w:rPr>
      </w:pPr>
    </w:p>
    <w:p w:rsidR="0005071B" w:rsidRDefault="00011531">
      <w:pPr>
        <w:widowControl/>
        <w:spacing w:after="0" w:line="240" w:lineRule="auto"/>
        <w:jc w:val="left"/>
        <w:rPr>
          <w:rFonts w:ascii="宋体" w:eastAsia="宋体" w:hAnsi="宋体" w:cs="宋体"/>
          <w:b/>
          <w:kern w:val="0"/>
          <w:sz w:val="32"/>
          <w:szCs w:val="32"/>
          <w:lang w:eastAsia="zh-Hans"/>
        </w:rPr>
      </w:pPr>
      <w:r>
        <w:rPr>
          <w:rFonts w:ascii="宋体" w:eastAsia="宋体" w:hAnsi="宋体" w:cs="宋体"/>
          <w:b/>
          <w:sz w:val="32"/>
          <w:szCs w:val="32"/>
        </w:rPr>
        <w:br w:type="page"/>
      </w:r>
    </w:p>
    <w:p w:rsidR="0005071B" w:rsidRDefault="00011531">
      <w:pPr>
        <w:pStyle w:val="null3"/>
        <w:spacing w:line="360" w:lineRule="auto"/>
        <w:jc w:val="center"/>
        <w:outlineLvl w:val="3"/>
        <w:rPr>
          <w:rFonts w:ascii="宋体" w:eastAsia="宋体" w:hAnsi="宋体" w:cs="宋体" w:hint="default"/>
          <w:sz w:val="32"/>
          <w:szCs w:val="32"/>
        </w:rPr>
      </w:pPr>
      <w:r>
        <w:rPr>
          <w:rFonts w:ascii="宋体" w:eastAsia="宋体" w:hAnsi="宋体" w:cs="宋体"/>
          <w:b/>
          <w:sz w:val="32"/>
          <w:szCs w:val="32"/>
        </w:rPr>
        <w:lastRenderedPageBreak/>
        <w:t>响应文件目录</w:t>
      </w:r>
    </w:p>
    <w:p w:rsidR="0005071B" w:rsidRDefault="0005071B">
      <w:pPr>
        <w:spacing w:line="360" w:lineRule="auto"/>
        <w:ind w:firstLine="480"/>
        <w:rPr>
          <w:sz w:val="24"/>
        </w:rPr>
      </w:pPr>
    </w:p>
    <w:p w:rsidR="0005071B" w:rsidRDefault="00011531">
      <w:pPr>
        <w:spacing w:line="360" w:lineRule="auto"/>
        <w:ind w:firstLineChars="200" w:firstLine="480"/>
        <w:rPr>
          <w:rFonts w:ascii="仿宋" w:eastAsia="仿宋" w:hAnsi="仿宋"/>
          <w:sz w:val="24"/>
          <w:szCs w:val="22"/>
        </w:rPr>
      </w:pPr>
      <w:r>
        <w:rPr>
          <w:rFonts w:ascii="仿宋" w:eastAsia="仿宋" w:hAnsi="仿宋" w:hint="eastAsia"/>
          <w:sz w:val="24"/>
          <w:szCs w:val="22"/>
        </w:rPr>
        <w:t>注：1、</w:t>
      </w:r>
      <w:r>
        <w:rPr>
          <w:rFonts w:ascii="仿宋" w:eastAsia="仿宋" w:hAnsi="仿宋" w:hint="eastAsia"/>
          <w:b/>
          <w:sz w:val="24"/>
          <w:szCs w:val="22"/>
        </w:rPr>
        <w:t>供应商应将响应文件格式</w:t>
      </w:r>
      <w:r>
        <w:rPr>
          <w:rFonts w:ascii="黑体" w:eastAsia="黑体" w:hAnsi="黑体" w:hint="eastAsia"/>
          <w:b/>
          <w:sz w:val="36"/>
          <w:szCs w:val="36"/>
        </w:rPr>
        <w:t>编制目录索引</w:t>
      </w:r>
      <w:r>
        <w:rPr>
          <w:rFonts w:ascii="仿宋" w:eastAsia="仿宋" w:hAnsi="仿宋" w:hint="eastAsia"/>
          <w:b/>
          <w:sz w:val="24"/>
          <w:szCs w:val="22"/>
        </w:rPr>
        <w:t>及</w:t>
      </w:r>
      <w:r>
        <w:rPr>
          <w:rFonts w:ascii="黑体" w:eastAsia="黑体" w:hAnsi="黑体" w:hint="eastAsia"/>
          <w:b/>
          <w:sz w:val="36"/>
          <w:szCs w:val="36"/>
        </w:rPr>
        <w:t>逐页制订页码</w:t>
      </w:r>
      <w:r>
        <w:rPr>
          <w:rFonts w:ascii="仿宋" w:eastAsia="仿宋" w:hAnsi="仿宋" w:hint="eastAsia"/>
          <w:b/>
          <w:sz w:val="24"/>
          <w:szCs w:val="22"/>
        </w:rPr>
        <w:t>，以方便评委评标时阅读审查。</w:t>
      </w:r>
    </w:p>
    <w:p w:rsidR="0005071B" w:rsidRDefault="00011531">
      <w:pPr>
        <w:spacing w:line="360" w:lineRule="auto"/>
        <w:ind w:firstLineChars="200" w:firstLine="480"/>
        <w:rPr>
          <w:rFonts w:ascii="仿宋" w:eastAsia="仿宋" w:hAnsi="仿宋"/>
          <w:sz w:val="24"/>
          <w:szCs w:val="22"/>
        </w:rPr>
      </w:pPr>
      <w:r>
        <w:rPr>
          <w:rFonts w:ascii="仿宋" w:eastAsia="仿宋" w:hAnsi="仿宋" w:hint="eastAsia"/>
          <w:sz w:val="24"/>
          <w:szCs w:val="22"/>
        </w:rPr>
        <w:t>2、所有资料供应商必须如实提供，若存在弄虚作假行为，将导致投标无效并按有关规定处理。</w:t>
      </w:r>
    </w:p>
    <w:p w:rsidR="0005071B" w:rsidRDefault="0005071B">
      <w:pPr>
        <w:spacing w:line="360" w:lineRule="auto"/>
        <w:jc w:val="center"/>
        <w:outlineLvl w:val="2"/>
        <w:rPr>
          <w:rFonts w:ascii="黑体" w:eastAsia="黑体" w:hAnsi="黑体"/>
          <w:b/>
          <w:sz w:val="28"/>
          <w:szCs w:val="28"/>
        </w:rPr>
      </w:pPr>
    </w:p>
    <w:p w:rsidR="0005071B" w:rsidRDefault="00011531">
      <w:pPr>
        <w:spacing w:line="360" w:lineRule="auto"/>
        <w:jc w:val="center"/>
        <w:outlineLvl w:val="2"/>
        <w:rPr>
          <w:b/>
          <w:bCs/>
          <w:sz w:val="28"/>
        </w:rPr>
      </w:pPr>
      <w:r>
        <w:rPr>
          <w:rFonts w:ascii="黑体" w:eastAsia="黑体" w:hAnsi="黑体" w:hint="eastAsia"/>
          <w:b/>
          <w:sz w:val="28"/>
          <w:szCs w:val="28"/>
        </w:rPr>
        <w:t>目     录（请供应商自行编制）</w:t>
      </w:r>
    </w:p>
    <w:p w:rsidR="0005071B" w:rsidRDefault="0005071B">
      <w:pPr>
        <w:spacing w:line="360" w:lineRule="auto"/>
        <w:jc w:val="center"/>
        <w:outlineLvl w:val="2"/>
        <w:rPr>
          <w:b/>
          <w:bCs/>
          <w:sz w:val="28"/>
        </w:rPr>
      </w:pPr>
    </w:p>
    <w:p w:rsidR="0005071B" w:rsidRDefault="00011531">
      <w:pPr>
        <w:rPr>
          <w:rFonts w:ascii="仿宋" w:eastAsia="仿宋" w:hAnsi="仿宋"/>
          <w:b/>
          <w:color w:val="000000"/>
          <w:sz w:val="24"/>
          <w:u w:val="single"/>
        </w:rPr>
      </w:pPr>
      <w:r>
        <w:rPr>
          <w:rFonts w:ascii="仿宋" w:eastAsia="仿宋" w:hAnsi="仿宋" w:hint="eastAsia"/>
          <w:b/>
          <w:color w:val="000000"/>
          <w:sz w:val="24"/>
        </w:rPr>
        <w:t xml:space="preserve">         </w:t>
      </w:r>
      <w:r>
        <w:rPr>
          <w:rFonts w:ascii="仿宋" w:eastAsia="仿宋" w:hAnsi="仿宋" w:hint="eastAsia"/>
          <w:b/>
          <w:color w:val="000000"/>
          <w:sz w:val="24"/>
          <w:u w:val="single"/>
        </w:rPr>
        <w:t xml:space="preserve">      </w:t>
      </w:r>
      <w:r>
        <w:rPr>
          <w:rFonts w:ascii="仿宋" w:eastAsia="仿宋" w:hAnsi="仿宋" w:hint="eastAsia"/>
          <w:b/>
          <w:color w:val="000000"/>
          <w:sz w:val="24"/>
        </w:rPr>
        <w:t>.................................................</w:t>
      </w:r>
      <w:r>
        <w:rPr>
          <w:rFonts w:ascii="仿宋" w:eastAsia="仿宋" w:hAnsi="仿宋" w:hint="eastAsia"/>
          <w:b/>
          <w:color w:val="000000"/>
          <w:sz w:val="24"/>
          <w:u w:val="single"/>
        </w:rPr>
        <w:t xml:space="preserve">   页</w:t>
      </w:r>
    </w:p>
    <w:p w:rsidR="0005071B" w:rsidRDefault="0005071B">
      <w:pPr>
        <w:rPr>
          <w:rFonts w:ascii="仿宋" w:eastAsia="仿宋" w:hAnsi="仿宋"/>
          <w:b/>
          <w:color w:val="000000"/>
          <w:sz w:val="24"/>
          <w:u w:val="single"/>
        </w:rPr>
      </w:pPr>
    </w:p>
    <w:p w:rsidR="0005071B" w:rsidRDefault="00011531">
      <w:pPr>
        <w:rPr>
          <w:rFonts w:ascii="仿宋" w:eastAsia="仿宋" w:hAnsi="仿宋"/>
          <w:b/>
          <w:color w:val="000000"/>
          <w:sz w:val="24"/>
          <w:u w:val="single"/>
        </w:rPr>
      </w:pPr>
      <w:r>
        <w:rPr>
          <w:rFonts w:ascii="仿宋" w:eastAsia="仿宋" w:hAnsi="仿宋" w:hint="eastAsia"/>
          <w:b/>
          <w:color w:val="000000"/>
          <w:sz w:val="24"/>
        </w:rPr>
        <w:t xml:space="preserve">         </w:t>
      </w:r>
      <w:r>
        <w:rPr>
          <w:rFonts w:ascii="仿宋" w:eastAsia="仿宋" w:hAnsi="仿宋" w:hint="eastAsia"/>
          <w:b/>
          <w:color w:val="000000"/>
          <w:sz w:val="24"/>
          <w:u w:val="single"/>
        </w:rPr>
        <w:t xml:space="preserve">      </w:t>
      </w:r>
      <w:r>
        <w:rPr>
          <w:rFonts w:ascii="仿宋" w:eastAsia="仿宋" w:hAnsi="仿宋" w:hint="eastAsia"/>
          <w:b/>
          <w:color w:val="000000"/>
          <w:sz w:val="24"/>
        </w:rPr>
        <w:t>.................................................</w:t>
      </w:r>
      <w:r>
        <w:rPr>
          <w:rFonts w:ascii="仿宋" w:eastAsia="仿宋" w:hAnsi="仿宋" w:hint="eastAsia"/>
          <w:b/>
          <w:color w:val="000000"/>
          <w:sz w:val="24"/>
          <w:u w:val="single"/>
        </w:rPr>
        <w:t xml:space="preserve">   页</w:t>
      </w:r>
    </w:p>
    <w:p w:rsidR="0005071B" w:rsidRDefault="0005071B">
      <w:pPr>
        <w:rPr>
          <w:color w:val="000000"/>
        </w:rPr>
      </w:pPr>
    </w:p>
    <w:p w:rsidR="0005071B" w:rsidRDefault="00011531">
      <w:pPr>
        <w:rPr>
          <w:rFonts w:ascii="仿宋" w:eastAsia="仿宋" w:hAnsi="仿宋"/>
          <w:b/>
          <w:color w:val="000000"/>
          <w:sz w:val="24"/>
          <w:u w:val="single"/>
        </w:rPr>
      </w:pPr>
      <w:r>
        <w:rPr>
          <w:rFonts w:ascii="仿宋" w:eastAsia="仿宋" w:hAnsi="仿宋" w:hint="eastAsia"/>
          <w:b/>
          <w:color w:val="000000"/>
          <w:sz w:val="24"/>
        </w:rPr>
        <w:t xml:space="preserve">         </w:t>
      </w:r>
      <w:r>
        <w:rPr>
          <w:rFonts w:ascii="仿宋" w:eastAsia="仿宋" w:hAnsi="仿宋" w:hint="eastAsia"/>
          <w:b/>
          <w:color w:val="000000"/>
          <w:sz w:val="24"/>
          <w:u w:val="single"/>
        </w:rPr>
        <w:t xml:space="preserve">      </w:t>
      </w:r>
      <w:r>
        <w:rPr>
          <w:rFonts w:ascii="仿宋" w:eastAsia="仿宋" w:hAnsi="仿宋" w:hint="eastAsia"/>
          <w:b/>
          <w:color w:val="000000"/>
          <w:sz w:val="24"/>
        </w:rPr>
        <w:t>.................................................</w:t>
      </w:r>
      <w:r>
        <w:rPr>
          <w:rFonts w:ascii="仿宋" w:eastAsia="仿宋" w:hAnsi="仿宋" w:hint="eastAsia"/>
          <w:b/>
          <w:color w:val="000000"/>
          <w:sz w:val="24"/>
          <w:u w:val="single"/>
        </w:rPr>
        <w:t xml:space="preserve">   页</w:t>
      </w:r>
    </w:p>
    <w:p w:rsidR="0005071B" w:rsidRDefault="0005071B">
      <w:pPr>
        <w:rPr>
          <w:color w:val="000000"/>
        </w:rPr>
      </w:pPr>
    </w:p>
    <w:p w:rsidR="0005071B" w:rsidRDefault="00011531">
      <w:pPr>
        <w:rPr>
          <w:color w:val="000000"/>
        </w:rPr>
      </w:pPr>
      <w:r>
        <w:rPr>
          <w:rFonts w:ascii="仿宋" w:eastAsia="仿宋" w:hAnsi="仿宋" w:hint="eastAsia"/>
          <w:b/>
          <w:color w:val="000000"/>
          <w:sz w:val="24"/>
        </w:rPr>
        <w:t xml:space="preserve">         </w:t>
      </w:r>
      <w:r>
        <w:rPr>
          <w:rFonts w:ascii="仿宋" w:eastAsia="仿宋" w:hAnsi="仿宋" w:hint="eastAsia"/>
          <w:b/>
          <w:color w:val="000000"/>
          <w:sz w:val="24"/>
          <w:u w:val="single"/>
        </w:rPr>
        <w:t xml:space="preserve">      </w:t>
      </w:r>
      <w:r>
        <w:rPr>
          <w:rFonts w:ascii="仿宋" w:eastAsia="仿宋" w:hAnsi="仿宋" w:hint="eastAsia"/>
          <w:b/>
          <w:color w:val="000000"/>
          <w:sz w:val="24"/>
        </w:rPr>
        <w:t>.................................................</w:t>
      </w:r>
      <w:r>
        <w:rPr>
          <w:rFonts w:ascii="仿宋" w:eastAsia="仿宋" w:hAnsi="仿宋" w:hint="eastAsia"/>
          <w:b/>
          <w:color w:val="000000"/>
          <w:sz w:val="24"/>
          <w:u w:val="single"/>
        </w:rPr>
        <w:t xml:space="preserve">   页</w:t>
      </w:r>
    </w:p>
    <w:p w:rsidR="0005071B" w:rsidRDefault="0005071B">
      <w:pPr>
        <w:rPr>
          <w:color w:val="000000"/>
        </w:rPr>
      </w:pPr>
    </w:p>
    <w:p w:rsidR="0005071B" w:rsidRDefault="0005071B">
      <w:pPr>
        <w:spacing w:line="360" w:lineRule="auto"/>
        <w:jc w:val="center"/>
        <w:outlineLvl w:val="2"/>
        <w:rPr>
          <w:b/>
          <w:bCs/>
          <w:sz w:val="28"/>
        </w:rPr>
      </w:pPr>
    </w:p>
    <w:p w:rsidR="0005071B" w:rsidRDefault="00011531">
      <w:pPr>
        <w:spacing w:line="360" w:lineRule="auto"/>
        <w:outlineLvl w:val="2"/>
        <w:rPr>
          <w:b/>
          <w:bCs/>
          <w:sz w:val="28"/>
        </w:rPr>
      </w:pPr>
      <w:r>
        <w:rPr>
          <w:rFonts w:ascii="仿宋" w:eastAsia="仿宋" w:hAnsi="仿宋" w:hint="eastAsia"/>
          <w:color w:val="000000"/>
          <w:sz w:val="36"/>
          <w:szCs w:val="36"/>
        </w:rPr>
        <w:t>注：</w:t>
      </w:r>
      <w:r>
        <w:rPr>
          <w:rFonts w:ascii="仿宋" w:eastAsia="仿宋" w:hAnsi="仿宋" w:hint="eastAsia"/>
          <w:b/>
          <w:color w:val="000000"/>
          <w:sz w:val="36"/>
          <w:szCs w:val="36"/>
        </w:rPr>
        <w:t>请供应商将响应文件编制详细的目录索引及逐页制订页码，以方便评委评标时阅读审查。</w:t>
      </w:r>
    </w:p>
    <w:p w:rsidR="0005071B" w:rsidRDefault="00011531">
      <w:pPr>
        <w:spacing w:line="360" w:lineRule="auto"/>
        <w:jc w:val="center"/>
        <w:outlineLvl w:val="2"/>
        <w:rPr>
          <w:b/>
          <w:bCs/>
          <w:sz w:val="28"/>
        </w:rPr>
      </w:pPr>
      <w:r>
        <w:rPr>
          <w:b/>
          <w:bCs/>
          <w:sz w:val="28"/>
        </w:rPr>
        <w:br w:type="page"/>
      </w:r>
    </w:p>
    <w:p w:rsidR="0005071B" w:rsidRDefault="00011531">
      <w:pPr>
        <w:spacing w:line="360" w:lineRule="auto"/>
        <w:jc w:val="center"/>
        <w:outlineLvl w:val="2"/>
        <w:rPr>
          <w:b/>
          <w:bCs/>
          <w:sz w:val="28"/>
        </w:rPr>
      </w:pPr>
      <w:r>
        <w:rPr>
          <w:rFonts w:ascii="宋体" w:hAnsi="宋体" w:hint="eastAsia"/>
          <w:b/>
          <w:sz w:val="36"/>
          <w:szCs w:val="36"/>
        </w:rPr>
        <w:lastRenderedPageBreak/>
        <w:t>一、资格性文件</w:t>
      </w:r>
    </w:p>
    <w:p w:rsidR="0005071B" w:rsidRDefault="0005071B">
      <w:pPr>
        <w:spacing w:line="360" w:lineRule="auto"/>
        <w:jc w:val="center"/>
        <w:outlineLvl w:val="2"/>
        <w:rPr>
          <w:b/>
          <w:bCs/>
          <w:sz w:val="28"/>
        </w:rPr>
      </w:pPr>
    </w:p>
    <w:p w:rsidR="0005071B" w:rsidRDefault="00011531">
      <w:pPr>
        <w:spacing w:line="360" w:lineRule="auto"/>
        <w:jc w:val="center"/>
        <w:outlineLvl w:val="2"/>
        <w:rPr>
          <w:b/>
          <w:bCs/>
          <w:sz w:val="28"/>
        </w:rPr>
      </w:pPr>
      <w:r>
        <w:rPr>
          <w:rFonts w:hint="eastAsia"/>
          <w:b/>
          <w:bCs/>
          <w:sz w:val="28"/>
        </w:rPr>
        <w:t>（一）</w:t>
      </w:r>
      <w:r>
        <w:rPr>
          <w:rFonts w:hint="eastAsia"/>
          <w:sz w:val="30"/>
        </w:rPr>
        <w:t>资格性自查表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5"/>
        <w:gridCol w:w="1139"/>
        <w:gridCol w:w="3123"/>
        <w:gridCol w:w="2013"/>
        <w:gridCol w:w="2057"/>
      </w:tblGrid>
      <w:tr w:rsidR="0005071B">
        <w:trPr>
          <w:trHeight w:val="720"/>
          <w:jc w:val="center"/>
        </w:trPr>
        <w:tc>
          <w:tcPr>
            <w:tcW w:w="1085" w:type="dxa"/>
            <w:vAlign w:val="center"/>
          </w:tcPr>
          <w:p w:rsidR="0005071B" w:rsidRDefault="00011531">
            <w:pPr>
              <w:spacing w:beforeLines="50" w:before="120" w:afterLines="50" w:after="120"/>
              <w:jc w:val="center"/>
              <w:rPr>
                <w:rFonts w:ascii="宋体" w:hAnsi="宋体"/>
              </w:rPr>
            </w:pPr>
            <w:r>
              <w:rPr>
                <w:rFonts w:ascii="宋体" w:hAnsi="宋体" w:hint="eastAsia"/>
              </w:rPr>
              <w:t>审查项目</w:t>
            </w:r>
          </w:p>
        </w:tc>
        <w:tc>
          <w:tcPr>
            <w:tcW w:w="1139" w:type="dxa"/>
            <w:vAlign w:val="center"/>
          </w:tcPr>
          <w:p w:rsidR="0005071B" w:rsidRDefault="00011531">
            <w:pPr>
              <w:spacing w:beforeLines="50" w:before="120" w:afterLines="50" w:after="120"/>
              <w:jc w:val="center"/>
              <w:rPr>
                <w:rFonts w:ascii="宋体" w:hAnsi="宋体"/>
              </w:rPr>
            </w:pPr>
            <w:r>
              <w:rPr>
                <w:rFonts w:ascii="宋体" w:hAnsi="宋体" w:hint="eastAsia"/>
              </w:rPr>
              <w:t>序号</w:t>
            </w:r>
          </w:p>
        </w:tc>
        <w:tc>
          <w:tcPr>
            <w:tcW w:w="3123" w:type="dxa"/>
            <w:vAlign w:val="center"/>
          </w:tcPr>
          <w:p w:rsidR="0005071B" w:rsidRDefault="00011531">
            <w:pPr>
              <w:spacing w:beforeLines="50" w:before="120" w:afterLines="50" w:after="120"/>
              <w:jc w:val="center"/>
              <w:rPr>
                <w:rFonts w:ascii="宋体" w:hAnsi="宋体"/>
              </w:rPr>
            </w:pPr>
            <w:r>
              <w:rPr>
                <w:rFonts w:ascii="宋体" w:hAnsi="宋体" w:hint="eastAsia"/>
              </w:rPr>
              <w:t>采购文件要求</w:t>
            </w:r>
          </w:p>
        </w:tc>
        <w:tc>
          <w:tcPr>
            <w:tcW w:w="2013" w:type="dxa"/>
            <w:vAlign w:val="center"/>
          </w:tcPr>
          <w:p w:rsidR="0005071B" w:rsidRDefault="00011531">
            <w:pPr>
              <w:spacing w:beforeLines="50" w:before="120" w:afterLines="50" w:after="120"/>
              <w:jc w:val="center"/>
              <w:rPr>
                <w:rFonts w:ascii="宋体" w:hAnsi="宋体"/>
                <w:bCs/>
              </w:rPr>
            </w:pPr>
            <w:r>
              <w:rPr>
                <w:rFonts w:ascii="宋体" w:hAnsi="宋体" w:hint="eastAsia"/>
                <w:bCs/>
              </w:rPr>
              <w:t>自查结论</w:t>
            </w:r>
          </w:p>
        </w:tc>
        <w:tc>
          <w:tcPr>
            <w:tcW w:w="2057" w:type="dxa"/>
            <w:vAlign w:val="center"/>
          </w:tcPr>
          <w:p w:rsidR="0005071B" w:rsidRDefault="00011531">
            <w:pPr>
              <w:spacing w:beforeLines="50" w:before="120" w:afterLines="50" w:after="120"/>
              <w:jc w:val="center"/>
              <w:rPr>
                <w:rFonts w:ascii="宋体" w:hAnsi="宋体"/>
                <w:bCs/>
              </w:rPr>
            </w:pPr>
            <w:r>
              <w:rPr>
                <w:rFonts w:ascii="宋体" w:hAnsi="宋体" w:hint="eastAsia"/>
                <w:bCs/>
              </w:rPr>
              <w:t>证明资料</w:t>
            </w:r>
          </w:p>
        </w:tc>
      </w:tr>
      <w:tr w:rsidR="0005071B">
        <w:trPr>
          <w:trHeight w:val="421"/>
          <w:jc w:val="center"/>
        </w:trPr>
        <w:tc>
          <w:tcPr>
            <w:tcW w:w="1085" w:type="dxa"/>
            <w:vMerge w:val="restart"/>
            <w:tcBorders>
              <w:bottom w:val="single" w:sz="4" w:space="0" w:color="auto"/>
            </w:tcBorders>
            <w:vAlign w:val="center"/>
          </w:tcPr>
          <w:p w:rsidR="0005071B" w:rsidRDefault="00011531">
            <w:pPr>
              <w:spacing w:beforeLines="50" w:before="120" w:afterLines="50" w:after="120"/>
              <w:jc w:val="center"/>
              <w:rPr>
                <w:rFonts w:ascii="宋体" w:hAnsi="宋体"/>
              </w:rPr>
            </w:pPr>
            <w:r>
              <w:rPr>
                <w:rFonts w:ascii="宋体" w:hAnsi="宋体" w:hint="eastAsia"/>
              </w:rPr>
              <w:t>资格性审查</w:t>
            </w:r>
          </w:p>
        </w:tc>
        <w:tc>
          <w:tcPr>
            <w:tcW w:w="1139" w:type="dxa"/>
            <w:tcBorders>
              <w:bottom w:val="single" w:sz="4" w:space="0" w:color="auto"/>
            </w:tcBorders>
            <w:vAlign w:val="center"/>
          </w:tcPr>
          <w:p w:rsidR="0005071B" w:rsidRDefault="00011531">
            <w:pPr>
              <w:spacing w:beforeLines="50" w:before="120" w:afterLines="50" w:after="120"/>
              <w:jc w:val="center"/>
              <w:rPr>
                <w:rFonts w:ascii="宋体" w:hAnsi="宋体"/>
              </w:rPr>
            </w:pPr>
            <w:r>
              <w:rPr>
                <w:rFonts w:ascii="宋体" w:hAnsi="宋体" w:hint="eastAsia"/>
              </w:rPr>
              <w:t>1</w:t>
            </w:r>
          </w:p>
        </w:tc>
        <w:tc>
          <w:tcPr>
            <w:tcW w:w="3123" w:type="dxa"/>
            <w:tcBorders>
              <w:bottom w:val="single" w:sz="4" w:space="0" w:color="auto"/>
            </w:tcBorders>
            <w:vAlign w:val="center"/>
          </w:tcPr>
          <w:p w:rsidR="0005071B" w:rsidRDefault="0005071B">
            <w:pPr>
              <w:spacing w:beforeLines="50" w:before="120" w:afterLines="50" w:after="120"/>
              <w:jc w:val="center"/>
              <w:rPr>
                <w:rFonts w:ascii="宋体" w:hAnsi="宋体"/>
              </w:rPr>
            </w:pPr>
          </w:p>
        </w:tc>
        <w:tc>
          <w:tcPr>
            <w:tcW w:w="2013" w:type="dxa"/>
            <w:tcBorders>
              <w:bottom w:val="single" w:sz="4" w:space="0" w:color="auto"/>
            </w:tcBorders>
            <w:vAlign w:val="center"/>
          </w:tcPr>
          <w:p w:rsidR="0005071B" w:rsidRDefault="00011531">
            <w:pPr>
              <w:spacing w:beforeLines="50" w:before="120" w:afterLines="50" w:after="120"/>
              <w:jc w:val="center"/>
              <w:rPr>
                <w:rFonts w:ascii="宋体" w:hAnsi="宋体"/>
                <w:bCs/>
              </w:rPr>
            </w:pPr>
            <w:r>
              <w:rPr>
                <w:rFonts w:ascii="宋体" w:hAnsi="宋体" w:hint="eastAsia"/>
              </w:rPr>
              <w:t xml:space="preserve">□通过  □不通过  </w:t>
            </w:r>
          </w:p>
        </w:tc>
        <w:tc>
          <w:tcPr>
            <w:tcW w:w="2057" w:type="dxa"/>
            <w:tcBorders>
              <w:bottom w:val="single" w:sz="4" w:space="0" w:color="auto"/>
            </w:tcBorders>
            <w:vAlign w:val="center"/>
          </w:tcPr>
          <w:p w:rsidR="0005071B" w:rsidRDefault="00011531">
            <w:pPr>
              <w:spacing w:beforeLines="50" w:before="120" w:afterLines="50" w:after="120"/>
              <w:rPr>
                <w:rFonts w:ascii="宋体" w:hAnsi="宋体"/>
              </w:rPr>
            </w:pPr>
            <w:r>
              <w:rPr>
                <w:rFonts w:ascii="宋体" w:hAnsi="宋体" w:hint="eastAsia"/>
              </w:rPr>
              <w:t>见响应文件第（）页</w:t>
            </w:r>
          </w:p>
        </w:tc>
      </w:tr>
      <w:tr w:rsidR="0005071B">
        <w:trPr>
          <w:trHeight w:val="411"/>
          <w:jc w:val="center"/>
        </w:trPr>
        <w:tc>
          <w:tcPr>
            <w:tcW w:w="1085" w:type="dxa"/>
            <w:vMerge/>
            <w:vAlign w:val="center"/>
          </w:tcPr>
          <w:p w:rsidR="0005071B" w:rsidRDefault="0005071B">
            <w:pPr>
              <w:widowControl/>
              <w:spacing w:beforeLines="50" w:before="120" w:afterLines="50" w:after="120"/>
              <w:jc w:val="left"/>
              <w:rPr>
                <w:rFonts w:ascii="宋体" w:hAnsi="宋体"/>
              </w:rPr>
            </w:pPr>
          </w:p>
        </w:tc>
        <w:tc>
          <w:tcPr>
            <w:tcW w:w="1139" w:type="dxa"/>
            <w:vAlign w:val="center"/>
          </w:tcPr>
          <w:p w:rsidR="0005071B" w:rsidRDefault="00011531">
            <w:pPr>
              <w:spacing w:beforeLines="50" w:before="120" w:afterLines="50" w:after="120"/>
              <w:jc w:val="center"/>
              <w:rPr>
                <w:rFonts w:ascii="宋体" w:hAnsi="宋体"/>
              </w:rPr>
            </w:pPr>
            <w:r>
              <w:rPr>
                <w:rFonts w:ascii="宋体" w:hAnsi="宋体" w:hint="eastAsia"/>
              </w:rPr>
              <w:t>2</w:t>
            </w:r>
          </w:p>
        </w:tc>
        <w:tc>
          <w:tcPr>
            <w:tcW w:w="3123" w:type="dxa"/>
            <w:vAlign w:val="center"/>
          </w:tcPr>
          <w:p w:rsidR="0005071B" w:rsidRDefault="0005071B">
            <w:pPr>
              <w:spacing w:beforeLines="50" w:before="120" w:afterLines="50" w:after="120"/>
              <w:jc w:val="center"/>
              <w:rPr>
                <w:rFonts w:ascii="宋体" w:hAnsi="宋体"/>
              </w:rPr>
            </w:pPr>
          </w:p>
        </w:tc>
        <w:tc>
          <w:tcPr>
            <w:tcW w:w="2013" w:type="dxa"/>
            <w:vAlign w:val="center"/>
          </w:tcPr>
          <w:p w:rsidR="0005071B" w:rsidRDefault="00011531">
            <w:pPr>
              <w:spacing w:beforeLines="50" w:before="120" w:afterLines="50" w:after="120"/>
              <w:jc w:val="center"/>
              <w:rPr>
                <w:rFonts w:ascii="宋体" w:hAnsi="宋体"/>
              </w:rPr>
            </w:pPr>
            <w:r>
              <w:rPr>
                <w:rFonts w:ascii="宋体" w:hAnsi="宋体" w:hint="eastAsia"/>
              </w:rPr>
              <w:t>□通过  □不通过</w:t>
            </w:r>
          </w:p>
        </w:tc>
        <w:tc>
          <w:tcPr>
            <w:tcW w:w="2057" w:type="dxa"/>
            <w:vAlign w:val="center"/>
          </w:tcPr>
          <w:p w:rsidR="0005071B" w:rsidRDefault="00011531">
            <w:pPr>
              <w:spacing w:beforeLines="50" w:before="120" w:afterLines="50" w:after="120"/>
              <w:rPr>
                <w:rFonts w:ascii="宋体" w:hAnsi="宋体"/>
              </w:rPr>
            </w:pPr>
            <w:r>
              <w:rPr>
                <w:rFonts w:ascii="宋体" w:hAnsi="宋体" w:hint="eastAsia"/>
              </w:rPr>
              <w:t>见响应文件第（）页</w:t>
            </w:r>
          </w:p>
        </w:tc>
      </w:tr>
      <w:tr w:rsidR="0005071B">
        <w:trPr>
          <w:trHeight w:val="411"/>
          <w:jc w:val="center"/>
        </w:trPr>
        <w:tc>
          <w:tcPr>
            <w:tcW w:w="1085" w:type="dxa"/>
            <w:vMerge/>
            <w:vAlign w:val="center"/>
          </w:tcPr>
          <w:p w:rsidR="0005071B" w:rsidRDefault="0005071B">
            <w:pPr>
              <w:spacing w:beforeLines="50" w:before="120" w:afterLines="50" w:after="120"/>
              <w:jc w:val="center"/>
              <w:rPr>
                <w:rFonts w:ascii="宋体" w:hAnsi="宋体"/>
              </w:rPr>
            </w:pPr>
          </w:p>
        </w:tc>
        <w:tc>
          <w:tcPr>
            <w:tcW w:w="1139" w:type="dxa"/>
            <w:vAlign w:val="center"/>
          </w:tcPr>
          <w:p w:rsidR="0005071B" w:rsidRDefault="00011531">
            <w:pPr>
              <w:spacing w:beforeLines="50" w:before="120" w:afterLines="50" w:after="120"/>
              <w:jc w:val="center"/>
              <w:rPr>
                <w:rFonts w:ascii="宋体" w:hAnsi="宋体"/>
              </w:rPr>
            </w:pPr>
            <w:r>
              <w:rPr>
                <w:rFonts w:ascii="宋体" w:hAnsi="宋体" w:hint="eastAsia"/>
              </w:rPr>
              <w:t>……</w:t>
            </w:r>
          </w:p>
        </w:tc>
        <w:tc>
          <w:tcPr>
            <w:tcW w:w="3123" w:type="dxa"/>
            <w:vAlign w:val="center"/>
          </w:tcPr>
          <w:p w:rsidR="0005071B" w:rsidRDefault="00011531">
            <w:pPr>
              <w:spacing w:beforeLines="50" w:before="120" w:afterLines="50" w:after="120"/>
              <w:jc w:val="center"/>
              <w:rPr>
                <w:rFonts w:ascii="宋体" w:hAnsi="宋体"/>
              </w:rPr>
            </w:pPr>
            <w:r>
              <w:rPr>
                <w:rFonts w:ascii="宋体" w:hAnsi="宋体" w:hint="eastAsia"/>
              </w:rPr>
              <w:t>……</w:t>
            </w:r>
          </w:p>
        </w:tc>
        <w:tc>
          <w:tcPr>
            <w:tcW w:w="2013" w:type="dxa"/>
            <w:vAlign w:val="center"/>
          </w:tcPr>
          <w:p w:rsidR="0005071B" w:rsidRDefault="00011531">
            <w:pPr>
              <w:spacing w:beforeLines="50" w:before="120" w:afterLines="50" w:after="120"/>
              <w:jc w:val="center"/>
              <w:rPr>
                <w:rFonts w:ascii="宋体" w:hAnsi="宋体"/>
              </w:rPr>
            </w:pPr>
            <w:r>
              <w:rPr>
                <w:rFonts w:ascii="宋体" w:hAnsi="宋体" w:hint="eastAsia"/>
              </w:rPr>
              <w:t>□通过  □不通过</w:t>
            </w:r>
          </w:p>
        </w:tc>
        <w:tc>
          <w:tcPr>
            <w:tcW w:w="2057" w:type="dxa"/>
            <w:vAlign w:val="center"/>
          </w:tcPr>
          <w:p w:rsidR="0005071B" w:rsidRDefault="00011531">
            <w:pPr>
              <w:spacing w:beforeLines="50" w:before="120" w:afterLines="50" w:after="120"/>
              <w:rPr>
                <w:rFonts w:ascii="宋体" w:hAnsi="宋体"/>
              </w:rPr>
            </w:pPr>
            <w:r>
              <w:rPr>
                <w:rFonts w:ascii="宋体" w:hAnsi="宋体" w:hint="eastAsia"/>
              </w:rPr>
              <w:t>见响应文件第（）页</w:t>
            </w:r>
          </w:p>
        </w:tc>
      </w:tr>
    </w:tbl>
    <w:p w:rsidR="0005071B" w:rsidRDefault="0005071B">
      <w:pPr>
        <w:tabs>
          <w:tab w:val="left" w:pos="567"/>
        </w:tabs>
        <w:spacing w:line="360" w:lineRule="auto"/>
        <w:rPr>
          <w:rFonts w:ascii="仿宋" w:eastAsia="仿宋" w:hAnsi="仿宋"/>
          <w:sz w:val="24"/>
        </w:rPr>
      </w:pPr>
    </w:p>
    <w:p w:rsidR="0005071B" w:rsidRDefault="00011531">
      <w:pPr>
        <w:tabs>
          <w:tab w:val="left" w:pos="567"/>
        </w:tabs>
        <w:spacing w:line="360" w:lineRule="auto"/>
        <w:rPr>
          <w:rFonts w:ascii="仿宋" w:eastAsia="仿宋" w:hAnsi="仿宋"/>
          <w:sz w:val="24"/>
        </w:rPr>
      </w:pPr>
      <w:r>
        <w:rPr>
          <w:rFonts w:ascii="仿宋" w:eastAsia="仿宋" w:hAnsi="仿宋" w:hint="eastAsia"/>
          <w:sz w:val="24"/>
        </w:rPr>
        <w:t>注：</w:t>
      </w:r>
    </w:p>
    <w:p w:rsidR="0005071B" w:rsidRDefault="00011531">
      <w:pPr>
        <w:tabs>
          <w:tab w:val="left" w:pos="567"/>
        </w:tabs>
        <w:spacing w:line="360" w:lineRule="auto"/>
        <w:rPr>
          <w:rFonts w:ascii="仿宋" w:eastAsia="仿宋" w:hAnsi="仿宋"/>
          <w:sz w:val="24"/>
        </w:rPr>
      </w:pPr>
      <w:r>
        <w:rPr>
          <w:rFonts w:ascii="仿宋" w:eastAsia="仿宋" w:hAnsi="仿宋" w:hint="eastAsia"/>
          <w:sz w:val="24"/>
        </w:rPr>
        <w:t xml:space="preserve">    </w:t>
      </w:r>
      <w:r>
        <w:rPr>
          <w:rFonts w:ascii="仿宋" w:eastAsia="仿宋" w:hAnsi="仿宋" w:hint="eastAsia"/>
          <w:b/>
          <w:sz w:val="24"/>
        </w:rPr>
        <w:t>1、请对照采购文件第三部分中资格性审查表进行自查自评</w:t>
      </w:r>
      <w:r>
        <w:rPr>
          <w:rFonts w:ascii="仿宋" w:eastAsia="仿宋" w:hAnsi="仿宋" w:hint="eastAsia"/>
          <w:sz w:val="24"/>
        </w:rPr>
        <w:t>。“自查结论”一栏”在对应的□打“√”。</w:t>
      </w:r>
    </w:p>
    <w:p w:rsidR="0005071B" w:rsidRDefault="00011531">
      <w:pPr>
        <w:spacing w:line="360" w:lineRule="auto"/>
        <w:ind w:firstLineChars="200" w:firstLine="480"/>
        <w:rPr>
          <w:rFonts w:ascii="仿宋" w:eastAsia="仿宋" w:hAnsi="仿宋"/>
          <w:sz w:val="24"/>
        </w:rPr>
      </w:pPr>
      <w:r>
        <w:rPr>
          <w:rFonts w:ascii="仿宋" w:eastAsia="仿宋" w:hAnsi="仿宋" w:hint="eastAsia"/>
          <w:sz w:val="24"/>
        </w:rPr>
        <w:t>2、本表是为了方便进行资格性审查，供应商在“自查结论”一栏自填的内容不作为评定供应商是否通过某项评审内容的依据，评审时以响应文件文件中对应内容为评审依据。</w:t>
      </w:r>
    </w:p>
    <w:p w:rsidR="0005071B" w:rsidRDefault="0005071B">
      <w:pPr>
        <w:spacing w:line="360" w:lineRule="auto"/>
        <w:ind w:firstLineChars="200" w:firstLine="480"/>
        <w:rPr>
          <w:rFonts w:ascii="仿宋" w:eastAsia="仿宋" w:hAnsi="仿宋"/>
          <w:sz w:val="24"/>
        </w:rPr>
      </w:pPr>
    </w:p>
    <w:p w:rsidR="0005071B" w:rsidRDefault="00011531">
      <w:pPr>
        <w:adjustRightInd w:val="0"/>
        <w:snapToGrid w:val="0"/>
        <w:spacing w:line="360" w:lineRule="auto"/>
        <w:rPr>
          <w:rFonts w:ascii="仿宋" w:eastAsia="仿宋" w:hAnsi="仿宋"/>
          <w:sz w:val="24"/>
          <w:u w:val="single"/>
        </w:rPr>
      </w:pPr>
      <w:r>
        <w:rPr>
          <w:rFonts w:ascii="仿宋" w:eastAsia="仿宋" w:hAnsi="仿宋" w:hint="eastAsia"/>
          <w:sz w:val="24"/>
        </w:rPr>
        <w:t>供应商（公章）：</w:t>
      </w:r>
    </w:p>
    <w:p w:rsidR="0005071B" w:rsidRDefault="00011531">
      <w:pPr>
        <w:spacing w:line="360" w:lineRule="auto"/>
        <w:rPr>
          <w:rFonts w:ascii="仿宋" w:eastAsia="仿宋" w:hAnsi="仿宋"/>
          <w:sz w:val="24"/>
        </w:rPr>
      </w:pPr>
      <w:r>
        <w:rPr>
          <w:rFonts w:ascii="仿宋" w:eastAsia="仿宋" w:hAnsi="仿宋" w:hint="eastAsia"/>
          <w:sz w:val="24"/>
        </w:rPr>
        <w:t>日期：</w:t>
      </w:r>
      <w:r>
        <w:rPr>
          <w:rFonts w:ascii="仿宋" w:eastAsia="仿宋" w:hAnsi="仿宋" w:hint="eastAsia"/>
          <w:sz w:val="24"/>
          <w:u w:val="single"/>
        </w:rPr>
        <w:t xml:space="preserve">    </w:t>
      </w:r>
      <w:r>
        <w:rPr>
          <w:rFonts w:ascii="仿宋" w:eastAsia="仿宋" w:hAnsi="仿宋" w:hint="eastAsia"/>
          <w:sz w:val="24"/>
        </w:rPr>
        <w:t>年</w:t>
      </w:r>
      <w:r>
        <w:rPr>
          <w:rFonts w:ascii="仿宋" w:eastAsia="仿宋" w:hAnsi="仿宋" w:hint="eastAsia"/>
          <w:sz w:val="24"/>
          <w:u w:val="single"/>
        </w:rPr>
        <w:t xml:space="preserve">   </w:t>
      </w:r>
      <w:r>
        <w:rPr>
          <w:rFonts w:ascii="仿宋" w:eastAsia="仿宋" w:hAnsi="仿宋" w:hint="eastAsia"/>
          <w:sz w:val="24"/>
        </w:rPr>
        <w:t>月</w:t>
      </w:r>
      <w:r>
        <w:rPr>
          <w:rFonts w:ascii="仿宋" w:eastAsia="仿宋" w:hAnsi="仿宋" w:hint="eastAsia"/>
          <w:sz w:val="24"/>
          <w:u w:val="single"/>
        </w:rPr>
        <w:t xml:space="preserve">   </w:t>
      </w:r>
      <w:r>
        <w:rPr>
          <w:rFonts w:ascii="仿宋" w:eastAsia="仿宋" w:hAnsi="仿宋" w:hint="eastAsia"/>
          <w:sz w:val="24"/>
        </w:rPr>
        <w:t>日</w:t>
      </w:r>
    </w:p>
    <w:p w:rsidR="0005071B" w:rsidRDefault="0005071B">
      <w:pPr>
        <w:spacing w:line="360" w:lineRule="auto"/>
        <w:ind w:firstLineChars="200" w:firstLine="480"/>
        <w:rPr>
          <w:rFonts w:ascii="仿宋" w:eastAsia="仿宋" w:hAnsi="仿宋"/>
          <w:sz w:val="24"/>
        </w:rPr>
      </w:pPr>
    </w:p>
    <w:p w:rsidR="0005071B" w:rsidRDefault="00011531">
      <w:pPr>
        <w:tabs>
          <w:tab w:val="left" w:pos="993"/>
        </w:tabs>
        <w:jc w:val="center"/>
        <w:rPr>
          <w:rFonts w:ascii="宋体" w:hAnsi="宋体"/>
          <w:sz w:val="24"/>
        </w:rPr>
      </w:pPr>
      <w:r>
        <w:rPr>
          <w:rFonts w:ascii="宋体" w:hAnsi="宋体"/>
          <w:sz w:val="24"/>
        </w:rPr>
        <w:br w:type="page"/>
      </w:r>
    </w:p>
    <w:p w:rsidR="0005071B" w:rsidRDefault="00011531">
      <w:pPr>
        <w:spacing w:line="360" w:lineRule="auto"/>
        <w:jc w:val="center"/>
        <w:outlineLvl w:val="2"/>
        <w:rPr>
          <w:b/>
          <w:sz w:val="30"/>
        </w:rPr>
      </w:pPr>
      <w:r>
        <w:rPr>
          <w:rFonts w:hint="eastAsia"/>
          <w:b/>
          <w:sz w:val="30"/>
        </w:rPr>
        <w:lastRenderedPageBreak/>
        <w:t>（二）关于资格的声明函</w:t>
      </w:r>
    </w:p>
    <w:p w:rsidR="0005071B" w:rsidRDefault="0005071B">
      <w:pPr>
        <w:tabs>
          <w:tab w:val="left" w:pos="7740"/>
        </w:tabs>
        <w:spacing w:line="360" w:lineRule="auto"/>
        <w:jc w:val="center"/>
        <w:rPr>
          <w:rFonts w:ascii="仿宋_GB2312" w:eastAsia="仿宋_GB2312" w:hAnsi="仿宋"/>
          <w:b/>
          <w:sz w:val="28"/>
          <w:szCs w:val="28"/>
        </w:rPr>
      </w:pPr>
    </w:p>
    <w:p w:rsidR="0005071B" w:rsidRDefault="00011531">
      <w:pPr>
        <w:tabs>
          <w:tab w:val="left" w:pos="3920"/>
          <w:tab w:val="center" w:pos="4950"/>
        </w:tabs>
        <w:spacing w:line="360" w:lineRule="auto"/>
        <w:rPr>
          <w:rFonts w:ascii="仿宋" w:eastAsia="仿宋" w:hAnsi="仿宋"/>
          <w:sz w:val="24"/>
        </w:rPr>
      </w:pPr>
      <w:r>
        <w:rPr>
          <w:rFonts w:ascii="仿宋" w:eastAsia="仿宋" w:hAnsi="仿宋" w:hint="eastAsia"/>
          <w:sz w:val="24"/>
        </w:rPr>
        <w:t>致：采购人/云浮市公共资源交易中心</w:t>
      </w:r>
    </w:p>
    <w:p w:rsidR="0005071B" w:rsidRDefault="00011531">
      <w:pPr>
        <w:spacing w:line="360" w:lineRule="auto"/>
        <w:ind w:firstLineChars="200" w:firstLine="480"/>
        <w:rPr>
          <w:rFonts w:ascii="仿宋" w:eastAsia="仿宋" w:hAnsi="仿宋"/>
          <w:sz w:val="24"/>
        </w:rPr>
      </w:pPr>
      <w:r>
        <w:rPr>
          <w:rFonts w:ascii="仿宋" w:eastAsia="仿宋" w:hAnsi="仿宋" w:hint="eastAsia"/>
          <w:sz w:val="24"/>
        </w:rPr>
        <w:t>关于贵方采购项目名称:</w:t>
      </w:r>
      <w:r>
        <w:rPr>
          <w:rFonts w:ascii="仿宋" w:eastAsia="仿宋" w:hAnsi="仿宋" w:hint="eastAsia"/>
          <w:sz w:val="24"/>
          <w:u w:val="single"/>
        </w:rPr>
        <w:t>________       ____</w:t>
      </w:r>
      <w:r>
        <w:rPr>
          <w:rFonts w:ascii="仿宋" w:eastAsia="仿宋" w:hAnsi="仿宋" w:hint="eastAsia"/>
          <w:sz w:val="24"/>
        </w:rPr>
        <w:t>（项目编号：</w:t>
      </w:r>
      <w:r>
        <w:rPr>
          <w:rFonts w:ascii="仿宋" w:eastAsia="仿宋" w:hAnsi="仿宋" w:hint="eastAsia"/>
          <w:sz w:val="24"/>
          <w:u w:val="single"/>
        </w:rPr>
        <w:t>________  __</w:t>
      </w:r>
      <w:r>
        <w:rPr>
          <w:rFonts w:ascii="仿宋" w:eastAsia="仿宋" w:hAnsi="仿宋" w:hint="eastAsia"/>
          <w:sz w:val="24"/>
        </w:rPr>
        <w:t>）磋商邀请，本签字人愿意参加投标响应，提交的下列文件资料，并保证所有文件资料是是准确的和真实的。</w:t>
      </w:r>
    </w:p>
    <w:p w:rsidR="0005071B" w:rsidRDefault="0005071B">
      <w:pPr>
        <w:autoSpaceDE w:val="0"/>
        <w:autoSpaceDN w:val="0"/>
        <w:spacing w:after="0" w:line="360" w:lineRule="auto"/>
        <w:ind w:left="567"/>
        <w:jc w:val="left"/>
        <w:textAlignment w:val="baseline"/>
        <w:rPr>
          <w:rFonts w:ascii="仿宋" w:eastAsia="仿宋" w:hAnsi="仿宋"/>
          <w:sz w:val="24"/>
          <w:u w:val="single"/>
        </w:rPr>
      </w:pPr>
    </w:p>
    <w:p w:rsidR="0005071B" w:rsidRDefault="00011531">
      <w:pPr>
        <w:snapToGrid w:val="0"/>
        <w:spacing w:line="360" w:lineRule="auto"/>
        <w:ind w:left="62"/>
        <w:jc w:val="left"/>
        <w:rPr>
          <w:rFonts w:ascii="仿宋" w:eastAsia="仿宋" w:hAnsi="仿宋"/>
          <w:szCs w:val="21"/>
        </w:rPr>
      </w:pPr>
      <w:r>
        <w:rPr>
          <w:rFonts w:ascii="仿宋" w:eastAsia="仿宋" w:hAnsi="仿宋" w:hint="eastAsia"/>
          <w:b/>
          <w:sz w:val="30"/>
          <w:szCs w:val="30"/>
        </w:rPr>
        <w:t xml:space="preserve"> (为避免废标，请供应商务必按照采购文件要求的资格证明材料提供证明文件)</w:t>
      </w:r>
    </w:p>
    <w:tbl>
      <w:tblPr>
        <w:tblW w:w="0" w:type="auto"/>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90"/>
      </w:tblGrid>
      <w:tr w:rsidR="0005071B">
        <w:tc>
          <w:tcPr>
            <w:tcW w:w="9790" w:type="dxa"/>
          </w:tcPr>
          <w:p w:rsidR="0005071B" w:rsidRDefault="00011531">
            <w:pPr>
              <w:snapToGrid w:val="0"/>
              <w:spacing w:line="240" w:lineRule="exact"/>
              <w:jc w:val="left"/>
              <w:rPr>
                <w:rFonts w:ascii="仿宋" w:eastAsia="仿宋" w:hAnsi="仿宋"/>
                <w:szCs w:val="21"/>
              </w:rPr>
            </w:pPr>
            <w:r>
              <w:rPr>
                <w:rFonts w:ascii="仿宋" w:eastAsia="仿宋" w:hAnsi="仿宋" w:hint="eastAsia"/>
                <w:szCs w:val="21"/>
              </w:rPr>
              <w:t>1、</w:t>
            </w:r>
          </w:p>
          <w:p w:rsidR="0005071B" w:rsidRDefault="0005071B">
            <w:pPr>
              <w:snapToGrid w:val="0"/>
              <w:spacing w:line="240" w:lineRule="exact"/>
              <w:jc w:val="left"/>
              <w:rPr>
                <w:rFonts w:ascii="仿宋" w:eastAsia="仿宋" w:hAnsi="仿宋"/>
                <w:szCs w:val="21"/>
              </w:rPr>
            </w:pPr>
          </w:p>
        </w:tc>
      </w:tr>
    </w:tbl>
    <w:p w:rsidR="0005071B" w:rsidRDefault="0005071B">
      <w:pPr>
        <w:snapToGrid w:val="0"/>
        <w:spacing w:line="240" w:lineRule="exact"/>
        <w:ind w:left="64"/>
        <w:jc w:val="left"/>
        <w:rPr>
          <w:rFonts w:ascii="仿宋" w:eastAsia="仿宋" w:hAnsi="仿宋"/>
          <w:szCs w:val="21"/>
        </w:rPr>
      </w:pPr>
    </w:p>
    <w:tbl>
      <w:tblPr>
        <w:tblW w:w="0" w:type="auto"/>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90"/>
      </w:tblGrid>
      <w:tr w:rsidR="0005071B">
        <w:tc>
          <w:tcPr>
            <w:tcW w:w="9790" w:type="dxa"/>
          </w:tcPr>
          <w:p w:rsidR="0005071B" w:rsidRDefault="00011531">
            <w:pPr>
              <w:snapToGrid w:val="0"/>
              <w:spacing w:line="240" w:lineRule="exact"/>
              <w:jc w:val="left"/>
              <w:rPr>
                <w:rFonts w:ascii="仿宋" w:eastAsia="仿宋" w:hAnsi="仿宋"/>
                <w:szCs w:val="21"/>
              </w:rPr>
            </w:pPr>
            <w:r>
              <w:rPr>
                <w:rFonts w:ascii="仿宋" w:eastAsia="仿宋" w:hAnsi="仿宋" w:hint="eastAsia"/>
                <w:szCs w:val="21"/>
              </w:rPr>
              <w:t>2、</w:t>
            </w:r>
          </w:p>
          <w:p w:rsidR="0005071B" w:rsidRDefault="0005071B">
            <w:pPr>
              <w:pStyle w:val="2"/>
              <w:ind w:firstLine="480"/>
            </w:pPr>
          </w:p>
        </w:tc>
      </w:tr>
    </w:tbl>
    <w:p w:rsidR="0005071B" w:rsidRDefault="0005071B">
      <w:pPr>
        <w:snapToGrid w:val="0"/>
        <w:spacing w:line="240" w:lineRule="exact"/>
        <w:ind w:left="64"/>
        <w:jc w:val="left"/>
        <w:rPr>
          <w:rFonts w:ascii="仿宋" w:eastAsia="仿宋" w:hAnsi="仿宋"/>
          <w:szCs w:val="21"/>
        </w:rPr>
      </w:pPr>
    </w:p>
    <w:p w:rsidR="0005071B" w:rsidRDefault="00011531">
      <w:pPr>
        <w:pStyle w:val="2"/>
        <w:ind w:leftChars="0" w:left="0" w:firstLineChars="0" w:firstLine="0"/>
      </w:pPr>
      <w:r>
        <w:rPr>
          <w:rFonts w:hint="eastAsia"/>
        </w:rPr>
        <w:t xml:space="preserve">  ......</w:t>
      </w:r>
    </w:p>
    <w:p w:rsidR="0005071B" w:rsidRDefault="0005071B">
      <w:pPr>
        <w:adjustRightInd w:val="0"/>
        <w:snapToGrid w:val="0"/>
        <w:spacing w:line="300" w:lineRule="auto"/>
        <w:rPr>
          <w:rFonts w:ascii="仿宋" w:eastAsia="仿宋" w:hAnsi="仿宋"/>
          <w:sz w:val="24"/>
        </w:rPr>
      </w:pPr>
    </w:p>
    <w:p w:rsidR="0005071B" w:rsidRDefault="00011531">
      <w:pPr>
        <w:adjustRightInd w:val="0"/>
        <w:snapToGrid w:val="0"/>
        <w:spacing w:line="360" w:lineRule="auto"/>
        <w:rPr>
          <w:rFonts w:ascii="仿宋" w:eastAsia="仿宋" w:hAnsi="仿宋"/>
          <w:sz w:val="24"/>
          <w:u w:val="single"/>
        </w:rPr>
      </w:pPr>
      <w:r>
        <w:rPr>
          <w:rFonts w:ascii="仿宋" w:eastAsia="仿宋" w:hAnsi="仿宋" w:hint="eastAsia"/>
          <w:sz w:val="24"/>
        </w:rPr>
        <w:t>供应商名称（公章）：</w:t>
      </w:r>
    </w:p>
    <w:p w:rsidR="0005071B" w:rsidRDefault="00011531">
      <w:pPr>
        <w:spacing w:line="360" w:lineRule="auto"/>
        <w:rPr>
          <w:rFonts w:ascii="仿宋" w:eastAsia="仿宋" w:hAnsi="仿宋"/>
          <w:sz w:val="24"/>
        </w:rPr>
      </w:pPr>
      <w:r>
        <w:rPr>
          <w:rFonts w:ascii="仿宋" w:eastAsia="仿宋" w:hAnsi="仿宋" w:hint="eastAsia"/>
          <w:sz w:val="24"/>
        </w:rPr>
        <w:t>日期：</w:t>
      </w:r>
      <w:r>
        <w:rPr>
          <w:rFonts w:ascii="仿宋" w:eastAsia="仿宋" w:hAnsi="仿宋" w:hint="eastAsia"/>
          <w:sz w:val="24"/>
          <w:u w:val="single"/>
        </w:rPr>
        <w:t xml:space="preserve">    </w:t>
      </w:r>
      <w:r>
        <w:rPr>
          <w:rFonts w:ascii="仿宋" w:eastAsia="仿宋" w:hAnsi="仿宋" w:hint="eastAsia"/>
          <w:sz w:val="24"/>
        </w:rPr>
        <w:t>年</w:t>
      </w:r>
      <w:r>
        <w:rPr>
          <w:rFonts w:ascii="仿宋" w:eastAsia="仿宋" w:hAnsi="仿宋" w:hint="eastAsia"/>
          <w:sz w:val="24"/>
          <w:u w:val="single"/>
        </w:rPr>
        <w:t xml:space="preserve">   </w:t>
      </w:r>
      <w:r>
        <w:rPr>
          <w:rFonts w:ascii="仿宋" w:eastAsia="仿宋" w:hAnsi="仿宋" w:hint="eastAsia"/>
          <w:sz w:val="24"/>
        </w:rPr>
        <w:t>月</w:t>
      </w:r>
      <w:r>
        <w:rPr>
          <w:rFonts w:ascii="仿宋" w:eastAsia="仿宋" w:hAnsi="仿宋" w:hint="eastAsia"/>
          <w:sz w:val="24"/>
          <w:u w:val="single"/>
        </w:rPr>
        <w:t xml:space="preserve">   </w:t>
      </w:r>
      <w:r>
        <w:rPr>
          <w:rFonts w:ascii="仿宋" w:eastAsia="仿宋" w:hAnsi="仿宋" w:hint="eastAsia"/>
          <w:sz w:val="24"/>
        </w:rPr>
        <w:t>日</w:t>
      </w:r>
    </w:p>
    <w:p w:rsidR="0005071B" w:rsidRDefault="0005071B">
      <w:pPr>
        <w:spacing w:beforeLines="100" w:before="240" w:afterLines="100" w:after="240"/>
        <w:jc w:val="center"/>
        <w:outlineLvl w:val="0"/>
      </w:pPr>
    </w:p>
    <w:p w:rsidR="0005071B" w:rsidRDefault="0005071B">
      <w:pPr>
        <w:jc w:val="center"/>
        <w:outlineLvl w:val="1"/>
        <w:rPr>
          <w:b/>
          <w:bCs/>
          <w:sz w:val="32"/>
        </w:rPr>
      </w:pPr>
    </w:p>
    <w:p w:rsidR="0005071B" w:rsidRDefault="00011531">
      <w:pPr>
        <w:jc w:val="center"/>
        <w:outlineLvl w:val="1"/>
        <w:rPr>
          <w:b/>
          <w:bCs/>
          <w:sz w:val="32"/>
        </w:rPr>
      </w:pPr>
      <w:r>
        <w:rPr>
          <w:b/>
          <w:bCs/>
          <w:sz w:val="32"/>
        </w:rPr>
        <w:br w:type="page"/>
      </w:r>
      <w:r>
        <w:rPr>
          <w:rFonts w:hint="eastAsia"/>
          <w:b/>
          <w:bCs/>
          <w:sz w:val="32"/>
        </w:rPr>
        <w:lastRenderedPageBreak/>
        <w:t>二、符合性文件</w:t>
      </w:r>
    </w:p>
    <w:p w:rsidR="0005071B" w:rsidRDefault="0005071B">
      <w:pPr>
        <w:tabs>
          <w:tab w:val="left" w:pos="567"/>
        </w:tabs>
        <w:spacing w:before="120"/>
        <w:rPr>
          <w:rFonts w:ascii="宋体" w:hAnsi="宋体" w:cs="Arial"/>
          <w:b/>
          <w:kern w:val="0"/>
          <w:sz w:val="28"/>
          <w:szCs w:val="32"/>
        </w:rPr>
      </w:pPr>
    </w:p>
    <w:p w:rsidR="0005071B" w:rsidRDefault="00011531">
      <w:pPr>
        <w:tabs>
          <w:tab w:val="left" w:pos="567"/>
        </w:tabs>
        <w:spacing w:line="360" w:lineRule="auto"/>
        <w:jc w:val="center"/>
        <w:outlineLvl w:val="2"/>
        <w:rPr>
          <w:rFonts w:ascii="宋体" w:hAnsi="宋体" w:cs="Arial"/>
          <w:b/>
          <w:color w:val="000000"/>
          <w:kern w:val="0"/>
          <w:sz w:val="28"/>
          <w:szCs w:val="32"/>
        </w:rPr>
      </w:pPr>
      <w:r>
        <w:rPr>
          <w:rFonts w:ascii="宋体" w:hAnsi="宋体" w:cs="Arial" w:hint="eastAsia"/>
          <w:b/>
          <w:color w:val="000000"/>
          <w:kern w:val="0"/>
          <w:sz w:val="28"/>
          <w:szCs w:val="32"/>
        </w:rPr>
        <w:t>（一）符合性自查自评表</w:t>
      </w:r>
    </w:p>
    <w:p w:rsidR="0005071B" w:rsidRDefault="0005071B">
      <w:pPr>
        <w:rPr>
          <w:color w:val="000000"/>
        </w:rPr>
      </w:pPr>
    </w:p>
    <w:tbl>
      <w:tblPr>
        <w:tblpPr w:leftFromText="180" w:rightFromText="180" w:vertAnchor="text" w:horzAnchor="page" w:tblpX="1329" w:tblpY="33"/>
        <w:tblOverlap w:val="never"/>
        <w:tblW w:w="0" w:type="auto"/>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719"/>
        <w:gridCol w:w="851"/>
        <w:gridCol w:w="4107"/>
        <w:gridCol w:w="1988"/>
        <w:gridCol w:w="1843"/>
      </w:tblGrid>
      <w:tr w:rsidR="0005071B">
        <w:trPr>
          <w:trHeight w:val="409"/>
        </w:trPr>
        <w:tc>
          <w:tcPr>
            <w:tcW w:w="719" w:type="dxa"/>
            <w:vMerge w:val="restart"/>
            <w:tcBorders>
              <w:right w:val="single" w:sz="4" w:space="0" w:color="auto"/>
            </w:tcBorders>
            <w:vAlign w:val="center"/>
          </w:tcPr>
          <w:p w:rsidR="0005071B" w:rsidRDefault="00011531">
            <w:pPr>
              <w:jc w:val="center"/>
              <w:rPr>
                <w:rFonts w:ascii="宋体" w:hAnsi="宋体"/>
                <w:color w:val="000000"/>
                <w:szCs w:val="21"/>
              </w:rPr>
            </w:pPr>
            <w:r>
              <w:rPr>
                <w:rFonts w:ascii="宋体" w:hAnsi="宋体" w:hint="eastAsia"/>
                <w:color w:val="000000"/>
                <w:szCs w:val="21"/>
              </w:rPr>
              <w:t>符合性审查</w:t>
            </w:r>
          </w:p>
        </w:tc>
        <w:tc>
          <w:tcPr>
            <w:tcW w:w="851" w:type="dxa"/>
            <w:tcBorders>
              <w:left w:val="single" w:sz="4" w:space="0" w:color="auto"/>
              <w:bottom w:val="single" w:sz="4" w:space="0" w:color="auto"/>
              <w:right w:val="single" w:sz="4" w:space="0" w:color="auto"/>
            </w:tcBorders>
            <w:vAlign w:val="center"/>
          </w:tcPr>
          <w:p w:rsidR="0005071B" w:rsidRDefault="00011531">
            <w:pPr>
              <w:jc w:val="center"/>
              <w:rPr>
                <w:rFonts w:ascii="宋体" w:hAnsi="宋体"/>
                <w:color w:val="000000"/>
                <w:szCs w:val="21"/>
              </w:rPr>
            </w:pPr>
            <w:r>
              <w:rPr>
                <w:rFonts w:ascii="宋体" w:hAnsi="宋体" w:hint="eastAsia"/>
                <w:color w:val="000000"/>
                <w:szCs w:val="21"/>
              </w:rPr>
              <w:t>序号</w:t>
            </w:r>
          </w:p>
        </w:tc>
        <w:tc>
          <w:tcPr>
            <w:tcW w:w="4107" w:type="dxa"/>
            <w:tcBorders>
              <w:left w:val="nil"/>
              <w:bottom w:val="single" w:sz="4" w:space="0" w:color="auto"/>
              <w:right w:val="single" w:sz="4" w:space="0" w:color="auto"/>
            </w:tcBorders>
            <w:vAlign w:val="center"/>
          </w:tcPr>
          <w:p w:rsidR="0005071B" w:rsidRDefault="00011531">
            <w:pPr>
              <w:tabs>
                <w:tab w:val="left" w:pos="2880"/>
              </w:tabs>
              <w:jc w:val="center"/>
              <w:rPr>
                <w:rFonts w:ascii="宋体" w:hAnsi="宋体"/>
                <w:color w:val="000000"/>
                <w:szCs w:val="21"/>
              </w:rPr>
            </w:pPr>
            <w:r>
              <w:rPr>
                <w:rFonts w:ascii="宋体" w:hAnsi="宋体" w:hint="eastAsia"/>
                <w:color w:val="000000"/>
                <w:szCs w:val="21"/>
              </w:rPr>
              <w:t>采购文件要求</w:t>
            </w:r>
          </w:p>
        </w:tc>
        <w:tc>
          <w:tcPr>
            <w:tcW w:w="1988" w:type="dxa"/>
            <w:tcBorders>
              <w:left w:val="nil"/>
              <w:bottom w:val="single" w:sz="4" w:space="0" w:color="auto"/>
              <w:right w:val="single" w:sz="4" w:space="0" w:color="auto"/>
            </w:tcBorders>
            <w:vAlign w:val="center"/>
          </w:tcPr>
          <w:p w:rsidR="0005071B" w:rsidRDefault="00011531">
            <w:pPr>
              <w:jc w:val="center"/>
              <w:rPr>
                <w:rFonts w:ascii="宋体" w:hAnsi="宋体"/>
                <w:color w:val="000000"/>
                <w:szCs w:val="21"/>
              </w:rPr>
            </w:pPr>
            <w:r>
              <w:rPr>
                <w:rFonts w:ascii="宋体" w:hAnsi="宋体" w:hint="eastAsia"/>
                <w:color w:val="000000"/>
                <w:szCs w:val="21"/>
              </w:rPr>
              <w:t>自查结论</w:t>
            </w:r>
          </w:p>
        </w:tc>
        <w:tc>
          <w:tcPr>
            <w:tcW w:w="1843" w:type="dxa"/>
            <w:tcBorders>
              <w:left w:val="nil"/>
              <w:bottom w:val="single" w:sz="4" w:space="0" w:color="auto"/>
            </w:tcBorders>
            <w:vAlign w:val="center"/>
          </w:tcPr>
          <w:p w:rsidR="0005071B" w:rsidRDefault="00011531">
            <w:pPr>
              <w:jc w:val="center"/>
              <w:rPr>
                <w:rFonts w:ascii="宋体" w:hAnsi="宋体"/>
                <w:color w:val="000000"/>
                <w:szCs w:val="21"/>
              </w:rPr>
            </w:pPr>
            <w:r>
              <w:rPr>
                <w:rFonts w:ascii="宋体" w:hAnsi="宋体" w:hint="eastAsia"/>
                <w:color w:val="000000"/>
                <w:szCs w:val="21"/>
              </w:rPr>
              <w:t>证明资料</w:t>
            </w:r>
          </w:p>
        </w:tc>
      </w:tr>
      <w:tr w:rsidR="0005071B">
        <w:trPr>
          <w:trHeight w:val="409"/>
        </w:trPr>
        <w:tc>
          <w:tcPr>
            <w:tcW w:w="719" w:type="dxa"/>
            <w:vMerge/>
            <w:tcBorders>
              <w:right w:val="single" w:sz="4" w:space="0" w:color="auto"/>
            </w:tcBorders>
            <w:vAlign w:val="center"/>
          </w:tcPr>
          <w:p w:rsidR="0005071B" w:rsidRDefault="0005071B">
            <w:pPr>
              <w:jc w:val="center"/>
              <w:rPr>
                <w:rFonts w:ascii="宋体" w:hAnsi="宋体"/>
                <w:color w:val="000000"/>
                <w:szCs w:val="21"/>
              </w:rPr>
            </w:pPr>
          </w:p>
        </w:tc>
        <w:tc>
          <w:tcPr>
            <w:tcW w:w="851" w:type="dxa"/>
            <w:tcBorders>
              <w:left w:val="single" w:sz="4" w:space="0" w:color="auto"/>
              <w:bottom w:val="single" w:sz="4" w:space="0" w:color="auto"/>
              <w:right w:val="single" w:sz="4" w:space="0" w:color="auto"/>
            </w:tcBorders>
            <w:vAlign w:val="center"/>
          </w:tcPr>
          <w:p w:rsidR="0005071B" w:rsidRDefault="00011531">
            <w:pPr>
              <w:jc w:val="center"/>
              <w:rPr>
                <w:rFonts w:ascii="宋体" w:hAnsi="宋体"/>
                <w:color w:val="000000"/>
                <w:szCs w:val="21"/>
              </w:rPr>
            </w:pPr>
            <w:r>
              <w:rPr>
                <w:rFonts w:ascii="宋体" w:hAnsi="宋体" w:hint="eastAsia"/>
                <w:color w:val="000000"/>
                <w:szCs w:val="21"/>
              </w:rPr>
              <w:t>1</w:t>
            </w:r>
          </w:p>
        </w:tc>
        <w:tc>
          <w:tcPr>
            <w:tcW w:w="4107" w:type="dxa"/>
            <w:tcBorders>
              <w:left w:val="nil"/>
              <w:bottom w:val="single" w:sz="4" w:space="0" w:color="auto"/>
              <w:right w:val="single" w:sz="4" w:space="0" w:color="auto"/>
            </w:tcBorders>
            <w:vAlign w:val="center"/>
          </w:tcPr>
          <w:p w:rsidR="0005071B" w:rsidRDefault="0005071B">
            <w:pPr>
              <w:tabs>
                <w:tab w:val="left" w:pos="2880"/>
              </w:tabs>
              <w:jc w:val="center"/>
              <w:rPr>
                <w:rFonts w:ascii="宋体" w:hAnsi="宋体"/>
                <w:color w:val="000000"/>
                <w:szCs w:val="21"/>
              </w:rPr>
            </w:pPr>
          </w:p>
        </w:tc>
        <w:tc>
          <w:tcPr>
            <w:tcW w:w="1988" w:type="dxa"/>
            <w:tcBorders>
              <w:left w:val="nil"/>
              <w:bottom w:val="single" w:sz="4" w:space="0" w:color="auto"/>
              <w:right w:val="single" w:sz="4" w:space="0" w:color="auto"/>
            </w:tcBorders>
            <w:vAlign w:val="center"/>
          </w:tcPr>
          <w:p w:rsidR="0005071B" w:rsidRDefault="00011531">
            <w:pPr>
              <w:jc w:val="center"/>
              <w:rPr>
                <w:rFonts w:ascii="宋体" w:hAnsi="宋体"/>
                <w:color w:val="000000"/>
                <w:szCs w:val="21"/>
              </w:rPr>
            </w:pPr>
            <w:r>
              <w:rPr>
                <w:rFonts w:ascii="宋体" w:hAnsi="宋体" w:hint="eastAsia"/>
                <w:color w:val="000000"/>
                <w:szCs w:val="21"/>
              </w:rPr>
              <w:t>□通过□不通过</w:t>
            </w:r>
          </w:p>
        </w:tc>
        <w:tc>
          <w:tcPr>
            <w:tcW w:w="1843" w:type="dxa"/>
            <w:tcBorders>
              <w:left w:val="nil"/>
              <w:bottom w:val="single" w:sz="4" w:space="0" w:color="auto"/>
            </w:tcBorders>
            <w:vAlign w:val="center"/>
          </w:tcPr>
          <w:p w:rsidR="0005071B" w:rsidRDefault="00011531">
            <w:pPr>
              <w:jc w:val="center"/>
              <w:rPr>
                <w:rFonts w:ascii="宋体" w:hAnsi="宋体"/>
                <w:color w:val="000000"/>
              </w:rPr>
            </w:pPr>
            <w:r>
              <w:rPr>
                <w:rFonts w:ascii="宋体" w:hAnsi="宋体" w:hint="eastAsia"/>
                <w:color w:val="000000"/>
                <w:szCs w:val="21"/>
              </w:rPr>
              <w:t>见响应文件第（）页</w:t>
            </w:r>
          </w:p>
        </w:tc>
      </w:tr>
      <w:tr w:rsidR="0005071B">
        <w:trPr>
          <w:trHeight w:val="450"/>
        </w:trPr>
        <w:tc>
          <w:tcPr>
            <w:tcW w:w="719" w:type="dxa"/>
            <w:vMerge/>
            <w:tcBorders>
              <w:right w:val="single" w:sz="4" w:space="0" w:color="auto"/>
            </w:tcBorders>
            <w:vAlign w:val="center"/>
          </w:tcPr>
          <w:p w:rsidR="0005071B" w:rsidRDefault="0005071B">
            <w:pPr>
              <w:widowControl/>
              <w:jc w:val="left"/>
              <w:rPr>
                <w:rFonts w:ascii="宋体" w:hAnsi="宋体"/>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05071B" w:rsidRDefault="00011531">
            <w:pPr>
              <w:jc w:val="center"/>
              <w:rPr>
                <w:rFonts w:ascii="宋体" w:hAnsi="宋体"/>
                <w:color w:val="000000"/>
                <w:szCs w:val="21"/>
              </w:rPr>
            </w:pPr>
            <w:r>
              <w:rPr>
                <w:rFonts w:ascii="宋体" w:hAnsi="宋体" w:hint="eastAsia"/>
                <w:color w:val="000000"/>
                <w:szCs w:val="21"/>
              </w:rPr>
              <w:t>2</w:t>
            </w:r>
          </w:p>
        </w:tc>
        <w:tc>
          <w:tcPr>
            <w:tcW w:w="4107" w:type="dxa"/>
            <w:tcBorders>
              <w:top w:val="nil"/>
              <w:left w:val="nil"/>
              <w:bottom w:val="single" w:sz="4" w:space="0" w:color="auto"/>
              <w:right w:val="single" w:sz="4" w:space="0" w:color="auto"/>
            </w:tcBorders>
            <w:vAlign w:val="center"/>
          </w:tcPr>
          <w:p w:rsidR="0005071B" w:rsidRDefault="0005071B">
            <w:pPr>
              <w:jc w:val="center"/>
              <w:rPr>
                <w:rFonts w:ascii="宋体" w:hAnsi="宋体"/>
                <w:color w:val="000000"/>
                <w:szCs w:val="21"/>
              </w:rPr>
            </w:pPr>
          </w:p>
        </w:tc>
        <w:tc>
          <w:tcPr>
            <w:tcW w:w="1988" w:type="dxa"/>
            <w:tcBorders>
              <w:top w:val="nil"/>
              <w:left w:val="nil"/>
              <w:bottom w:val="single" w:sz="4" w:space="0" w:color="auto"/>
              <w:right w:val="single" w:sz="4" w:space="0" w:color="auto"/>
            </w:tcBorders>
            <w:vAlign w:val="center"/>
          </w:tcPr>
          <w:p w:rsidR="0005071B" w:rsidRDefault="00011531">
            <w:pPr>
              <w:jc w:val="center"/>
              <w:rPr>
                <w:rFonts w:ascii="宋体" w:hAnsi="宋体"/>
                <w:color w:val="000000"/>
                <w:szCs w:val="21"/>
              </w:rPr>
            </w:pPr>
            <w:r>
              <w:rPr>
                <w:rFonts w:ascii="宋体" w:hAnsi="宋体" w:hint="eastAsia"/>
                <w:color w:val="000000"/>
                <w:szCs w:val="21"/>
              </w:rPr>
              <w:t>□通过□不通过</w:t>
            </w:r>
          </w:p>
        </w:tc>
        <w:tc>
          <w:tcPr>
            <w:tcW w:w="1843" w:type="dxa"/>
            <w:tcBorders>
              <w:top w:val="nil"/>
              <w:left w:val="nil"/>
              <w:bottom w:val="single" w:sz="4" w:space="0" w:color="auto"/>
            </w:tcBorders>
            <w:vAlign w:val="center"/>
          </w:tcPr>
          <w:p w:rsidR="0005071B" w:rsidRDefault="00011531">
            <w:pPr>
              <w:jc w:val="center"/>
              <w:rPr>
                <w:rFonts w:ascii="宋体" w:hAnsi="宋体"/>
                <w:color w:val="000000"/>
              </w:rPr>
            </w:pPr>
            <w:r>
              <w:rPr>
                <w:rFonts w:ascii="宋体" w:hAnsi="宋体" w:hint="eastAsia"/>
                <w:color w:val="000000"/>
                <w:szCs w:val="21"/>
              </w:rPr>
              <w:t>见响应文件第（）页</w:t>
            </w:r>
          </w:p>
        </w:tc>
      </w:tr>
      <w:tr w:rsidR="0005071B">
        <w:trPr>
          <w:trHeight w:val="402"/>
        </w:trPr>
        <w:tc>
          <w:tcPr>
            <w:tcW w:w="719" w:type="dxa"/>
            <w:vMerge/>
            <w:tcBorders>
              <w:right w:val="single" w:sz="4" w:space="0" w:color="auto"/>
            </w:tcBorders>
            <w:vAlign w:val="center"/>
          </w:tcPr>
          <w:p w:rsidR="0005071B" w:rsidRDefault="0005071B">
            <w:pPr>
              <w:widowControl/>
              <w:jc w:val="left"/>
              <w:rPr>
                <w:rFonts w:ascii="宋体" w:hAnsi="宋体"/>
                <w:color w:val="000000"/>
                <w:szCs w:val="21"/>
              </w:rPr>
            </w:pPr>
          </w:p>
        </w:tc>
        <w:tc>
          <w:tcPr>
            <w:tcW w:w="851" w:type="dxa"/>
            <w:tcBorders>
              <w:top w:val="nil"/>
              <w:left w:val="nil"/>
              <w:bottom w:val="single" w:sz="4" w:space="0" w:color="auto"/>
              <w:right w:val="single" w:sz="4" w:space="0" w:color="auto"/>
            </w:tcBorders>
            <w:vAlign w:val="center"/>
          </w:tcPr>
          <w:p w:rsidR="0005071B" w:rsidRDefault="00011531">
            <w:pPr>
              <w:jc w:val="center"/>
              <w:rPr>
                <w:rFonts w:ascii="宋体" w:hAnsi="宋体"/>
                <w:color w:val="000000"/>
                <w:szCs w:val="21"/>
              </w:rPr>
            </w:pPr>
            <w:r>
              <w:rPr>
                <w:rFonts w:ascii="宋体" w:hAnsi="宋体" w:hint="eastAsia"/>
                <w:color w:val="000000"/>
                <w:szCs w:val="21"/>
              </w:rPr>
              <w:t>…</w:t>
            </w:r>
          </w:p>
        </w:tc>
        <w:tc>
          <w:tcPr>
            <w:tcW w:w="4107" w:type="dxa"/>
            <w:tcBorders>
              <w:top w:val="nil"/>
              <w:left w:val="nil"/>
              <w:bottom w:val="single" w:sz="4" w:space="0" w:color="auto"/>
              <w:right w:val="single" w:sz="4" w:space="0" w:color="auto"/>
            </w:tcBorders>
            <w:vAlign w:val="center"/>
          </w:tcPr>
          <w:p w:rsidR="0005071B" w:rsidRDefault="0005071B">
            <w:pPr>
              <w:tabs>
                <w:tab w:val="left" w:pos="2880"/>
              </w:tabs>
              <w:jc w:val="center"/>
              <w:rPr>
                <w:rFonts w:ascii="宋体" w:hAnsi="宋体"/>
                <w:color w:val="000000"/>
                <w:szCs w:val="21"/>
              </w:rPr>
            </w:pPr>
          </w:p>
        </w:tc>
        <w:tc>
          <w:tcPr>
            <w:tcW w:w="1988" w:type="dxa"/>
            <w:tcBorders>
              <w:top w:val="nil"/>
              <w:left w:val="nil"/>
              <w:bottom w:val="single" w:sz="4" w:space="0" w:color="auto"/>
              <w:right w:val="single" w:sz="4" w:space="0" w:color="auto"/>
            </w:tcBorders>
            <w:vAlign w:val="center"/>
          </w:tcPr>
          <w:p w:rsidR="0005071B" w:rsidRDefault="00011531">
            <w:pPr>
              <w:jc w:val="center"/>
              <w:rPr>
                <w:rFonts w:ascii="宋体" w:hAnsi="宋体"/>
                <w:color w:val="000000"/>
                <w:szCs w:val="21"/>
              </w:rPr>
            </w:pPr>
            <w:r>
              <w:rPr>
                <w:rFonts w:ascii="宋体" w:hAnsi="宋体" w:hint="eastAsia"/>
                <w:color w:val="000000"/>
                <w:szCs w:val="21"/>
              </w:rPr>
              <w:t>□通过□不通过</w:t>
            </w:r>
          </w:p>
        </w:tc>
        <w:tc>
          <w:tcPr>
            <w:tcW w:w="1843" w:type="dxa"/>
            <w:tcBorders>
              <w:top w:val="nil"/>
              <w:left w:val="nil"/>
              <w:bottom w:val="single" w:sz="4" w:space="0" w:color="auto"/>
            </w:tcBorders>
            <w:vAlign w:val="center"/>
          </w:tcPr>
          <w:p w:rsidR="0005071B" w:rsidRDefault="00011531">
            <w:pPr>
              <w:jc w:val="center"/>
              <w:rPr>
                <w:rFonts w:ascii="宋体" w:hAnsi="宋体"/>
                <w:color w:val="000000"/>
              </w:rPr>
            </w:pPr>
            <w:r>
              <w:rPr>
                <w:rFonts w:ascii="宋体" w:hAnsi="宋体" w:hint="eastAsia"/>
                <w:color w:val="000000"/>
                <w:szCs w:val="21"/>
              </w:rPr>
              <w:t>见响应文件第（）页</w:t>
            </w:r>
          </w:p>
        </w:tc>
      </w:tr>
      <w:tr w:rsidR="0005071B">
        <w:trPr>
          <w:trHeight w:val="450"/>
        </w:trPr>
        <w:tc>
          <w:tcPr>
            <w:tcW w:w="719" w:type="dxa"/>
            <w:vMerge/>
            <w:tcBorders>
              <w:right w:val="single" w:sz="4" w:space="0" w:color="auto"/>
            </w:tcBorders>
            <w:vAlign w:val="center"/>
          </w:tcPr>
          <w:p w:rsidR="0005071B" w:rsidRDefault="0005071B">
            <w:pPr>
              <w:widowControl/>
              <w:jc w:val="left"/>
              <w:rPr>
                <w:rFonts w:ascii="宋体" w:hAnsi="宋体"/>
                <w:color w:val="000000"/>
                <w:szCs w:val="21"/>
              </w:rPr>
            </w:pPr>
          </w:p>
        </w:tc>
        <w:tc>
          <w:tcPr>
            <w:tcW w:w="851" w:type="dxa"/>
            <w:tcBorders>
              <w:top w:val="single" w:sz="4" w:space="0" w:color="auto"/>
              <w:left w:val="nil"/>
              <w:bottom w:val="single" w:sz="4" w:space="0" w:color="auto"/>
              <w:right w:val="single" w:sz="4" w:space="0" w:color="auto"/>
            </w:tcBorders>
            <w:vAlign w:val="center"/>
          </w:tcPr>
          <w:p w:rsidR="0005071B" w:rsidRDefault="0005071B">
            <w:pPr>
              <w:jc w:val="center"/>
              <w:rPr>
                <w:rFonts w:ascii="宋体" w:hAnsi="宋体"/>
                <w:color w:val="000000"/>
                <w:szCs w:val="21"/>
              </w:rPr>
            </w:pPr>
          </w:p>
        </w:tc>
        <w:tc>
          <w:tcPr>
            <w:tcW w:w="4107" w:type="dxa"/>
            <w:tcBorders>
              <w:top w:val="nil"/>
              <w:left w:val="nil"/>
              <w:bottom w:val="single" w:sz="4" w:space="0" w:color="auto"/>
              <w:right w:val="single" w:sz="4" w:space="0" w:color="auto"/>
            </w:tcBorders>
            <w:vAlign w:val="center"/>
          </w:tcPr>
          <w:p w:rsidR="0005071B" w:rsidRDefault="0005071B">
            <w:pPr>
              <w:tabs>
                <w:tab w:val="left" w:pos="2880"/>
              </w:tabs>
              <w:jc w:val="center"/>
              <w:rPr>
                <w:rFonts w:ascii="宋体" w:hAnsi="宋体"/>
                <w:color w:val="000000"/>
                <w:szCs w:val="21"/>
              </w:rPr>
            </w:pPr>
          </w:p>
        </w:tc>
        <w:tc>
          <w:tcPr>
            <w:tcW w:w="1988" w:type="dxa"/>
            <w:tcBorders>
              <w:top w:val="nil"/>
              <w:left w:val="nil"/>
              <w:bottom w:val="single" w:sz="4" w:space="0" w:color="auto"/>
              <w:right w:val="single" w:sz="4" w:space="0" w:color="auto"/>
            </w:tcBorders>
            <w:vAlign w:val="center"/>
          </w:tcPr>
          <w:p w:rsidR="0005071B" w:rsidRDefault="00011531">
            <w:pPr>
              <w:jc w:val="center"/>
              <w:rPr>
                <w:rFonts w:ascii="宋体" w:hAnsi="宋体"/>
                <w:color w:val="000000"/>
                <w:szCs w:val="21"/>
              </w:rPr>
            </w:pPr>
            <w:r>
              <w:rPr>
                <w:rFonts w:ascii="宋体" w:hAnsi="宋体" w:hint="eastAsia"/>
                <w:color w:val="000000"/>
                <w:szCs w:val="21"/>
              </w:rPr>
              <w:t>□通过□不通过</w:t>
            </w:r>
          </w:p>
        </w:tc>
        <w:tc>
          <w:tcPr>
            <w:tcW w:w="1843" w:type="dxa"/>
            <w:tcBorders>
              <w:top w:val="nil"/>
              <w:left w:val="nil"/>
              <w:bottom w:val="single" w:sz="4" w:space="0" w:color="auto"/>
            </w:tcBorders>
            <w:vAlign w:val="center"/>
          </w:tcPr>
          <w:p w:rsidR="0005071B" w:rsidRDefault="00011531">
            <w:pPr>
              <w:jc w:val="center"/>
              <w:rPr>
                <w:rFonts w:ascii="宋体" w:hAnsi="宋体"/>
                <w:color w:val="000000"/>
              </w:rPr>
            </w:pPr>
            <w:r>
              <w:rPr>
                <w:rFonts w:ascii="宋体" w:hAnsi="宋体" w:hint="eastAsia"/>
                <w:color w:val="000000"/>
                <w:szCs w:val="21"/>
              </w:rPr>
              <w:t>见响应文件第（）页</w:t>
            </w:r>
          </w:p>
        </w:tc>
      </w:tr>
      <w:tr w:rsidR="0005071B">
        <w:trPr>
          <w:trHeight w:val="450"/>
        </w:trPr>
        <w:tc>
          <w:tcPr>
            <w:tcW w:w="719" w:type="dxa"/>
            <w:vMerge/>
            <w:tcBorders>
              <w:right w:val="single" w:sz="4" w:space="0" w:color="auto"/>
            </w:tcBorders>
            <w:vAlign w:val="center"/>
          </w:tcPr>
          <w:p w:rsidR="0005071B" w:rsidRDefault="0005071B">
            <w:pPr>
              <w:widowControl/>
              <w:jc w:val="left"/>
              <w:rPr>
                <w:rFonts w:ascii="宋体" w:hAnsi="宋体"/>
                <w:color w:val="000000"/>
                <w:szCs w:val="21"/>
              </w:rPr>
            </w:pPr>
          </w:p>
        </w:tc>
        <w:tc>
          <w:tcPr>
            <w:tcW w:w="851" w:type="dxa"/>
            <w:tcBorders>
              <w:top w:val="nil"/>
              <w:left w:val="nil"/>
              <w:bottom w:val="single" w:sz="4" w:space="0" w:color="auto"/>
              <w:right w:val="single" w:sz="4" w:space="0" w:color="auto"/>
            </w:tcBorders>
            <w:vAlign w:val="center"/>
          </w:tcPr>
          <w:p w:rsidR="0005071B" w:rsidRDefault="0005071B">
            <w:pPr>
              <w:jc w:val="center"/>
              <w:rPr>
                <w:rFonts w:ascii="宋体" w:hAnsi="宋体"/>
                <w:color w:val="000000"/>
                <w:szCs w:val="21"/>
              </w:rPr>
            </w:pPr>
          </w:p>
        </w:tc>
        <w:tc>
          <w:tcPr>
            <w:tcW w:w="4107" w:type="dxa"/>
            <w:tcBorders>
              <w:top w:val="nil"/>
              <w:left w:val="nil"/>
              <w:bottom w:val="single" w:sz="4" w:space="0" w:color="auto"/>
              <w:right w:val="single" w:sz="4" w:space="0" w:color="auto"/>
            </w:tcBorders>
            <w:vAlign w:val="center"/>
          </w:tcPr>
          <w:p w:rsidR="0005071B" w:rsidRDefault="0005071B">
            <w:pPr>
              <w:tabs>
                <w:tab w:val="left" w:pos="2880"/>
              </w:tabs>
              <w:jc w:val="center"/>
              <w:rPr>
                <w:rFonts w:ascii="宋体" w:hAnsi="宋体"/>
                <w:color w:val="000000"/>
                <w:szCs w:val="21"/>
              </w:rPr>
            </w:pPr>
          </w:p>
        </w:tc>
        <w:tc>
          <w:tcPr>
            <w:tcW w:w="1988" w:type="dxa"/>
            <w:tcBorders>
              <w:top w:val="nil"/>
              <w:left w:val="nil"/>
              <w:bottom w:val="single" w:sz="4" w:space="0" w:color="auto"/>
              <w:right w:val="single" w:sz="4" w:space="0" w:color="auto"/>
            </w:tcBorders>
            <w:vAlign w:val="center"/>
          </w:tcPr>
          <w:p w:rsidR="0005071B" w:rsidRDefault="00011531">
            <w:pPr>
              <w:jc w:val="center"/>
              <w:rPr>
                <w:rFonts w:ascii="宋体" w:hAnsi="宋体"/>
                <w:color w:val="000000"/>
                <w:szCs w:val="21"/>
              </w:rPr>
            </w:pPr>
            <w:r>
              <w:rPr>
                <w:rFonts w:ascii="宋体" w:hAnsi="宋体" w:hint="eastAsia"/>
                <w:color w:val="000000"/>
                <w:szCs w:val="21"/>
              </w:rPr>
              <w:t>□通过□不通过</w:t>
            </w:r>
          </w:p>
        </w:tc>
        <w:tc>
          <w:tcPr>
            <w:tcW w:w="1843" w:type="dxa"/>
            <w:tcBorders>
              <w:top w:val="nil"/>
              <w:left w:val="nil"/>
              <w:bottom w:val="single" w:sz="4" w:space="0" w:color="auto"/>
            </w:tcBorders>
            <w:vAlign w:val="center"/>
          </w:tcPr>
          <w:p w:rsidR="0005071B" w:rsidRDefault="00011531">
            <w:pPr>
              <w:jc w:val="center"/>
              <w:rPr>
                <w:rFonts w:ascii="宋体" w:hAnsi="宋体"/>
                <w:color w:val="000000"/>
              </w:rPr>
            </w:pPr>
            <w:r>
              <w:rPr>
                <w:rFonts w:ascii="宋体" w:hAnsi="宋体" w:hint="eastAsia"/>
                <w:color w:val="000000"/>
                <w:szCs w:val="21"/>
              </w:rPr>
              <w:t>见响应文件第（）页</w:t>
            </w:r>
          </w:p>
        </w:tc>
      </w:tr>
      <w:tr w:rsidR="0005071B">
        <w:trPr>
          <w:trHeight w:val="450"/>
        </w:trPr>
        <w:tc>
          <w:tcPr>
            <w:tcW w:w="719" w:type="dxa"/>
            <w:vMerge/>
            <w:tcBorders>
              <w:right w:val="single" w:sz="4" w:space="0" w:color="auto"/>
            </w:tcBorders>
            <w:vAlign w:val="center"/>
          </w:tcPr>
          <w:p w:rsidR="0005071B" w:rsidRDefault="0005071B">
            <w:pPr>
              <w:widowControl/>
              <w:jc w:val="left"/>
              <w:rPr>
                <w:rFonts w:ascii="宋体" w:hAnsi="宋体"/>
                <w:color w:val="000000"/>
                <w:szCs w:val="21"/>
              </w:rPr>
            </w:pPr>
          </w:p>
        </w:tc>
        <w:tc>
          <w:tcPr>
            <w:tcW w:w="851" w:type="dxa"/>
            <w:tcBorders>
              <w:top w:val="nil"/>
              <w:left w:val="nil"/>
              <w:right w:val="single" w:sz="4" w:space="0" w:color="auto"/>
            </w:tcBorders>
            <w:vAlign w:val="center"/>
          </w:tcPr>
          <w:p w:rsidR="0005071B" w:rsidRDefault="0005071B">
            <w:pPr>
              <w:jc w:val="center"/>
              <w:rPr>
                <w:rFonts w:ascii="宋体" w:hAnsi="宋体"/>
                <w:color w:val="000000"/>
                <w:szCs w:val="21"/>
              </w:rPr>
            </w:pPr>
          </w:p>
        </w:tc>
        <w:tc>
          <w:tcPr>
            <w:tcW w:w="4107" w:type="dxa"/>
            <w:tcBorders>
              <w:top w:val="nil"/>
              <w:left w:val="nil"/>
              <w:right w:val="single" w:sz="4" w:space="0" w:color="auto"/>
            </w:tcBorders>
            <w:vAlign w:val="center"/>
          </w:tcPr>
          <w:p w:rsidR="0005071B" w:rsidRDefault="0005071B">
            <w:pPr>
              <w:tabs>
                <w:tab w:val="left" w:pos="2880"/>
              </w:tabs>
              <w:jc w:val="center"/>
              <w:rPr>
                <w:rFonts w:ascii="宋体" w:hAnsi="宋体"/>
                <w:color w:val="000000"/>
                <w:szCs w:val="21"/>
              </w:rPr>
            </w:pPr>
          </w:p>
        </w:tc>
        <w:tc>
          <w:tcPr>
            <w:tcW w:w="1988" w:type="dxa"/>
            <w:tcBorders>
              <w:top w:val="nil"/>
              <w:left w:val="nil"/>
              <w:right w:val="single" w:sz="4" w:space="0" w:color="auto"/>
            </w:tcBorders>
            <w:vAlign w:val="center"/>
          </w:tcPr>
          <w:p w:rsidR="0005071B" w:rsidRDefault="00011531">
            <w:pPr>
              <w:jc w:val="center"/>
              <w:rPr>
                <w:rFonts w:ascii="宋体" w:hAnsi="宋体"/>
                <w:color w:val="000000"/>
                <w:szCs w:val="21"/>
              </w:rPr>
            </w:pPr>
            <w:r>
              <w:rPr>
                <w:rFonts w:ascii="宋体" w:hAnsi="宋体" w:hint="eastAsia"/>
                <w:color w:val="000000"/>
                <w:szCs w:val="21"/>
              </w:rPr>
              <w:t>□通过□不通过</w:t>
            </w:r>
          </w:p>
        </w:tc>
        <w:tc>
          <w:tcPr>
            <w:tcW w:w="1843" w:type="dxa"/>
            <w:tcBorders>
              <w:top w:val="nil"/>
              <w:left w:val="nil"/>
            </w:tcBorders>
            <w:vAlign w:val="center"/>
          </w:tcPr>
          <w:p w:rsidR="0005071B" w:rsidRDefault="00011531">
            <w:pPr>
              <w:jc w:val="center"/>
              <w:rPr>
                <w:rFonts w:ascii="宋体" w:hAnsi="宋体"/>
                <w:color w:val="000000"/>
              </w:rPr>
            </w:pPr>
            <w:r>
              <w:rPr>
                <w:rFonts w:ascii="宋体" w:hAnsi="宋体" w:hint="eastAsia"/>
                <w:color w:val="000000"/>
                <w:szCs w:val="21"/>
              </w:rPr>
              <w:t>见响应文件第（）页</w:t>
            </w:r>
          </w:p>
        </w:tc>
      </w:tr>
    </w:tbl>
    <w:p w:rsidR="0005071B" w:rsidRDefault="0005071B">
      <w:pPr>
        <w:tabs>
          <w:tab w:val="left" w:pos="567"/>
        </w:tabs>
        <w:spacing w:line="360" w:lineRule="auto"/>
        <w:rPr>
          <w:rFonts w:ascii="仿宋" w:eastAsia="仿宋" w:hAnsi="仿宋"/>
          <w:color w:val="000000"/>
          <w:sz w:val="24"/>
        </w:rPr>
      </w:pPr>
    </w:p>
    <w:p w:rsidR="0005071B" w:rsidRDefault="00011531">
      <w:pPr>
        <w:tabs>
          <w:tab w:val="left" w:pos="567"/>
        </w:tabs>
        <w:spacing w:line="360" w:lineRule="auto"/>
        <w:rPr>
          <w:rFonts w:ascii="仿宋" w:eastAsia="仿宋" w:hAnsi="仿宋"/>
          <w:color w:val="000000"/>
          <w:sz w:val="24"/>
        </w:rPr>
      </w:pPr>
      <w:r>
        <w:rPr>
          <w:rFonts w:ascii="仿宋" w:eastAsia="仿宋" w:hAnsi="仿宋" w:hint="eastAsia"/>
          <w:color w:val="000000"/>
          <w:sz w:val="24"/>
        </w:rPr>
        <w:t>注：1、请对照采购文件中符合性审查表进行自查自评。“自查结论”一栏”在对应的□打“√”。</w:t>
      </w:r>
    </w:p>
    <w:p w:rsidR="0005071B" w:rsidRDefault="00011531">
      <w:pPr>
        <w:spacing w:line="360" w:lineRule="auto"/>
        <w:ind w:firstLineChars="200" w:firstLine="480"/>
        <w:rPr>
          <w:rFonts w:ascii="仿宋" w:eastAsia="仿宋" w:hAnsi="仿宋"/>
          <w:color w:val="000000"/>
          <w:sz w:val="24"/>
        </w:rPr>
      </w:pPr>
      <w:r>
        <w:rPr>
          <w:rFonts w:ascii="仿宋" w:eastAsia="仿宋" w:hAnsi="仿宋" w:hint="eastAsia"/>
          <w:color w:val="000000"/>
          <w:sz w:val="24"/>
        </w:rPr>
        <w:t>2、本表是为了方便评委审查响应文件，供应商在“自查结论”一栏自填的内容不作为评定供应商是否通过某项评审内容的依据，评审时以响应文件中对应内容为评审依据。</w:t>
      </w:r>
    </w:p>
    <w:p w:rsidR="0005071B" w:rsidRDefault="0005071B">
      <w:pPr>
        <w:spacing w:line="360" w:lineRule="auto"/>
        <w:ind w:firstLineChars="200" w:firstLine="480"/>
        <w:rPr>
          <w:rFonts w:ascii="仿宋" w:eastAsia="仿宋" w:hAnsi="仿宋"/>
          <w:color w:val="000000"/>
          <w:sz w:val="24"/>
        </w:rPr>
      </w:pPr>
    </w:p>
    <w:p w:rsidR="0005071B" w:rsidRDefault="0005071B">
      <w:pPr>
        <w:spacing w:line="360" w:lineRule="auto"/>
        <w:ind w:firstLineChars="200" w:firstLine="480"/>
        <w:rPr>
          <w:rFonts w:ascii="仿宋" w:eastAsia="仿宋" w:hAnsi="仿宋"/>
          <w:color w:val="000000"/>
          <w:sz w:val="24"/>
        </w:rPr>
      </w:pPr>
    </w:p>
    <w:p w:rsidR="0005071B" w:rsidRDefault="00011531">
      <w:pPr>
        <w:adjustRightInd w:val="0"/>
        <w:snapToGrid w:val="0"/>
        <w:spacing w:line="360" w:lineRule="auto"/>
        <w:rPr>
          <w:rFonts w:ascii="仿宋" w:eastAsia="仿宋" w:hAnsi="仿宋"/>
          <w:color w:val="000000"/>
          <w:sz w:val="24"/>
          <w:u w:val="single"/>
        </w:rPr>
      </w:pPr>
      <w:r>
        <w:rPr>
          <w:rFonts w:ascii="仿宋" w:eastAsia="仿宋" w:hAnsi="仿宋" w:hint="eastAsia"/>
          <w:color w:val="000000"/>
          <w:sz w:val="24"/>
        </w:rPr>
        <w:t>供应商名称（公章）：</w:t>
      </w:r>
    </w:p>
    <w:p w:rsidR="0005071B" w:rsidRDefault="00011531">
      <w:pPr>
        <w:spacing w:line="360" w:lineRule="auto"/>
        <w:rPr>
          <w:rFonts w:ascii="仿宋" w:eastAsia="仿宋" w:hAnsi="仿宋"/>
          <w:color w:val="000000"/>
          <w:sz w:val="24"/>
        </w:rPr>
      </w:pPr>
      <w:r>
        <w:rPr>
          <w:rFonts w:ascii="仿宋" w:eastAsia="仿宋" w:hAnsi="仿宋" w:hint="eastAsia"/>
          <w:color w:val="000000"/>
          <w:sz w:val="24"/>
        </w:rPr>
        <w:t>日期：</w:t>
      </w:r>
      <w:r>
        <w:rPr>
          <w:rFonts w:ascii="仿宋" w:eastAsia="仿宋" w:hAnsi="仿宋" w:hint="eastAsia"/>
          <w:color w:val="000000"/>
          <w:sz w:val="24"/>
          <w:u w:val="single"/>
        </w:rPr>
        <w:t xml:space="preserve">    </w:t>
      </w:r>
      <w:r>
        <w:rPr>
          <w:rFonts w:ascii="仿宋" w:eastAsia="仿宋" w:hAnsi="仿宋" w:hint="eastAsia"/>
          <w:color w:val="000000"/>
          <w:sz w:val="24"/>
        </w:rPr>
        <w:t>年</w:t>
      </w:r>
      <w:r>
        <w:rPr>
          <w:rFonts w:ascii="仿宋" w:eastAsia="仿宋" w:hAnsi="仿宋" w:hint="eastAsia"/>
          <w:color w:val="000000"/>
          <w:sz w:val="24"/>
          <w:u w:val="single"/>
        </w:rPr>
        <w:t xml:space="preserve">   </w:t>
      </w:r>
      <w:r>
        <w:rPr>
          <w:rFonts w:ascii="仿宋" w:eastAsia="仿宋" w:hAnsi="仿宋" w:hint="eastAsia"/>
          <w:color w:val="000000"/>
          <w:sz w:val="24"/>
        </w:rPr>
        <w:t>月</w:t>
      </w:r>
      <w:r>
        <w:rPr>
          <w:rFonts w:ascii="仿宋" w:eastAsia="仿宋" w:hAnsi="仿宋" w:hint="eastAsia"/>
          <w:color w:val="000000"/>
          <w:sz w:val="24"/>
          <w:u w:val="single"/>
        </w:rPr>
        <w:t xml:space="preserve">   </w:t>
      </w:r>
      <w:r>
        <w:rPr>
          <w:rFonts w:ascii="仿宋" w:eastAsia="仿宋" w:hAnsi="仿宋" w:hint="eastAsia"/>
          <w:color w:val="000000"/>
          <w:sz w:val="24"/>
        </w:rPr>
        <w:t>日</w:t>
      </w:r>
    </w:p>
    <w:p w:rsidR="0005071B" w:rsidRDefault="0005071B">
      <w:pPr>
        <w:tabs>
          <w:tab w:val="left" w:pos="7740"/>
        </w:tabs>
        <w:spacing w:after="120" w:line="360" w:lineRule="exact"/>
        <w:rPr>
          <w:rFonts w:ascii="仿宋_GB2312" w:eastAsia="仿宋_GB2312" w:hAnsi="仿宋"/>
          <w:color w:val="000000"/>
          <w:sz w:val="28"/>
          <w:szCs w:val="28"/>
        </w:rPr>
      </w:pPr>
    </w:p>
    <w:p w:rsidR="0005071B" w:rsidRDefault="00011531">
      <w:pPr>
        <w:tabs>
          <w:tab w:val="left" w:pos="864"/>
          <w:tab w:val="left" w:pos="993"/>
        </w:tabs>
        <w:spacing w:line="360" w:lineRule="auto"/>
        <w:jc w:val="center"/>
        <w:outlineLvl w:val="2"/>
        <w:rPr>
          <w:rFonts w:ascii="仿宋" w:eastAsia="仿宋" w:hAnsi="仿宋"/>
          <w:b/>
          <w:bCs/>
          <w:color w:val="000000"/>
          <w:sz w:val="28"/>
        </w:rPr>
      </w:pPr>
      <w:r>
        <w:rPr>
          <w:rFonts w:ascii="仿宋" w:eastAsia="仿宋" w:hAnsi="仿宋"/>
          <w:b/>
          <w:bCs/>
          <w:color w:val="000000"/>
          <w:sz w:val="28"/>
        </w:rPr>
        <w:br w:type="page"/>
      </w:r>
      <w:r>
        <w:rPr>
          <w:rFonts w:ascii="仿宋" w:eastAsia="仿宋" w:hAnsi="仿宋" w:hint="eastAsia"/>
          <w:b/>
          <w:bCs/>
          <w:color w:val="000000"/>
          <w:sz w:val="28"/>
        </w:rPr>
        <w:lastRenderedPageBreak/>
        <w:t>（二）法定代表人/负责人资格证明书及授权委托书</w:t>
      </w:r>
    </w:p>
    <w:p w:rsidR="0005071B" w:rsidRDefault="0005071B">
      <w:pPr>
        <w:spacing w:line="360" w:lineRule="auto"/>
        <w:jc w:val="center"/>
        <w:outlineLvl w:val="3"/>
        <w:rPr>
          <w:rFonts w:ascii="仿宋" w:eastAsia="仿宋" w:hAnsi="仿宋"/>
          <w:b/>
          <w:color w:val="000000"/>
          <w:sz w:val="24"/>
        </w:rPr>
      </w:pPr>
    </w:p>
    <w:p w:rsidR="0005071B" w:rsidRDefault="00011531">
      <w:pPr>
        <w:spacing w:line="360" w:lineRule="auto"/>
        <w:jc w:val="center"/>
        <w:outlineLvl w:val="3"/>
        <w:rPr>
          <w:rFonts w:ascii="仿宋" w:eastAsia="仿宋" w:hAnsi="仿宋"/>
          <w:b/>
          <w:color w:val="000000"/>
          <w:sz w:val="24"/>
        </w:rPr>
      </w:pPr>
      <w:r>
        <w:rPr>
          <w:rFonts w:ascii="仿宋" w:eastAsia="仿宋" w:hAnsi="仿宋" w:hint="eastAsia"/>
          <w:b/>
          <w:color w:val="000000"/>
          <w:sz w:val="24"/>
        </w:rPr>
        <w:t>（1）法定代表人/负责人资格证明书</w:t>
      </w:r>
    </w:p>
    <w:p w:rsidR="0005071B" w:rsidRDefault="00011531">
      <w:pPr>
        <w:spacing w:beforeLines="50" w:before="120" w:line="360" w:lineRule="auto"/>
        <w:rPr>
          <w:rFonts w:ascii="仿宋" w:eastAsia="仿宋" w:hAnsi="仿宋"/>
          <w:sz w:val="24"/>
        </w:rPr>
      </w:pPr>
      <w:r>
        <w:rPr>
          <w:rFonts w:ascii="仿宋" w:eastAsia="仿宋" w:hAnsi="仿宋" w:hint="eastAsia"/>
          <w:sz w:val="24"/>
        </w:rPr>
        <w:t>致：云浮市公共资源交易中心：</w:t>
      </w:r>
    </w:p>
    <w:p w:rsidR="0005071B" w:rsidRDefault="00011531">
      <w:pPr>
        <w:spacing w:beforeLines="50" w:before="120" w:line="360" w:lineRule="auto"/>
        <w:ind w:firstLineChars="200" w:firstLine="480"/>
        <w:rPr>
          <w:rFonts w:ascii="仿宋" w:eastAsia="仿宋" w:hAnsi="仿宋"/>
          <w:sz w:val="24"/>
        </w:rPr>
      </w:pPr>
      <w:r>
        <w:rPr>
          <w:rFonts w:ascii="仿宋" w:eastAsia="仿宋" w:hAnsi="仿宋" w:hint="eastAsia"/>
          <w:sz w:val="24"/>
        </w:rPr>
        <w:t xml:space="preserve"> </w:t>
      </w:r>
      <w:r>
        <w:rPr>
          <w:rFonts w:ascii="仿宋" w:eastAsia="仿宋" w:hAnsi="仿宋" w:hint="eastAsia"/>
          <w:sz w:val="24"/>
          <w:u w:val="single"/>
        </w:rPr>
        <w:t xml:space="preserve">           </w:t>
      </w:r>
      <w:r>
        <w:rPr>
          <w:rFonts w:ascii="仿宋" w:eastAsia="仿宋" w:hAnsi="仿宋" w:hint="eastAsia"/>
          <w:sz w:val="24"/>
        </w:rPr>
        <w:t>同志，现任我单位</w:t>
      </w:r>
      <w:r>
        <w:rPr>
          <w:rFonts w:ascii="仿宋" w:eastAsia="仿宋" w:hAnsi="仿宋" w:hint="eastAsia"/>
          <w:sz w:val="24"/>
          <w:u w:val="single"/>
        </w:rPr>
        <w:t xml:space="preserve">      </w:t>
      </w:r>
      <w:r>
        <w:rPr>
          <w:rFonts w:ascii="仿宋" w:eastAsia="仿宋" w:hAnsi="仿宋" w:hint="eastAsia"/>
          <w:sz w:val="24"/>
        </w:rPr>
        <w:t xml:space="preserve"> 职务，为</w:t>
      </w:r>
      <w:r>
        <w:rPr>
          <w:rFonts w:ascii="仿宋" w:eastAsia="仿宋" w:hAnsi="仿宋" w:hint="eastAsia"/>
          <w:sz w:val="24"/>
          <w:u w:val="single"/>
        </w:rPr>
        <w:t xml:space="preserve">           </w:t>
      </w:r>
      <w:r>
        <w:rPr>
          <w:rFonts w:ascii="仿宋" w:eastAsia="仿宋" w:hAnsi="仿宋" w:hint="eastAsia"/>
          <w:sz w:val="24"/>
        </w:rPr>
        <w:t>（注：选填法定代表人或负责人），特此证明。</w:t>
      </w:r>
    </w:p>
    <w:p w:rsidR="0005071B" w:rsidRDefault="00011531">
      <w:pPr>
        <w:spacing w:beforeLines="50" w:before="120" w:line="360" w:lineRule="auto"/>
        <w:ind w:firstLineChars="200" w:firstLine="480"/>
        <w:rPr>
          <w:rFonts w:ascii="仿宋" w:eastAsia="仿宋" w:hAnsi="仿宋"/>
          <w:sz w:val="24"/>
        </w:rPr>
      </w:pPr>
      <w:r>
        <w:rPr>
          <w:rFonts w:ascii="仿宋" w:eastAsia="仿宋" w:hAnsi="仿宋" w:hint="eastAsia"/>
          <w:sz w:val="24"/>
        </w:rPr>
        <w:t>附：法定代表人/负责人信息：</w:t>
      </w:r>
    </w:p>
    <w:p w:rsidR="0005071B" w:rsidRDefault="00011531">
      <w:pPr>
        <w:spacing w:beforeLines="50" w:before="120" w:line="360" w:lineRule="auto"/>
        <w:ind w:firstLineChars="200" w:firstLine="480"/>
        <w:rPr>
          <w:rFonts w:ascii="仿宋" w:eastAsia="仿宋" w:hAnsi="仿宋"/>
          <w:sz w:val="24"/>
          <w:u w:val="single"/>
        </w:rPr>
      </w:pPr>
      <w:r>
        <w:rPr>
          <w:rFonts w:ascii="仿宋" w:eastAsia="仿宋" w:hAnsi="仿宋" w:hint="eastAsia"/>
          <w:sz w:val="24"/>
        </w:rPr>
        <w:t>性别：</w:t>
      </w:r>
      <w:r>
        <w:rPr>
          <w:rFonts w:ascii="仿宋" w:eastAsia="仿宋" w:hAnsi="仿宋" w:hint="eastAsia"/>
          <w:sz w:val="24"/>
          <w:u w:val="single"/>
        </w:rPr>
        <w:t xml:space="preserve">     </w:t>
      </w:r>
      <w:r>
        <w:rPr>
          <w:rFonts w:ascii="仿宋" w:eastAsia="仿宋" w:hAnsi="仿宋" w:hint="eastAsia"/>
          <w:sz w:val="24"/>
        </w:rPr>
        <w:t xml:space="preserve"> 身份证号码：</w:t>
      </w:r>
      <w:r>
        <w:rPr>
          <w:rFonts w:ascii="仿宋" w:eastAsia="仿宋" w:hAnsi="仿宋" w:hint="eastAsia"/>
          <w:sz w:val="24"/>
          <w:u w:val="single"/>
        </w:rPr>
        <w:t xml:space="preserve">__         __  </w:t>
      </w:r>
      <w:r>
        <w:rPr>
          <w:rFonts w:ascii="仿宋" w:eastAsia="仿宋" w:hAnsi="仿宋" w:hint="eastAsia"/>
          <w:sz w:val="24"/>
        </w:rPr>
        <w:t>联系电话（手机）：</w:t>
      </w:r>
      <w:r>
        <w:rPr>
          <w:rFonts w:ascii="仿宋" w:eastAsia="仿宋" w:hAnsi="仿宋" w:hint="eastAsia"/>
          <w:sz w:val="24"/>
          <w:u w:val="single"/>
        </w:rPr>
        <w:t xml:space="preserve">              </w:t>
      </w:r>
      <w:r>
        <w:rPr>
          <w:rFonts w:ascii="仿宋" w:eastAsia="仿宋" w:hAnsi="仿宋" w:hint="eastAsia"/>
          <w:sz w:val="24"/>
        </w:rPr>
        <w:t>。</w:t>
      </w:r>
    </w:p>
    <w:p w:rsidR="0005071B" w:rsidRDefault="0005071B">
      <w:pPr>
        <w:spacing w:beforeLines="50" w:before="120" w:line="360" w:lineRule="auto"/>
        <w:ind w:firstLineChars="200" w:firstLine="480"/>
        <w:rPr>
          <w:rFonts w:ascii="仿宋" w:eastAsia="仿宋" w:hAnsi="仿宋"/>
          <w:sz w:val="24"/>
        </w:rPr>
      </w:pPr>
    </w:p>
    <w:p w:rsidR="0005071B" w:rsidRDefault="00011531">
      <w:pPr>
        <w:tabs>
          <w:tab w:val="left" w:pos="7740"/>
        </w:tabs>
        <w:adjustRightInd w:val="0"/>
        <w:snapToGrid w:val="0"/>
        <w:spacing w:line="360" w:lineRule="auto"/>
        <w:ind w:right="480"/>
        <w:rPr>
          <w:rFonts w:ascii="仿宋" w:eastAsia="仿宋" w:hAnsi="仿宋"/>
          <w:sz w:val="24"/>
          <w:u w:val="single"/>
        </w:rPr>
      </w:pPr>
      <w:r>
        <w:rPr>
          <w:rFonts w:ascii="仿宋" w:eastAsia="仿宋" w:hAnsi="仿宋" w:hint="eastAsia"/>
          <w:sz w:val="24"/>
        </w:rPr>
        <w:t xml:space="preserve">                                         供应商名称（公章）：</w:t>
      </w:r>
      <w:r>
        <w:rPr>
          <w:rFonts w:ascii="仿宋" w:eastAsia="仿宋" w:hAnsi="仿宋" w:hint="eastAsia"/>
          <w:sz w:val="24"/>
          <w:u w:val="single"/>
        </w:rPr>
        <w:t xml:space="preserve">             </w:t>
      </w:r>
    </w:p>
    <w:p w:rsidR="0005071B" w:rsidRDefault="00011531">
      <w:pPr>
        <w:tabs>
          <w:tab w:val="left" w:pos="7740"/>
        </w:tabs>
        <w:adjustRightInd w:val="0"/>
        <w:snapToGrid w:val="0"/>
        <w:spacing w:line="360" w:lineRule="auto"/>
        <w:ind w:right="480"/>
        <w:rPr>
          <w:rFonts w:ascii="仿宋" w:eastAsia="仿宋" w:hAnsi="仿宋"/>
          <w:sz w:val="24"/>
          <w:u w:val="single"/>
        </w:rPr>
      </w:pPr>
      <w:r>
        <w:rPr>
          <w:rFonts w:ascii="仿宋_GB2312" w:eastAsia="仿宋_GB2312" w:hAnsi="仿宋" w:hint="eastAsia"/>
          <w:sz w:val="24"/>
        </w:rPr>
        <w:t xml:space="preserve">                             法定代表人/负责人</w:t>
      </w:r>
      <w:r>
        <w:rPr>
          <w:rFonts w:ascii="仿宋" w:eastAsia="仿宋" w:hAnsi="仿宋" w:hint="eastAsia"/>
          <w:sz w:val="24"/>
        </w:rPr>
        <w:t>（</w:t>
      </w:r>
      <w:r>
        <w:rPr>
          <w:rFonts w:ascii="仿宋_GB2312" w:eastAsia="仿宋_GB2312" w:hAnsi="仿宋" w:hint="eastAsia"/>
          <w:sz w:val="24"/>
        </w:rPr>
        <w:t>签名或盖章</w:t>
      </w:r>
      <w:r>
        <w:rPr>
          <w:rFonts w:ascii="仿宋" w:eastAsia="仿宋" w:hAnsi="仿宋" w:hint="eastAsia"/>
          <w:sz w:val="24"/>
        </w:rPr>
        <w:t>）</w:t>
      </w:r>
      <w:r>
        <w:rPr>
          <w:rFonts w:ascii="仿宋_GB2312" w:eastAsia="仿宋_GB2312" w:hAnsi="仿宋" w:hint="eastAsia"/>
          <w:sz w:val="24"/>
        </w:rPr>
        <w:t>：</w:t>
      </w:r>
      <w:r>
        <w:rPr>
          <w:rFonts w:ascii="仿宋_GB2312" w:eastAsia="仿宋_GB2312" w:hAnsi="仿宋" w:hint="eastAsia"/>
          <w:sz w:val="24"/>
          <w:u w:val="single"/>
        </w:rPr>
        <w:t xml:space="preserve">             </w:t>
      </w:r>
    </w:p>
    <w:p w:rsidR="0005071B" w:rsidRDefault="00011531">
      <w:pPr>
        <w:tabs>
          <w:tab w:val="left" w:pos="7740"/>
        </w:tabs>
        <w:adjustRightInd w:val="0"/>
        <w:snapToGrid w:val="0"/>
        <w:spacing w:line="360" w:lineRule="auto"/>
        <w:ind w:right="480"/>
        <w:rPr>
          <w:rFonts w:ascii="仿宋" w:eastAsia="仿宋" w:hAnsi="仿宋"/>
          <w:sz w:val="24"/>
          <w:u w:val="single"/>
        </w:rPr>
      </w:pPr>
      <w:r>
        <w:rPr>
          <w:rFonts w:ascii="仿宋" w:eastAsia="仿宋" w:hAnsi="仿宋" w:hint="eastAsia"/>
          <w:sz w:val="24"/>
        </w:rPr>
        <w:t xml:space="preserve">                                                        日期：</w:t>
      </w:r>
      <w:r>
        <w:rPr>
          <w:rFonts w:ascii="仿宋" w:eastAsia="仿宋" w:hAnsi="仿宋" w:hint="eastAsia"/>
          <w:sz w:val="24"/>
          <w:u w:val="single"/>
        </w:rPr>
        <w:t xml:space="preserve">   </w:t>
      </w:r>
      <w:r>
        <w:rPr>
          <w:rFonts w:ascii="仿宋" w:eastAsia="仿宋" w:hAnsi="仿宋" w:hint="eastAsia"/>
          <w:sz w:val="24"/>
        </w:rPr>
        <w:t>年</w:t>
      </w:r>
      <w:r>
        <w:rPr>
          <w:rFonts w:ascii="仿宋" w:eastAsia="仿宋" w:hAnsi="仿宋" w:hint="eastAsia"/>
          <w:sz w:val="24"/>
          <w:u w:val="single"/>
        </w:rPr>
        <w:t xml:space="preserve">   </w:t>
      </w:r>
      <w:r>
        <w:rPr>
          <w:rFonts w:ascii="仿宋" w:eastAsia="仿宋" w:hAnsi="仿宋" w:hint="eastAsia"/>
          <w:sz w:val="24"/>
        </w:rPr>
        <w:t>月</w:t>
      </w:r>
      <w:r>
        <w:rPr>
          <w:rFonts w:ascii="仿宋" w:eastAsia="仿宋" w:hAnsi="仿宋" w:hint="eastAsia"/>
          <w:sz w:val="24"/>
          <w:u w:val="single"/>
        </w:rPr>
        <w:t xml:space="preserve">   </w:t>
      </w:r>
      <w:r>
        <w:rPr>
          <w:rFonts w:ascii="仿宋" w:eastAsia="仿宋" w:hAnsi="仿宋" w:hint="eastAsia"/>
          <w:sz w:val="24"/>
        </w:rPr>
        <w:t>日</w:t>
      </w:r>
    </w:p>
    <w:p w:rsidR="0005071B" w:rsidRDefault="0005071B">
      <w:pPr>
        <w:spacing w:line="360" w:lineRule="auto"/>
        <w:ind w:firstLineChars="200" w:firstLine="480"/>
        <w:rPr>
          <w:rFonts w:ascii="仿宋" w:eastAsia="仿宋" w:hAnsi="仿宋"/>
          <w:color w:val="000000"/>
          <w:sz w:val="24"/>
        </w:rPr>
      </w:pPr>
    </w:p>
    <w:p w:rsidR="0005071B" w:rsidRDefault="00011531">
      <w:pPr>
        <w:spacing w:line="360" w:lineRule="auto"/>
        <w:ind w:firstLineChars="200" w:firstLine="480"/>
        <w:rPr>
          <w:rFonts w:ascii="仿宋" w:eastAsia="仿宋" w:hAnsi="仿宋"/>
          <w:color w:val="000000"/>
          <w:sz w:val="24"/>
        </w:rPr>
      </w:pPr>
      <w:r>
        <w:rPr>
          <w:rFonts w:ascii="仿宋" w:eastAsia="仿宋" w:hAnsi="仿宋" w:hint="eastAsia"/>
          <w:color w:val="000000"/>
          <w:sz w:val="24"/>
        </w:rPr>
        <w:t>说明：</w:t>
      </w:r>
    </w:p>
    <w:p w:rsidR="0005071B" w:rsidRDefault="00011531">
      <w:pPr>
        <w:spacing w:line="360" w:lineRule="auto"/>
        <w:ind w:firstLineChars="200" w:firstLine="480"/>
        <w:rPr>
          <w:rFonts w:ascii="仿宋" w:eastAsia="仿宋" w:hAnsi="仿宋"/>
          <w:color w:val="000000"/>
          <w:sz w:val="24"/>
        </w:rPr>
      </w:pPr>
      <w:r>
        <w:rPr>
          <w:rFonts w:ascii="仿宋" w:eastAsia="仿宋" w:hAnsi="仿宋" w:hint="eastAsia"/>
          <w:color w:val="000000"/>
          <w:sz w:val="24"/>
        </w:rPr>
        <w:t>1、法定代表人/负责人为企业事业单位、国家机关、社会团体的主要行政负责人。</w:t>
      </w:r>
    </w:p>
    <w:p w:rsidR="0005071B" w:rsidRDefault="00011531">
      <w:pPr>
        <w:spacing w:line="360" w:lineRule="auto"/>
        <w:rPr>
          <w:rFonts w:ascii="仿宋" w:eastAsia="仿宋" w:hAnsi="仿宋"/>
          <w:color w:val="000000"/>
          <w:sz w:val="24"/>
        </w:rPr>
      </w:pPr>
      <w:r>
        <w:rPr>
          <w:rFonts w:ascii="仿宋" w:eastAsia="仿宋" w:hAnsi="仿宋" w:hint="eastAsia"/>
          <w:color w:val="000000"/>
          <w:sz w:val="24"/>
        </w:rPr>
        <w:t xml:space="preserve">    2、对于银行、保险、电信、邮政、铁路</w:t>
      </w:r>
      <w:r>
        <w:rPr>
          <w:rFonts w:ascii="仿宋" w:eastAsia="仿宋" w:hAnsi="仿宋"/>
          <w:color w:val="000000"/>
          <w:sz w:val="24"/>
        </w:rPr>
        <w:t>等</w:t>
      </w:r>
      <w:r>
        <w:rPr>
          <w:rFonts w:ascii="仿宋" w:eastAsia="仿宋" w:hAnsi="仿宋" w:hint="eastAsia"/>
          <w:color w:val="000000"/>
          <w:sz w:val="24"/>
        </w:rPr>
        <w:t>特殊行业以及获得总公司投标授权的分公司，可以提供投标分支机构负责人资格证明书。</w:t>
      </w:r>
    </w:p>
    <w:p w:rsidR="0005071B" w:rsidRDefault="00011531">
      <w:pPr>
        <w:spacing w:beforeLines="50" w:before="120"/>
        <w:ind w:firstLineChars="200" w:firstLine="482"/>
        <w:rPr>
          <w:rFonts w:ascii="仿宋" w:eastAsia="仿宋" w:hAnsi="仿宋"/>
          <w:b/>
          <w:color w:val="000000"/>
          <w:sz w:val="24"/>
        </w:rPr>
      </w:pPr>
      <w:r>
        <w:rPr>
          <w:rFonts w:ascii="仿宋" w:eastAsia="仿宋" w:hAnsi="仿宋" w:hint="eastAsia"/>
          <w:b/>
          <w:color w:val="000000"/>
          <w:sz w:val="24"/>
        </w:rPr>
        <w:t xml:space="preserve"> (为避免废标，请供应商务必提供本附件)</w:t>
      </w:r>
    </w:p>
    <w:p w:rsidR="0005071B" w:rsidRDefault="00011531">
      <w:pPr>
        <w:spacing w:beforeLines="50" w:before="120"/>
        <w:ind w:firstLineChars="200" w:firstLine="482"/>
        <w:rPr>
          <w:rFonts w:ascii="仿宋" w:eastAsia="仿宋" w:hAnsi="仿宋"/>
          <w:b/>
          <w:color w:val="000000"/>
          <w:sz w:val="24"/>
        </w:rPr>
      </w:pPr>
      <w:r>
        <w:rPr>
          <w:rFonts w:ascii="仿宋" w:eastAsia="仿宋" w:hAnsi="仿宋"/>
          <w:b/>
          <w:noProof/>
          <w:color w:val="000000"/>
          <w:sz w:val="24"/>
        </w:rPr>
        <mc:AlternateContent>
          <mc:Choice Requires="wps">
            <w:drawing>
              <wp:inline distT="0" distB="0" distL="0" distR="0">
                <wp:extent cx="2207260" cy="1308735"/>
                <wp:effectExtent l="11430" t="7620" r="10160" b="7620"/>
                <wp:docPr id="8" name="流程图: 可选过程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7260" cy="1308735"/>
                        </a:xfrm>
                        <a:prstGeom prst="flowChartAlternateProcess">
                          <a:avLst/>
                        </a:prstGeom>
                        <a:solidFill>
                          <a:srgbClr val="FFFFFF"/>
                        </a:solidFill>
                        <a:ln w="9525">
                          <a:solidFill>
                            <a:srgbClr val="000000"/>
                          </a:solidFill>
                          <a:miter lim="800000"/>
                        </a:ln>
                      </wps:spPr>
                      <wps:txbx>
                        <w:txbxContent>
                          <w:p w:rsidR="00960651" w:rsidRDefault="00960651">
                            <w:pPr>
                              <w:pStyle w:val="NewNewNewNewNewNewNewNewNewNewNewNewNewNewNewNewNewNewNewNewNewNewNewNewNewNewNewNewNewNewNewNewNewNewNewNewNewNewNew"/>
                              <w:jc w:val="center"/>
                              <w:rPr>
                                <w:rFonts w:hAnsi="宋体"/>
                                <w:szCs w:val="21"/>
                              </w:rPr>
                            </w:pPr>
                          </w:p>
                          <w:p w:rsidR="00960651" w:rsidRDefault="00960651">
                            <w:pPr>
                              <w:pStyle w:val="NewNewNewNewNewNewNewNewNewNewNewNewNewNewNewNewNewNewNewNewNewNewNewNewNewNewNewNewNewNewNewNewNewNewNewNewNewNewNew"/>
                              <w:jc w:val="center"/>
                              <w:rPr>
                                <w:rFonts w:hAnsi="宋体"/>
                                <w:szCs w:val="21"/>
                              </w:rPr>
                            </w:pPr>
                          </w:p>
                          <w:p w:rsidR="00960651" w:rsidRDefault="00960651">
                            <w:pPr>
                              <w:pStyle w:val="NewNewNewNewNewNewNewNewNewNewNewNewNewNewNewNewNewNewNewNewNewNewNewNewNewNewNewNewNewNewNewNewNewNewNewNewNewNewNew"/>
                              <w:jc w:val="center"/>
                              <w:rPr>
                                <w:szCs w:val="21"/>
                              </w:rPr>
                            </w:pPr>
                            <w:r>
                              <w:rPr>
                                <w:rFonts w:hAnsi="宋体" w:hint="eastAsia"/>
                                <w:szCs w:val="21"/>
                              </w:rPr>
                              <w:t>法定代表人</w:t>
                            </w:r>
                            <w:r>
                              <w:rPr>
                                <w:rFonts w:hAnsi="宋体" w:hint="eastAsia"/>
                                <w:szCs w:val="21"/>
                              </w:rPr>
                              <w:t>/</w:t>
                            </w:r>
                            <w:r>
                              <w:rPr>
                                <w:rFonts w:hAnsi="宋体" w:hint="eastAsia"/>
                                <w:szCs w:val="21"/>
                              </w:rPr>
                              <w:t>负责人身份证复印件正面</w:t>
                            </w:r>
                          </w:p>
                        </w:txbxContent>
                      </wps:txbx>
                      <wps:bodyPr rot="0" vert="horz" wrap="square" lIns="91440" tIns="45720" rIns="91440" bIns="45720" anchor="t" anchorCtr="0" upright="1">
                        <a:noAutofit/>
                      </wps:bodyPr>
                    </wps:wsp>
                  </a:graphicData>
                </a:graphic>
              </wp:inline>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8" o:spid="_x0000_s1026" type="#_x0000_t176" style="width:173.8pt;height:10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">
                <v:textbox>
                  <w:txbxContent>
                    <w:p w:rsidR="00960651" w:rsidRDefault="00960651">
                      <w:pPr>
                        <w:pStyle w:val="NewNewNewNewNewNewNewNewNewNewNewNewNewNewNewNewNewNewNewNewNewNewNewNewNewNewNewNewNewNewNewNewNewNewNewNewNewNewNew"/>
                        <w:jc w:val="center"/>
                        <w:rPr>
                          <w:rFonts w:hAnsi="宋体"/>
                          <w:szCs w:val="21"/>
                        </w:rPr>
                      </w:pPr>
                    </w:p>
                    <w:p w:rsidR="00960651" w:rsidRDefault="00960651">
                      <w:pPr>
                        <w:pStyle w:val="NewNewNewNewNewNewNewNewNewNewNewNewNewNewNewNewNewNewNewNewNewNewNewNewNewNewNewNewNewNewNewNewNewNewNewNewNewNewNew"/>
                        <w:jc w:val="center"/>
                        <w:rPr>
                          <w:rFonts w:hAnsi="宋体"/>
                          <w:szCs w:val="21"/>
                        </w:rPr>
                      </w:pPr>
                    </w:p>
                    <w:p w:rsidR="00960651" w:rsidRDefault="00960651">
                      <w:pPr>
                        <w:pStyle w:val="NewNewNewNewNewNewNewNewNewNewNewNewNewNewNewNewNewNewNewNewNewNewNewNewNewNewNewNewNewNewNewNewNewNewNewNewNewNewNew"/>
                        <w:jc w:val="center"/>
                        <w:rPr>
                          <w:szCs w:val="21"/>
                        </w:rPr>
                      </w:pPr>
                      <w:r>
                        <w:rPr>
                          <w:rFonts w:hAnsi="宋体" w:hint="eastAsia"/>
                          <w:szCs w:val="21"/>
                        </w:rPr>
                        <w:t>法定代表人</w:t>
                      </w:r>
                      <w:r>
                        <w:rPr>
                          <w:rFonts w:hAnsi="宋体" w:hint="eastAsia"/>
                          <w:szCs w:val="21"/>
                        </w:rPr>
                        <w:t>/</w:t>
                      </w:r>
                      <w:r>
                        <w:rPr>
                          <w:rFonts w:hAnsi="宋体" w:hint="eastAsia"/>
                          <w:szCs w:val="21"/>
                        </w:rPr>
                        <w:t>负责人身份证复印件正面</w:t>
                      </w:r>
                    </w:p>
                  </w:txbxContent>
                </v:textbox>
                <w10:anchorlock/>
              </v:shape>
            </w:pict>
          </mc:Fallback>
        </mc:AlternateContent>
      </w:r>
      <w:r>
        <w:rPr>
          <w:rFonts w:ascii="仿宋" w:eastAsia="仿宋" w:hAnsi="仿宋" w:hint="eastAsia"/>
          <w:b/>
          <w:color w:val="000000"/>
          <w:sz w:val="24"/>
        </w:rPr>
        <w:t xml:space="preserve">       </w:t>
      </w:r>
      <w:r>
        <w:rPr>
          <w:rFonts w:ascii="仿宋" w:eastAsia="仿宋" w:hAnsi="仿宋"/>
          <w:b/>
          <w:noProof/>
          <w:color w:val="000000"/>
          <w:sz w:val="24"/>
        </w:rPr>
        <mc:AlternateContent>
          <mc:Choice Requires="wps">
            <w:drawing>
              <wp:inline distT="0" distB="0" distL="0" distR="0">
                <wp:extent cx="2207260" cy="1308735"/>
                <wp:effectExtent l="7620" t="7620" r="13970" b="7620"/>
                <wp:docPr id="7" name="流程图: 可选过程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7260" cy="1308735"/>
                        </a:xfrm>
                        <a:prstGeom prst="flowChartAlternateProcess">
                          <a:avLst/>
                        </a:prstGeom>
                        <a:solidFill>
                          <a:srgbClr val="FFFFFF"/>
                        </a:solidFill>
                        <a:ln w="9525">
                          <a:solidFill>
                            <a:srgbClr val="000000"/>
                          </a:solidFill>
                          <a:miter lim="800000"/>
                        </a:ln>
                      </wps:spPr>
                      <wps:txbx>
                        <w:txbxContent>
                          <w:p w:rsidR="00960651" w:rsidRDefault="00960651">
                            <w:pPr>
                              <w:pStyle w:val="NewNewNewNewNewNewNewNewNewNewNewNewNewNewNewNewNewNewNewNewNewNewNewNewNewNewNewNewNewNewNewNewNewNewNewNewNewNewNew"/>
                              <w:jc w:val="center"/>
                              <w:rPr>
                                <w:rFonts w:hAnsi="宋体"/>
                                <w:szCs w:val="21"/>
                              </w:rPr>
                            </w:pPr>
                          </w:p>
                          <w:p w:rsidR="00960651" w:rsidRDefault="00960651">
                            <w:pPr>
                              <w:pStyle w:val="NewNewNewNewNewNewNewNewNewNewNewNewNewNewNewNewNewNewNewNewNewNewNewNewNewNewNewNewNewNewNewNewNewNewNewNewNewNewNew"/>
                              <w:jc w:val="center"/>
                              <w:rPr>
                                <w:rFonts w:hAnsi="宋体"/>
                                <w:szCs w:val="21"/>
                              </w:rPr>
                            </w:pPr>
                          </w:p>
                          <w:p w:rsidR="00960651" w:rsidRDefault="00960651">
                            <w:pPr>
                              <w:pStyle w:val="NewNewNewNewNewNewNewNewNewNewNewNewNewNewNewNewNewNewNewNewNewNewNewNewNewNewNewNewNewNewNewNewNewNewNewNewNewNewNew"/>
                              <w:jc w:val="center"/>
                              <w:rPr>
                                <w:szCs w:val="21"/>
                              </w:rPr>
                            </w:pPr>
                            <w:r>
                              <w:rPr>
                                <w:rFonts w:hAnsi="宋体" w:hint="eastAsia"/>
                                <w:szCs w:val="21"/>
                              </w:rPr>
                              <w:t>法定代表人</w:t>
                            </w:r>
                            <w:r>
                              <w:rPr>
                                <w:rFonts w:hAnsi="宋体" w:hint="eastAsia"/>
                                <w:szCs w:val="21"/>
                              </w:rPr>
                              <w:t>/</w:t>
                            </w:r>
                            <w:r>
                              <w:rPr>
                                <w:rFonts w:hAnsi="宋体" w:hint="eastAsia"/>
                                <w:szCs w:val="21"/>
                              </w:rPr>
                              <w:t>负责人身份证复印件反面</w:t>
                            </w:r>
                          </w:p>
                        </w:txbxContent>
                      </wps:txbx>
                      <wps:bodyPr rot="0" vert="horz" wrap="square" lIns="91440" tIns="45720" rIns="91440" bIns="45720" anchor="t" anchorCtr="0" upright="1">
                        <a:noAutofit/>
                      </wps:bodyPr>
                    </wps:wsp>
                  </a:graphicData>
                </a:graphic>
              </wp:inline>
            </w:drawing>
          </mc:Choice>
          <mc:Fallback>
            <w:pict>
              <v:shape id="流程图: 可选过程 7" o:spid="_x0000_s1027" type="#_x0000_t176" style="width:173.8pt;height:10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">
                <v:textbox>
                  <w:txbxContent>
                    <w:p w:rsidR="00960651" w:rsidRDefault="00960651">
                      <w:pPr>
                        <w:pStyle w:val="NewNewNewNewNewNewNewNewNewNewNewNewNewNewNewNewNewNewNewNewNewNewNewNewNewNewNewNewNewNewNewNewNewNewNewNewNewNewNew"/>
                        <w:jc w:val="center"/>
                        <w:rPr>
                          <w:rFonts w:hAnsi="宋体"/>
                          <w:szCs w:val="21"/>
                        </w:rPr>
                      </w:pPr>
                    </w:p>
                    <w:p w:rsidR="00960651" w:rsidRDefault="00960651">
                      <w:pPr>
                        <w:pStyle w:val="NewNewNewNewNewNewNewNewNewNewNewNewNewNewNewNewNewNewNewNewNewNewNewNewNewNewNewNewNewNewNewNewNewNewNewNewNewNewNew"/>
                        <w:jc w:val="center"/>
                        <w:rPr>
                          <w:rFonts w:hAnsi="宋体"/>
                          <w:szCs w:val="21"/>
                        </w:rPr>
                      </w:pPr>
                    </w:p>
                    <w:p w:rsidR="00960651" w:rsidRDefault="00960651">
                      <w:pPr>
                        <w:pStyle w:val="NewNewNewNewNewNewNewNewNewNewNewNewNewNewNewNewNewNewNewNewNewNewNewNewNewNewNewNewNewNewNewNewNewNewNewNewNewNewNew"/>
                        <w:jc w:val="center"/>
                        <w:rPr>
                          <w:szCs w:val="21"/>
                        </w:rPr>
                      </w:pPr>
                      <w:r>
                        <w:rPr>
                          <w:rFonts w:hAnsi="宋体" w:hint="eastAsia"/>
                          <w:szCs w:val="21"/>
                        </w:rPr>
                        <w:t>法定代表人</w:t>
                      </w:r>
                      <w:r>
                        <w:rPr>
                          <w:rFonts w:hAnsi="宋体" w:hint="eastAsia"/>
                          <w:szCs w:val="21"/>
                        </w:rPr>
                        <w:t>/</w:t>
                      </w:r>
                      <w:r>
                        <w:rPr>
                          <w:rFonts w:hAnsi="宋体" w:hint="eastAsia"/>
                          <w:szCs w:val="21"/>
                        </w:rPr>
                        <w:t>负责人身份证复印件反面</w:t>
                      </w:r>
                    </w:p>
                  </w:txbxContent>
                </v:textbox>
                <w10:anchorlock/>
              </v:shape>
            </w:pict>
          </mc:Fallback>
        </mc:AlternateContent>
      </w:r>
    </w:p>
    <w:p w:rsidR="0005071B" w:rsidRDefault="00011531">
      <w:pPr>
        <w:spacing w:beforeLines="50" w:before="120"/>
        <w:ind w:firstLineChars="200" w:firstLine="482"/>
        <w:jc w:val="center"/>
        <w:outlineLvl w:val="3"/>
        <w:rPr>
          <w:rFonts w:ascii="宋体" w:hAnsi="宋体"/>
          <w:b/>
          <w:color w:val="000000"/>
          <w:sz w:val="24"/>
        </w:rPr>
      </w:pPr>
      <w:r>
        <w:rPr>
          <w:rFonts w:ascii="仿宋" w:eastAsia="仿宋" w:hAnsi="仿宋"/>
          <w:b/>
          <w:color w:val="000000"/>
          <w:sz w:val="24"/>
        </w:rPr>
        <w:br w:type="page"/>
      </w:r>
      <w:r>
        <w:rPr>
          <w:rFonts w:ascii="宋体" w:hAnsi="宋体" w:hint="eastAsia"/>
          <w:b/>
          <w:color w:val="000000"/>
          <w:sz w:val="24"/>
        </w:rPr>
        <w:lastRenderedPageBreak/>
        <w:t>（3）法定代表人/负责人授权委托书</w:t>
      </w:r>
    </w:p>
    <w:p w:rsidR="0005071B" w:rsidRDefault="0005071B">
      <w:pPr>
        <w:spacing w:beforeLines="50" w:before="120"/>
        <w:ind w:firstLineChars="200" w:firstLine="480"/>
        <w:rPr>
          <w:rFonts w:ascii="宋体" w:hAnsi="宋体"/>
          <w:color w:val="000000"/>
          <w:sz w:val="24"/>
        </w:rPr>
      </w:pPr>
    </w:p>
    <w:p w:rsidR="0005071B" w:rsidRDefault="00011531">
      <w:pPr>
        <w:spacing w:line="360" w:lineRule="auto"/>
        <w:rPr>
          <w:rFonts w:ascii="仿宋_GB2312" w:eastAsia="仿宋_GB2312" w:hAnsi="仿宋"/>
          <w:sz w:val="24"/>
        </w:rPr>
      </w:pPr>
      <w:r>
        <w:rPr>
          <w:rFonts w:ascii="仿宋_GB2312" w:eastAsia="仿宋_GB2312" w:hAnsi="仿宋" w:hint="eastAsia"/>
          <w:sz w:val="24"/>
        </w:rPr>
        <w:t>致：</w:t>
      </w:r>
      <w:r>
        <w:rPr>
          <w:rFonts w:ascii="仿宋_GB2312" w:eastAsia="仿宋_GB2312" w:hAnsi="仿宋" w:hint="eastAsia"/>
          <w:sz w:val="24"/>
          <w:u w:val="single"/>
        </w:rPr>
        <w:t>云浮市公共资源交易中心</w:t>
      </w:r>
      <w:r>
        <w:rPr>
          <w:rFonts w:ascii="仿宋_GB2312" w:eastAsia="仿宋_GB2312" w:hAnsi="仿宋" w:hint="eastAsia"/>
          <w:sz w:val="24"/>
        </w:rPr>
        <w:t>：</w:t>
      </w:r>
    </w:p>
    <w:p w:rsidR="0005071B" w:rsidRDefault="00011531">
      <w:pPr>
        <w:spacing w:line="360" w:lineRule="auto"/>
        <w:rPr>
          <w:rFonts w:ascii="仿宋_GB2312" w:eastAsia="仿宋_GB2312" w:hAnsi="仿宋"/>
          <w:sz w:val="24"/>
        </w:rPr>
      </w:pPr>
      <w:r>
        <w:rPr>
          <w:rFonts w:ascii="仿宋_GB2312" w:eastAsia="仿宋_GB2312" w:hAnsi="仿宋" w:hint="eastAsia"/>
          <w:sz w:val="24"/>
        </w:rPr>
        <w:t xml:space="preserve">    </w:t>
      </w:r>
      <w:r>
        <w:rPr>
          <w:rFonts w:ascii="仿宋_GB2312" w:eastAsia="仿宋_GB2312" w:hAnsi="宋体" w:hint="eastAsia"/>
          <w:bCs/>
          <w:sz w:val="24"/>
        </w:rPr>
        <w:t>兹</w:t>
      </w:r>
      <w:r>
        <w:rPr>
          <w:rFonts w:ascii="仿宋_GB2312" w:eastAsia="仿宋_GB2312" w:hAnsi="仿宋" w:hint="eastAsia"/>
          <w:sz w:val="24"/>
        </w:rPr>
        <w:t>授权</w:t>
      </w:r>
      <w:r>
        <w:rPr>
          <w:rFonts w:ascii="仿宋_GB2312" w:eastAsia="仿宋_GB2312" w:hAnsi="仿宋" w:hint="eastAsia"/>
          <w:sz w:val="24"/>
          <w:u w:val="single"/>
        </w:rPr>
        <w:t xml:space="preserve">       </w:t>
      </w:r>
      <w:r>
        <w:rPr>
          <w:rFonts w:ascii="仿宋_GB2312" w:eastAsia="仿宋_GB2312" w:hAnsi="仿宋" w:hint="eastAsia"/>
          <w:sz w:val="24"/>
        </w:rPr>
        <w:t>同志，为我方参与</w:t>
      </w:r>
      <w:r>
        <w:rPr>
          <w:rFonts w:ascii="仿宋_GB2312" w:eastAsia="仿宋_GB2312" w:hAnsi="仿宋" w:hint="eastAsia"/>
          <w:sz w:val="24"/>
          <w:u w:val="single"/>
        </w:rPr>
        <w:t xml:space="preserve">                    </w:t>
      </w:r>
      <w:r>
        <w:rPr>
          <w:rFonts w:ascii="仿宋_GB2312" w:eastAsia="仿宋_GB2312" w:hAnsi="仿宋" w:hint="eastAsia"/>
          <w:sz w:val="24"/>
        </w:rPr>
        <w:t>项目（项目编号：</w:t>
      </w:r>
      <w:r>
        <w:rPr>
          <w:rFonts w:ascii="仿宋_GB2312" w:eastAsia="仿宋_GB2312" w:hAnsi="仿宋" w:hint="eastAsia"/>
          <w:sz w:val="24"/>
          <w:u w:val="single"/>
        </w:rPr>
        <w:t xml:space="preserve">        </w:t>
      </w:r>
      <w:r>
        <w:rPr>
          <w:rFonts w:ascii="仿宋_GB2312" w:eastAsia="仿宋_GB2312" w:hAnsi="仿宋" w:hint="eastAsia"/>
          <w:sz w:val="24"/>
        </w:rPr>
        <w:t>）</w:t>
      </w:r>
      <w:r>
        <w:rPr>
          <w:rFonts w:ascii="仿宋_GB2312" w:eastAsia="仿宋_GB2312" w:hAnsi="宋体"/>
          <w:color w:val="000000"/>
          <w:sz w:val="24"/>
        </w:rPr>
        <w:t>投标的全权代理人</w:t>
      </w:r>
      <w:r>
        <w:rPr>
          <w:rFonts w:ascii="仿宋_GB2312" w:eastAsia="仿宋_GB2312" w:hAnsi="仿宋" w:hint="eastAsia"/>
          <w:sz w:val="24"/>
        </w:rPr>
        <w:t>，以我方的名义处理一切与之有关的事宜，其权限是：</w:t>
      </w:r>
      <w:r>
        <w:rPr>
          <w:rFonts w:ascii="仿宋_GB2312" w:eastAsia="仿宋_GB2312" w:hAnsi="仿宋" w:hint="eastAsia"/>
          <w:sz w:val="24"/>
          <w:u w:val="single"/>
        </w:rPr>
        <w:t xml:space="preserve">                    </w:t>
      </w:r>
      <w:r>
        <w:rPr>
          <w:rFonts w:ascii="仿宋_GB2312" w:eastAsia="仿宋_GB2312" w:hAnsi="仿宋" w:hint="eastAsia"/>
          <w:sz w:val="24"/>
        </w:rPr>
        <w:t>。被授权人（供应商授权代表）无转委托权限。</w:t>
      </w:r>
    </w:p>
    <w:p w:rsidR="0005071B" w:rsidRDefault="00011531">
      <w:pPr>
        <w:spacing w:line="360" w:lineRule="auto"/>
        <w:rPr>
          <w:rFonts w:ascii="仿宋_GB2312" w:eastAsia="仿宋_GB2312" w:hAnsi="仿宋"/>
          <w:sz w:val="24"/>
        </w:rPr>
      </w:pPr>
      <w:r>
        <w:rPr>
          <w:rFonts w:ascii="仿宋_GB2312" w:eastAsia="仿宋_GB2312" w:hAnsi="仿宋" w:hint="eastAsia"/>
          <w:sz w:val="24"/>
        </w:rPr>
        <w:t xml:space="preserve">    本授权委托书有效期限：自授权委托书签字盖章起生效，</w:t>
      </w:r>
      <w:r>
        <w:rPr>
          <w:rFonts w:ascii="仿宋_GB2312" w:eastAsia="仿宋_GB2312" w:hAnsi="仿宋" w:hint="eastAsia"/>
          <w:color w:val="000000"/>
          <w:sz w:val="24"/>
        </w:rPr>
        <w:t>与本公司响应文件中标注的投标有效期相同</w:t>
      </w:r>
      <w:r>
        <w:rPr>
          <w:rFonts w:ascii="仿宋_GB2312" w:eastAsia="仿宋_GB2312" w:hAnsi="仿宋" w:hint="eastAsia"/>
          <w:sz w:val="24"/>
        </w:rPr>
        <w:t>。</w:t>
      </w:r>
    </w:p>
    <w:p w:rsidR="0005071B" w:rsidRDefault="00011531">
      <w:pPr>
        <w:spacing w:line="360" w:lineRule="auto"/>
        <w:ind w:firstLineChars="200" w:firstLine="480"/>
        <w:rPr>
          <w:rFonts w:ascii="仿宋_GB2312" w:eastAsia="仿宋_GB2312" w:hAnsi="仿宋"/>
          <w:sz w:val="24"/>
        </w:rPr>
      </w:pPr>
      <w:r>
        <w:rPr>
          <w:rFonts w:ascii="仿宋_GB2312" w:eastAsia="仿宋_GB2312" w:hAnsi="仿宋" w:hint="eastAsia"/>
          <w:sz w:val="24"/>
        </w:rPr>
        <w:t>附被授权人信息：</w:t>
      </w:r>
    </w:p>
    <w:p w:rsidR="0005071B" w:rsidRDefault="00011531">
      <w:pPr>
        <w:spacing w:line="360" w:lineRule="auto"/>
        <w:ind w:firstLineChars="200" w:firstLine="480"/>
        <w:rPr>
          <w:rFonts w:ascii="仿宋_GB2312" w:eastAsia="仿宋_GB2312" w:hAnsi="仿宋"/>
          <w:sz w:val="24"/>
          <w:u w:val="single"/>
        </w:rPr>
      </w:pPr>
      <w:r>
        <w:rPr>
          <w:rFonts w:ascii="仿宋_GB2312" w:eastAsia="仿宋_GB2312" w:hAnsi="仿宋" w:hint="eastAsia"/>
          <w:sz w:val="24"/>
        </w:rPr>
        <w:t xml:space="preserve">    性别：</w:t>
      </w:r>
      <w:r>
        <w:rPr>
          <w:rFonts w:ascii="仿宋_GB2312" w:eastAsia="仿宋_GB2312" w:hAnsi="仿宋" w:hint="eastAsia"/>
          <w:sz w:val="24"/>
          <w:u w:val="single"/>
        </w:rPr>
        <w:t xml:space="preserve">     </w:t>
      </w:r>
      <w:r>
        <w:rPr>
          <w:rFonts w:ascii="仿宋_GB2312" w:eastAsia="仿宋_GB2312" w:hAnsi="仿宋" w:hint="eastAsia"/>
          <w:sz w:val="24"/>
        </w:rPr>
        <w:t xml:space="preserve">  职务：</w:t>
      </w:r>
      <w:r>
        <w:rPr>
          <w:rFonts w:ascii="仿宋_GB2312" w:eastAsia="仿宋_GB2312" w:hAnsi="仿宋" w:hint="eastAsia"/>
          <w:sz w:val="24"/>
          <w:u w:val="single"/>
        </w:rPr>
        <w:t xml:space="preserve">            </w:t>
      </w:r>
      <w:r>
        <w:rPr>
          <w:rFonts w:ascii="仿宋_GB2312" w:eastAsia="仿宋_GB2312" w:hAnsi="仿宋" w:hint="eastAsia"/>
          <w:sz w:val="24"/>
        </w:rPr>
        <w:t>。</w:t>
      </w:r>
    </w:p>
    <w:p w:rsidR="0005071B" w:rsidRDefault="00011531">
      <w:pPr>
        <w:spacing w:line="360" w:lineRule="auto"/>
        <w:ind w:firstLineChars="400" w:firstLine="960"/>
        <w:rPr>
          <w:rFonts w:ascii="仿宋_GB2312" w:eastAsia="仿宋_GB2312" w:hAnsi="仿宋"/>
          <w:sz w:val="24"/>
          <w:u w:val="single"/>
        </w:rPr>
      </w:pPr>
      <w:r>
        <w:rPr>
          <w:rFonts w:ascii="仿宋_GB2312" w:eastAsia="仿宋_GB2312" w:hAnsi="仿宋" w:hint="eastAsia"/>
          <w:sz w:val="24"/>
        </w:rPr>
        <w:t>身份证号码：</w:t>
      </w:r>
      <w:r>
        <w:rPr>
          <w:rFonts w:ascii="仿宋_GB2312" w:eastAsia="仿宋_GB2312" w:hAnsi="仿宋" w:hint="eastAsia"/>
          <w:sz w:val="24"/>
          <w:u w:val="single"/>
        </w:rPr>
        <w:t xml:space="preserve">                      </w:t>
      </w:r>
      <w:r>
        <w:rPr>
          <w:rFonts w:ascii="仿宋_GB2312" w:eastAsia="仿宋_GB2312" w:hAnsi="仿宋" w:hint="eastAsia"/>
          <w:sz w:val="24"/>
        </w:rPr>
        <w:t xml:space="preserve">  联系电话（手机）：</w:t>
      </w:r>
      <w:r>
        <w:rPr>
          <w:rFonts w:ascii="仿宋_GB2312" w:eastAsia="仿宋_GB2312" w:hAnsi="仿宋" w:hint="eastAsia"/>
          <w:sz w:val="24"/>
          <w:u w:val="single"/>
        </w:rPr>
        <w:t xml:space="preserve">            </w:t>
      </w:r>
      <w:r>
        <w:rPr>
          <w:rFonts w:ascii="仿宋_GB2312" w:eastAsia="仿宋_GB2312" w:hAnsi="仿宋" w:hint="eastAsia"/>
          <w:sz w:val="24"/>
        </w:rPr>
        <w:t>。</w:t>
      </w:r>
    </w:p>
    <w:p w:rsidR="0005071B" w:rsidRDefault="0005071B">
      <w:pPr>
        <w:spacing w:line="360" w:lineRule="auto"/>
        <w:ind w:firstLineChars="400" w:firstLine="960"/>
        <w:rPr>
          <w:rFonts w:ascii="仿宋_GB2312" w:eastAsia="仿宋_GB2312" w:hAnsi="仿宋"/>
          <w:sz w:val="24"/>
          <w:u w:val="single"/>
        </w:rPr>
      </w:pPr>
    </w:p>
    <w:p w:rsidR="0005071B" w:rsidRDefault="00011531">
      <w:pPr>
        <w:tabs>
          <w:tab w:val="left" w:pos="7740"/>
        </w:tabs>
        <w:adjustRightInd w:val="0"/>
        <w:snapToGrid w:val="0"/>
        <w:spacing w:line="360" w:lineRule="auto"/>
        <w:ind w:right="960"/>
        <w:rPr>
          <w:rFonts w:ascii="仿宋_GB2312" w:eastAsia="仿宋_GB2312" w:hAnsi="仿宋"/>
          <w:sz w:val="24"/>
          <w:u w:val="single"/>
        </w:rPr>
      </w:pPr>
      <w:r>
        <w:rPr>
          <w:rFonts w:ascii="仿宋_GB2312" w:eastAsia="仿宋_GB2312" w:hAnsi="仿宋" w:hint="eastAsia"/>
          <w:sz w:val="24"/>
        </w:rPr>
        <w:t xml:space="preserve">                                         供应商名称（公章）：</w:t>
      </w:r>
      <w:r>
        <w:rPr>
          <w:rFonts w:ascii="仿宋_GB2312" w:eastAsia="仿宋_GB2312" w:hAnsi="仿宋" w:hint="eastAsia"/>
          <w:sz w:val="24"/>
          <w:u w:val="single"/>
        </w:rPr>
        <w:t xml:space="preserve">             </w:t>
      </w:r>
    </w:p>
    <w:p w:rsidR="0005071B" w:rsidRDefault="00011531">
      <w:pPr>
        <w:tabs>
          <w:tab w:val="left" w:pos="7740"/>
        </w:tabs>
        <w:adjustRightInd w:val="0"/>
        <w:snapToGrid w:val="0"/>
        <w:spacing w:line="360" w:lineRule="auto"/>
        <w:ind w:right="960"/>
        <w:rPr>
          <w:rFonts w:ascii="仿宋_GB2312" w:eastAsia="仿宋_GB2312" w:hAnsi="仿宋"/>
          <w:sz w:val="24"/>
          <w:u w:val="single"/>
        </w:rPr>
      </w:pPr>
      <w:r>
        <w:rPr>
          <w:rFonts w:ascii="仿宋_GB2312" w:eastAsia="仿宋_GB2312" w:hAnsi="仿宋" w:hint="eastAsia"/>
          <w:sz w:val="24"/>
        </w:rPr>
        <w:t xml:space="preserve">                              法定代表人/负责人</w:t>
      </w:r>
      <w:r>
        <w:rPr>
          <w:rFonts w:ascii="仿宋" w:eastAsia="仿宋" w:hAnsi="仿宋" w:hint="eastAsia"/>
          <w:sz w:val="24"/>
        </w:rPr>
        <w:t>（</w:t>
      </w:r>
      <w:r>
        <w:rPr>
          <w:rFonts w:ascii="仿宋_GB2312" w:eastAsia="仿宋_GB2312" w:hAnsi="仿宋" w:hint="eastAsia"/>
          <w:sz w:val="24"/>
        </w:rPr>
        <w:t>签名或盖章</w:t>
      </w:r>
      <w:r>
        <w:rPr>
          <w:rFonts w:ascii="仿宋" w:eastAsia="仿宋" w:hAnsi="仿宋" w:hint="eastAsia"/>
          <w:sz w:val="24"/>
        </w:rPr>
        <w:t>）</w:t>
      </w:r>
      <w:r>
        <w:rPr>
          <w:rFonts w:ascii="仿宋_GB2312" w:eastAsia="仿宋_GB2312" w:hAnsi="仿宋" w:hint="eastAsia"/>
          <w:sz w:val="24"/>
        </w:rPr>
        <w:t>：</w:t>
      </w:r>
      <w:r>
        <w:rPr>
          <w:rFonts w:ascii="仿宋_GB2312" w:eastAsia="仿宋_GB2312" w:hAnsi="仿宋" w:hint="eastAsia"/>
          <w:sz w:val="24"/>
          <w:u w:val="single"/>
        </w:rPr>
        <w:t xml:space="preserve">           </w:t>
      </w:r>
    </w:p>
    <w:p w:rsidR="0005071B" w:rsidRDefault="0005071B">
      <w:pPr>
        <w:tabs>
          <w:tab w:val="left" w:pos="7740"/>
        </w:tabs>
        <w:adjustRightInd w:val="0"/>
        <w:snapToGrid w:val="0"/>
        <w:spacing w:line="360" w:lineRule="auto"/>
        <w:ind w:right="960"/>
        <w:rPr>
          <w:rFonts w:ascii="仿宋_GB2312" w:eastAsia="仿宋_GB2312" w:hAnsi="仿宋"/>
          <w:sz w:val="24"/>
          <w:u w:val="single"/>
        </w:rPr>
      </w:pPr>
    </w:p>
    <w:p w:rsidR="0005071B" w:rsidRDefault="00011531">
      <w:pPr>
        <w:tabs>
          <w:tab w:val="left" w:pos="7740"/>
        </w:tabs>
        <w:adjustRightInd w:val="0"/>
        <w:snapToGrid w:val="0"/>
        <w:spacing w:line="360" w:lineRule="auto"/>
        <w:ind w:right="960"/>
        <w:rPr>
          <w:rFonts w:ascii="仿宋_GB2312" w:eastAsia="仿宋_GB2312" w:hAnsi="仿宋"/>
          <w:sz w:val="24"/>
          <w:u w:val="single"/>
        </w:rPr>
      </w:pPr>
      <w:r>
        <w:rPr>
          <w:rFonts w:ascii="仿宋_GB2312" w:eastAsia="仿宋_GB2312" w:hAnsi="仿宋" w:hint="eastAsia"/>
          <w:sz w:val="24"/>
        </w:rPr>
        <w:t xml:space="preserve">                                         被授权人（签名）：</w:t>
      </w:r>
      <w:r>
        <w:rPr>
          <w:rFonts w:ascii="仿宋_GB2312" w:eastAsia="仿宋_GB2312" w:hAnsi="仿宋" w:hint="eastAsia"/>
          <w:sz w:val="24"/>
          <w:u w:val="single"/>
        </w:rPr>
        <w:t xml:space="preserve">         </w:t>
      </w:r>
    </w:p>
    <w:p w:rsidR="0005071B" w:rsidRDefault="00011531">
      <w:pPr>
        <w:tabs>
          <w:tab w:val="left" w:pos="7740"/>
        </w:tabs>
        <w:adjustRightInd w:val="0"/>
        <w:snapToGrid w:val="0"/>
        <w:spacing w:line="360" w:lineRule="auto"/>
        <w:ind w:right="480"/>
        <w:rPr>
          <w:rFonts w:ascii="仿宋_GB2312" w:eastAsia="仿宋_GB2312" w:hAnsi="仿宋"/>
          <w:sz w:val="24"/>
          <w:u w:val="single"/>
        </w:rPr>
      </w:pPr>
      <w:r>
        <w:rPr>
          <w:rFonts w:ascii="仿宋_GB2312" w:eastAsia="仿宋_GB2312" w:hAnsi="仿宋" w:hint="eastAsia"/>
          <w:sz w:val="24"/>
        </w:rPr>
        <w:t xml:space="preserve">                                                       日期：</w:t>
      </w:r>
      <w:r>
        <w:rPr>
          <w:rFonts w:ascii="仿宋_GB2312" w:eastAsia="仿宋_GB2312" w:hAnsi="仿宋" w:hint="eastAsia"/>
          <w:sz w:val="24"/>
          <w:u w:val="single"/>
        </w:rPr>
        <w:t xml:space="preserve">    </w:t>
      </w:r>
      <w:r>
        <w:rPr>
          <w:rFonts w:ascii="仿宋_GB2312" w:eastAsia="仿宋_GB2312" w:hAnsi="仿宋" w:hint="eastAsia"/>
          <w:sz w:val="24"/>
        </w:rPr>
        <w:t>年</w:t>
      </w:r>
      <w:r>
        <w:rPr>
          <w:rFonts w:ascii="仿宋_GB2312" w:eastAsia="仿宋_GB2312" w:hAnsi="仿宋" w:hint="eastAsia"/>
          <w:sz w:val="24"/>
          <w:u w:val="single"/>
        </w:rPr>
        <w:t xml:space="preserve">   </w:t>
      </w:r>
      <w:r>
        <w:rPr>
          <w:rFonts w:ascii="仿宋_GB2312" w:eastAsia="仿宋_GB2312" w:hAnsi="仿宋" w:hint="eastAsia"/>
          <w:sz w:val="24"/>
        </w:rPr>
        <w:t>月</w:t>
      </w:r>
      <w:r>
        <w:rPr>
          <w:rFonts w:ascii="仿宋_GB2312" w:eastAsia="仿宋_GB2312" w:hAnsi="仿宋" w:hint="eastAsia"/>
          <w:sz w:val="24"/>
          <w:u w:val="single"/>
        </w:rPr>
        <w:t xml:space="preserve">   </w:t>
      </w:r>
      <w:r>
        <w:rPr>
          <w:rFonts w:ascii="仿宋_GB2312" w:eastAsia="仿宋_GB2312" w:hAnsi="仿宋" w:hint="eastAsia"/>
          <w:sz w:val="24"/>
        </w:rPr>
        <w:t>日</w:t>
      </w:r>
    </w:p>
    <w:p w:rsidR="0005071B" w:rsidRDefault="0005071B">
      <w:pPr>
        <w:spacing w:line="360" w:lineRule="auto"/>
        <w:rPr>
          <w:rFonts w:ascii="仿宋" w:eastAsia="仿宋" w:hAnsi="仿宋"/>
          <w:color w:val="000000"/>
          <w:sz w:val="24"/>
        </w:rPr>
      </w:pPr>
    </w:p>
    <w:p w:rsidR="0005071B" w:rsidRDefault="00011531">
      <w:pPr>
        <w:spacing w:line="360" w:lineRule="auto"/>
        <w:rPr>
          <w:rFonts w:ascii="仿宋" w:eastAsia="仿宋" w:hAnsi="仿宋"/>
          <w:color w:val="000000"/>
          <w:sz w:val="24"/>
        </w:rPr>
      </w:pPr>
      <w:r>
        <w:rPr>
          <w:rFonts w:ascii="仿宋" w:eastAsia="仿宋" w:hAnsi="仿宋" w:hint="eastAsia"/>
          <w:color w:val="000000"/>
          <w:sz w:val="24"/>
        </w:rPr>
        <w:t>说明：1、</w:t>
      </w:r>
      <w:r>
        <w:rPr>
          <w:rFonts w:ascii="仿宋" w:eastAsia="仿宋" w:hAnsi="仿宋"/>
          <w:color w:val="000000"/>
          <w:sz w:val="24"/>
        </w:rPr>
        <w:t>法定代表人</w:t>
      </w:r>
      <w:r>
        <w:rPr>
          <w:rFonts w:ascii="仿宋" w:eastAsia="仿宋" w:hAnsi="仿宋" w:hint="eastAsia"/>
          <w:color w:val="000000"/>
          <w:sz w:val="24"/>
        </w:rPr>
        <w:t>/负责人</w:t>
      </w:r>
      <w:r>
        <w:rPr>
          <w:rFonts w:ascii="仿宋" w:eastAsia="仿宋" w:hAnsi="仿宋"/>
          <w:color w:val="000000"/>
          <w:sz w:val="24"/>
        </w:rPr>
        <w:t>亲自</w:t>
      </w:r>
      <w:r>
        <w:rPr>
          <w:rFonts w:ascii="仿宋" w:eastAsia="仿宋" w:hAnsi="仿宋" w:hint="eastAsia"/>
          <w:color w:val="000000"/>
          <w:sz w:val="24"/>
        </w:rPr>
        <w:t>办理投标事宜的</w:t>
      </w:r>
      <w:r>
        <w:rPr>
          <w:rFonts w:ascii="仿宋" w:eastAsia="仿宋" w:hAnsi="仿宋"/>
          <w:color w:val="000000"/>
          <w:sz w:val="24"/>
        </w:rPr>
        <w:t>，无需提交本授权委托</w:t>
      </w:r>
      <w:r>
        <w:rPr>
          <w:rFonts w:ascii="仿宋" w:eastAsia="仿宋" w:hAnsi="仿宋" w:hint="eastAsia"/>
          <w:color w:val="000000"/>
          <w:sz w:val="24"/>
        </w:rPr>
        <w:t>书</w:t>
      </w:r>
      <w:r>
        <w:rPr>
          <w:rFonts w:ascii="仿宋" w:eastAsia="仿宋" w:hAnsi="仿宋"/>
          <w:color w:val="000000"/>
          <w:sz w:val="24"/>
        </w:rPr>
        <w:t>。</w:t>
      </w:r>
    </w:p>
    <w:p w:rsidR="0005071B" w:rsidRDefault="00011531">
      <w:pPr>
        <w:spacing w:line="360" w:lineRule="auto"/>
        <w:rPr>
          <w:rFonts w:ascii="仿宋" w:eastAsia="仿宋" w:hAnsi="仿宋"/>
          <w:color w:val="000000"/>
          <w:sz w:val="24"/>
        </w:rPr>
      </w:pPr>
      <w:r>
        <w:rPr>
          <w:rFonts w:ascii="仿宋" w:eastAsia="仿宋" w:hAnsi="仿宋" w:hint="eastAsia"/>
          <w:color w:val="000000"/>
          <w:sz w:val="24"/>
        </w:rPr>
        <w:t xml:space="preserve">      2、对于银行、保险、电信、邮政、铁路</w:t>
      </w:r>
      <w:r>
        <w:rPr>
          <w:rFonts w:ascii="仿宋" w:eastAsia="仿宋" w:hAnsi="仿宋"/>
          <w:color w:val="000000"/>
          <w:sz w:val="24"/>
        </w:rPr>
        <w:t>等</w:t>
      </w:r>
      <w:r>
        <w:rPr>
          <w:rFonts w:ascii="仿宋" w:eastAsia="仿宋" w:hAnsi="仿宋" w:hint="eastAsia"/>
          <w:color w:val="000000"/>
          <w:sz w:val="24"/>
        </w:rPr>
        <w:t>特殊行业以及获得总公司投标授权的分公司，可以提供投标分支机构负责人授权书。</w:t>
      </w:r>
    </w:p>
    <w:p w:rsidR="0005071B" w:rsidRDefault="0005071B">
      <w:pPr>
        <w:spacing w:line="360" w:lineRule="auto"/>
        <w:ind w:firstLineChars="200" w:firstLine="480"/>
        <w:rPr>
          <w:rFonts w:ascii="仿宋" w:eastAsia="仿宋" w:hAnsi="仿宋"/>
          <w:color w:val="000000"/>
          <w:sz w:val="24"/>
        </w:rPr>
      </w:pPr>
    </w:p>
    <w:p w:rsidR="0005071B" w:rsidRDefault="00011531">
      <w:pPr>
        <w:spacing w:beforeLines="50" w:before="120"/>
        <w:ind w:firstLineChars="200" w:firstLine="480"/>
        <w:rPr>
          <w:rFonts w:ascii="宋体" w:hAnsi="宋体"/>
          <w:color w:val="000000"/>
          <w:sz w:val="24"/>
        </w:rPr>
      </w:pPr>
      <w:r>
        <w:rPr>
          <w:rFonts w:ascii="宋体" w:hAnsi="宋体"/>
          <w:noProof/>
          <w:color w:val="000000"/>
          <w:sz w:val="24"/>
        </w:rPr>
        <w:lastRenderedPageBreak/>
        <mc:AlternateContent>
          <mc:Choice Requires="wps">
            <w:drawing>
              <wp:inline distT="0" distB="0" distL="0" distR="0">
                <wp:extent cx="2160905" cy="1361440"/>
                <wp:effectExtent l="7620" t="7620" r="12700" b="12065"/>
                <wp:docPr id="6" name="流程图: 可选过程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905" cy="1361440"/>
                        </a:xfrm>
                        <a:prstGeom prst="flowChartAlternateProcess">
                          <a:avLst/>
                        </a:prstGeom>
                        <a:solidFill>
                          <a:srgbClr val="FFFFFF"/>
                        </a:solidFill>
                        <a:ln w="9525">
                          <a:solidFill>
                            <a:srgbClr val="000000"/>
                          </a:solidFill>
                          <a:miter lim="800000"/>
                        </a:ln>
                      </wps:spPr>
                      <wps:txbx>
                        <w:txbxContent>
                          <w:p w:rsidR="00960651" w:rsidRDefault="00960651">
                            <w:pPr>
                              <w:pStyle w:val="NewNewNewNewNewNewNewNewNewNewNewNewNewNewNewNewNewNewNewNewNewNewNewNewNewNewNewNewNewNewNewNewNewNewNewNewNewNewNew"/>
                              <w:jc w:val="center"/>
                              <w:rPr>
                                <w:rFonts w:hAnsi="宋体"/>
                                <w:szCs w:val="21"/>
                              </w:rPr>
                            </w:pPr>
                          </w:p>
                          <w:p w:rsidR="00960651" w:rsidRDefault="00960651">
                            <w:pPr>
                              <w:pStyle w:val="NewNewNewNewNewNewNewNewNewNewNewNewNewNewNewNewNewNewNewNewNewNewNewNewNewNewNewNewNewNewNewNewNewNewNewNewNewNewNew"/>
                              <w:jc w:val="center"/>
                              <w:rPr>
                                <w:rFonts w:hAnsi="宋体"/>
                                <w:szCs w:val="21"/>
                              </w:rPr>
                            </w:pPr>
                          </w:p>
                          <w:p w:rsidR="00960651" w:rsidRDefault="00960651">
                            <w:pPr>
                              <w:pStyle w:val="NewNewNewNewNewNewNewNewNewNewNewNewNewNewNewNewNewNewNewNewNewNewNewNewNewNewNewNewNewNewNewNewNewNewNewNewNewNewNew"/>
                              <w:jc w:val="center"/>
                              <w:rPr>
                                <w:rFonts w:hAnsi="宋体"/>
                                <w:szCs w:val="21"/>
                              </w:rPr>
                            </w:pPr>
                          </w:p>
                          <w:p w:rsidR="00960651" w:rsidRDefault="00960651">
                            <w:pPr>
                              <w:pStyle w:val="NewNewNewNewNewNewNewNewNewNewNewNewNewNewNewNewNewNewNewNewNewNewNewNewNewNewNewNewNewNewNewNewNewNewNewNewNewNewNew"/>
                              <w:jc w:val="center"/>
                              <w:rPr>
                                <w:sz w:val="24"/>
                                <w:szCs w:val="21"/>
                              </w:rPr>
                            </w:pPr>
                            <w:r>
                              <w:rPr>
                                <w:rFonts w:hAnsi="宋体" w:hint="eastAsia"/>
                                <w:sz w:val="24"/>
                                <w:szCs w:val="21"/>
                              </w:rPr>
                              <w:t>代理人身份证复印件正面</w:t>
                            </w:r>
                          </w:p>
                        </w:txbxContent>
                      </wps:txbx>
                      <wps:bodyPr rot="0" vert="horz" wrap="square" lIns="91440" tIns="45720" rIns="91440" bIns="45720" anchor="t" anchorCtr="0" upright="1">
                        <a:noAutofit/>
                      </wps:bodyPr>
                    </wps:wsp>
                  </a:graphicData>
                </a:graphic>
              </wp:inline>
            </w:drawing>
          </mc:Choice>
          <mc:Fallback>
            <w:pict>
              <v:shape id="流程图: 可选过程 6" o:spid="_x0000_s1028" type="#_x0000_t176" style="width:170.15pt;height:10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">
                <v:textbox>
                  <w:txbxContent>
                    <w:p w:rsidR="00960651" w:rsidRDefault="00960651">
                      <w:pPr>
                        <w:pStyle w:val="NewNewNewNewNewNewNewNewNewNewNewNewNewNewNewNewNewNewNewNewNewNewNewNewNewNewNewNewNewNewNewNewNewNewNewNewNewNewNew"/>
                        <w:jc w:val="center"/>
                        <w:rPr>
                          <w:rFonts w:hAnsi="宋体"/>
                          <w:szCs w:val="21"/>
                        </w:rPr>
                      </w:pPr>
                    </w:p>
                    <w:p w:rsidR="00960651" w:rsidRDefault="00960651">
                      <w:pPr>
                        <w:pStyle w:val="NewNewNewNewNewNewNewNewNewNewNewNewNewNewNewNewNewNewNewNewNewNewNewNewNewNewNewNewNewNewNewNewNewNewNewNewNewNewNew"/>
                        <w:jc w:val="center"/>
                        <w:rPr>
                          <w:rFonts w:hAnsi="宋体"/>
                          <w:szCs w:val="21"/>
                        </w:rPr>
                      </w:pPr>
                    </w:p>
                    <w:p w:rsidR="00960651" w:rsidRDefault="00960651">
                      <w:pPr>
                        <w:pStyle w:val="NewNewNewNewNewNewNewNewNewNewNewNewNewNewNewNewNewNewNewNewNewNewNewNewNewNewNewNewNewNewNewNewNewNewNewNewNewNewNew"/>
                        <w:jc w:val="center"/>
                        <w:rPr>
                          <w:rFonts w:hAnsi="宋体"/>
                          <w:szCs w:val="21"/>
                        </w:rPr>
                      </w:pPr>
                    </w:p>
                    <w:p w:rsidR="00960651" w:rsidRDefault="00960651">
                      <w:pPr>
                        <w:pStyle w:val="NewNewNewNewNewNewNewNewNewNewNewNewNewNewNewNewNewNewNewNewNewNewNewNewNewNewNewNewNewNewNewNewNewNewNewNewNewNewNew"/>
                        <w:jc w:val="center"/>
                        <w:rPr>
                          <w:sz w:val="24"/>
                          <w:szCs w:val="21"/>
                        </w:rPr>
                      </w:pPr>
                      <w:r>
                        <w:rPr>
                          <w:rFonts w:hAnsi="宋体" w:hint="eastAsia"/>
                          <w:sz w:val="24"/>
                          <w:szCs w:val="21"/>
                        </w:rPr>
                        <w:t>代理人身份证复印件正面</w:t>
                      </w:r>
                    </w:p>
                  </w:txbxContent>
                </v:textbox>
                <w10:anchorlock/>
              </v:shape>
            </w:pict>
          </mc:Fallback>
        </mc:AlternateContent>
      </w:r>
      <w:r>
        <w:rPr>
          <w:rFonts w:ascii="宋体" w:hAnsi="宋体" w:hint="eastAsia"/>
          <w:color w:val="000000"/>
          <w:sz w:val="24"/>
        </w:rPr>
        <w:t xml:space="preserve">     </w:t>
      </w:r>
      <w:r>
        <w:rPr>
          <w:rFonts w:ascii="宋体" w:hAnsi="宋体"/>
          <w:noProof/>
          <w:color w:val="000000"/>
          <w:sz w:val="24"/>
        </w:rPr>
        <mc:AlternateContent>
          <mc:Choice Requires="wps">
            <w:drawing>
              <wp:inline distT="0" distB="0" distL="0" distR="0">
                <wp:extent cx="2160905" cy="1361440"/>
                <wp:effectExtent l="7620" t="7620" r="12700" b="12065"/>
                <wp:docPr id="5" name="流程图: 可选过程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905" cy="1361440"/>
                        </a:xfrm>
                        <a:prstGeom prst="flowChartAlternateProcess">
                          <a:avLst/>
                        </a:prstGeom>
                        <a:solidFill>
                          <a:srgbClr val="FFFFFF"/>
                        </a:solidFill>
                        <a:ln w="9525">
                          <a:solidFill>
                            <a:srgbClr val="000000"/>
                          </a:solidFill>
                          <a:miter lim="800000"/>
                        </a:ln>
                      </wps:spPr>
                      <wps:txbx>
                        <w:txbxContent>
                          <w:p w:rsidR="00960651" w:rsidRDefault="00960651">
                            <w:pPr>
                              <w:pStyle w:val="NewNewNewNewNewNewNewNewNewNewNewNewNewNewNewNewNewNewNewNewNewNewNewNewNewNewNewNewNewNewNewNewNewNewNewNewNewNewNew"/>
                              <w:jc w:val="center"/>
                              <w:rPr>
                                <w:rFonts w:hAnsi="宋体"/>
                                <w:szCs w:val="21"/>
                              </w:rPr>
                            </w:pPr>
                          </w:p>
                          <w:p w:rsidR="00960651" w:rsidRDefault="00960651">
                            <w:pPr>
                              <w:pStyle w:val="NewNewNewNewNewNewNewNewNewNewNewNewNewNewNewNewNewNewNewNewNewNewNewNewNewNewNewNewNewNewNewNewNewNewNewNewNewNewNew"/>
                              <w:jc w:val="center"/>
                              <w:rPr>
                                <w:rFonts w:hAnsi="宋体"/>
                                <w:szCs w:val="21"/>
                              </w:rPr>
                            </w:pPr>
                          </w:p>
                          <w:p w:rsidR="00960651" w:rsidRDefault="00960651">
                            <w:pPr>
                              <w:pStyle w:val="NewNewNewNewNewNewNewNewNewNewNewNewNewNewNewNewNewNewNewNewNewNewNewNewNewNewNewNewNewNewNewNewNewNewNewNewNewNewNew"/>
                              <w:jc w:val="center"/>
                              <w:rPr>
                                <w:rFonts w:hAnsi="宋体"/>
                                <w:sz w:val="24"/>
                                <w:szCs w:val="21"/>
                              </w:rPr>
                            </w:pPr>
                          </w:p>
                          <w:p w:rsidR="00960651" w:rsidRDefault="00960651">
                            <w:pPr>
                              <w:pStyle w:val="NewNewNewNewNewNewNewNewNewNewNewNewNewNewNewNewNewNewNewNewNewNewNewNewNewNewNewNewNewNewNewNewNewNewNewNewNewNewNew"/>
                              <w:jc w:val="center"/>
                              <w:rPr>
                                <w:sz w:val="24"/>
                                <w:szCs w:val="21"/>
                              </w:rPr>
                            </w:pPr>
                            <w:r>
                              <w:rPr>
                                <w:rFonts w:hAnsi="宋体" w:hint="eastAsia"/>
                                <w:sz w:val="24"/>
                                <w:szCs w:val="21"/>
                              </w:rPr>
                              <w:t>代理人身份证复印件反面</w:t>
                            </w:r>
                          </w:p>
                        </w:txbxContent>
                      </wps:txbx>
                      <wps:bodyPr rot="0" vert="horz" wrap="square" lIns="91440" tIns="45720" rIns="91440" bIns="45720" anchor="t" anchorCtr="0" upright="1">
                        <a:noAutofit/>
                      </wps:bodyPr>
                    </wps:wsp>
                  </a:graphicData>
                </a:graphic>
              </wp:inline>
            </w:drawing>
          </mc:Choice>
          <mc:Fallback>
            <w:pict>
              <v:shape id="流程图: 可选过程 5" o:spid="_x0000_s1029" type="#_x0000_t176" style="width:170.15pt;height:10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">
                <v:textbox>
                  <w:txbxContent>
                    <w:p w:rsidR="00960651" w:rsidRDefault="00960651">
                      <w:pPr>
                        <w:pStyle w:val="NewNewNewNewNewNewNewNewNewNewNewNewNewNewNewNewNewNewNewNewNewNewNewNewNewNewNewNewNewNewNewNewNewNewNewNewNewNewNew"/>
                        <w:jc w:val="center"/>
                        <w:rPr>
                          <w:rFonts w:hAnsi="宋体"/>
                          <w:szCs w:val="21"/>
                        </w:rPr>
                      </w:pPr>
                    </w:p>
                    <w:p w:rsidR="00960651" w:rsidRDefault="00960651">
                      <w:pPr>
                        <w:pStyle w:val="NewNewNewNewNewNewNewNewNewNewNewNewNewNewNewNewNewNewNewNewNewNewNewNewNewNewNewNewNewNewNewNewNewNewNewNewNewNewNew"/>
                        <w:jc w:val="center"/>
                        <w:rPr>
                          <w:rFonts w:hAnsi="宋体"/>
                          <w:szCs w:val="21"/>
                        </w:rPr>
                      </w:pPr>
                    </w:p>
                    <w:p w:rsidR="00960651" w:rsidRDefault="00960651">
                      <w:pPr>
                        <w:pStyle w:val="NewNewNewNewNewNewNewNewNewNewNewNewNewNewNewNewNewNewNewNewNewNewNewNewNewNewNewNewNewNewNewNewNewNewNewNewNewNewNew"/>
                        <w:jc w:val="center"/>
                        <w:rPr>
                          <w:rFonts w:hAnsi="宋体"/>
                          <w:sz w:val="24"/>
                          <w:szCs w:val="21"/>
                        </w:rPr>
                      </w:pPr>
                    </w:p>
                    <w:p w:rsidR="00960651" w:rsidRDefault="00960651">
                      <w:pPr>
                        <w:pStyle w:val="NewNewNewNewNewNewNewNewNewNewNewNewNewNewNewNewNewNewNewNewNewNewNewNewNewNewNewNewNewNewNewNewNewNewNewNewNewNewNew"/>
                        <w:jc w:val="center"/>
                        <w:rPr>
                          <w:sz w:val="24"/>
                          <w:szCs w:val="21"/>
                        </w:rPr>
                      </w:pPr>
                      <w:r>
                        <w:rPr>
                          <w:rFonts w:hAnsi="宋体" w:hint="eastAsia"/>
                          <w:sz w:val="24"/>
                          <w:szCs w:val="21"/>
                        </w:rPr>
                        <w:t>代理人身份证复印件反面</w:t>
                      </w:r>
                    </w:p>
                  </w:txbxContent>
                </v:textbox>
                <w10:anchorlock/>
              </v:shape>
            </w:pict>
          </mc:Fallback>
        </mc:AlternateContent>
      </w:r>
    </w:p>
    <w:p w:rsidR="0005071B" w:rsidRDefault="0005071B">
      <w:pPr>
        <w:spacing w:beforeLines="50" w:before="120"/>
        <w:ind w:firstLineChars="200" w:firstLine="480"/>
        <w:rPr>
          <w:rFonts w:ascii="宋体" w:hAnsi="宋体"/>
          <w:color w:val="000000"/>
          <w:sz w:val="24"/>
        </w:rPr>
      </w:pPr>
    </w:p>
    <w:p w:rsidR="0005071B" w:rsidRDefault="0005071B">
      <w:pPr>
        <w:tabs>
          <w:tab w:val="left" w:pos="993"/>
        </w:tabs>
        <w:spacing w:line="360" w:lineRule="auto"/>
        <w:jc w:val="center"/>
        <w:outlineLvl w:val="2"/>
        <w:rPr>
          <w:rFonts w:ascii="仿宋_GB2312" w:eastAsia="仿宋_GB2312" w:hAnsi="仿宋"/>
          <w:color w:val="000000"/>
          <w:sz w:val="28"/>
          <w:szCs w:val="28"/>
        </w:rPr>
      </w:pPr>
    </w:p>
    <w:p w:rsidR="0005071B" w:rsidRDefault="00011531">
      <w:pPr>
        <w:tabs>
          <w:tab w:val="left" w:pos="993"/>
        </w:tabs>
        <w:spacing w:line="360" w:lineRule="auto"/>
        <w:jc w:val="center"/>
        <w:outlineLvl w:val="2"/>
        <w:rPr>
          <w:rFonts w:ascii="仿宋" w:eastAsia="仿宋" w:hAnsi="仿宋"/>
          <w:b/>
          <w:bCs/>
          <w:color w:val="000000"/>
          <w:sz w:val="28"/>
        </w:rPr>
      </w:pPr>
      <w:r>
        <w:rPr>
          <w:rFonts w:ascii="宋体" w:hAnsi="宋体" w:hint="eastAsia"/>
          <w:b/>
          <w:bCs/>
          <w:color w:val="000000"/>
          <w:sz w:val="24"/>
        </w:rPr>
        <w:br w:type="page"/>
      </w:r>
      <w:r>
        <w:rPr>
          <w:rFonts w:ascii="仿宋" w:eastAsia="仿宋" w:hAnsi="仿宋" w:hint="eastAsia"/>
          <w:b/>
          <w:bCs/>
          <w:color w:val="000000"/>
          <w:sz w:val="28"/>
        </w:rPr>
        <w:lastRenderedPageBreak/>
        <w:t>（三）</w:t>
      </w:r>
      <w:bookmarkStart w:id="37" w:name="_Toc16549_WPSOffice_Level1"/>
      <w:bookmarkStart w:id="38" w:name="_Toc14224_WPSOffice_Level1"/>
      <w:r>
        <w:rPr>
          <w:rFonts w:ascii="仿宋" w:eastAsia="仿宋" w:hAnsi="仿宋"/>
          <w:b/>
          <w:bCs/>
          <w:color w:val="000000"/>
          <w:sz w:val="28"/>
        </w:rPr>
        <w:t>响应承诺函</w:t>
      </w:r>
      <w:bookmarkEnd w:id="37"/>
      <w:bookmarkEnd w:id="38"/>
    </w:p>
    <w:p w:rsidR="0005071B" w:rsidRDefault="00011531">
      <w:pPr>
        <w:pStyle w:val="null3"/>
        <w:spacing w:line="360" w:lineRule="auto"/>
        <w:rPr>
          <w:rFonts w:ascii="仿宋" w:eastAsia="仿宋" w:hAnsi="仿宋" w:cs="宋体" w:hint="default"/>
          <w:sz w:val="24"/>
          <w:szCs w:val="24"/>
          <w:lang w:eastAsia="zh-CN"/>
        </w:rPr>
      </w:pPr>
      <w:r>
        <w:rPr>
          <w:rFonts w:ascii="仿宋" w:eastAsia="仿宋" w:hAnsi="仿宋" w:cs="宋体"/>
          <w:sz w:val="24"/>
          <w:szCs w:val="24"/>
        </w:rPr>
        <w:t>致：</w:t>
      </w:r>
      <w:r>
        <w:rPr>
          <w:rFonts w:ascii="仿宋" w:eastAsia="仿宋" w:hAnsi="仿宋" w:cs="宋体"/>
          <w:sz w:val="24"/>
          <w:szCs w:val="24"/>
          <w:lang w:eastAsia="zh-CN"/>
        </w:rPr>
        <w:t>云浮市公共资源交易中心</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t xml:space="preserve"> 你方组织的</w:t>
      </w:r>
      <w:r>
        <w:rPr>
          <w:rFonts w:ascii="仿宋" w:eastAsia="仿宋" w:hAnsi="仿宋" w:cs="宋体"/>
          <w:sz w:val="24"/>
          <w:szCs w:val="24"/>
          <w:u w:val="single"/>
        </w:rPr>
        <w:t>“</w:t>
      </w:r>
      <w:r>
        <w:rPr>
          <w:rFonts w:ascii="仿宋" w:eastAsia="仿宋" w:hAnsi="仿宋" w:cs="宋体"/>
          <w:sz w:val="24"/>
          <w:szCs w:val="24"/>
          <w:u w:val="single"/>
          <w:lang w:eastAsia="zh-CN"/>
        </w:rPr>
        <w:t>云浮市市直财政国库集中支付业务代理银行</w:t>
      </w:r>
      <w:r>
        <w:rPr>
          <w:rFonts w:ascii="仿宋" w:eastAsia="仿宋" w:hAnsi="仿宋" w:cs="宋体"/>
          <w:sz w:val="24"/>
          <w:szCs w:val="24"/>
          <w:u w:val="single"/>
        </w:rPr>
        <w:t>”</w:t>
      </w:r>
      <w:r>
        <w:rPr>
          <w:rFonts w:ascii="仿宋" w:eastAsia="仿宋" w:hAnsi="仿宋" w:cs="宋体"/>
          <w:sz w:val="24"/>
          <w:szCs w:val="24"/>
        </w:rPr>
        <w:t>项目的竞争性磋商[项目编号为：</w:t>
      </w:r>
      <w:r>
        <w:rPr>
          <w:rFonts w:ascii="仿宋" w:eastAsia="仿宋" w:hAnsi="仿宋" w:cs="宋体"/>
          <w:sz w:val="24"/>
          <w:szCs w:val="24"/>
          <w:u w:val="single"/>
          <w:lang w:eastAsia="zh-CN"/>
        </w:rPr>
        <w:t>YFCG026C07007</w:t>
      </w:r>
      <w:r>
        <w:rPr>
          <w:rFonts w:ascii="仿宋" w:eastAsia="仿宋" w:hAnsi="仿宋" w:cs="宋体"/>
          <w:sz w:val="24"/>
          <w:szCs w:val="24"/>
        </w:rPr>
        <w:t>]，我方愿参与响应。</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t>我方确认收到贵方提供的</w:t>
      </w:r>
      <w:r>
        <w:rPr>
          <w:rFonts w:ascii="仿宋" w:eastAsia="仿宋" w:hAnsi="仿宋" w:cs="宋体"/>
          <w:sz w:val="24"/>
          <w:szCs w:val="24"/>
          <w:u w:val="single"/>
        </w:rPr>
        <w:t>“</w:t>
      </w:r>
      <w:r>
        <w:rPr>
          <w:rFonts w:ascii="仿宋" w:eastAsia="仿宋" w:hAnsi="仿宋" w:cs="宋体"/>
          <w:sz w:val="24"/>
          <w:szCs w:val="24"/>
          <w:u w:val="single"/>
          <w:lang w:eastAsia="zh-CN"/>
        </w:rPr>
        <w:t>云浮市市直财政国库集中支付业务代理银行</w:t>
      </w:r>
      <w:r>
        <w:rPr>
          <w:rFonts w:ascii="仿宋" w:eastAsia="仿宋" w:hAnsi="仿宋" w:cs="宋体"/>
          <w:sz w:val="24"/>
          <w:szCs w:val="24"/>
          <w:u w:val="single"/>
        </w:rPr>
        <w:t>”</w:t>
      </w:r>
      <w:r>
        <w:rPr>
          <w:rFonts w:ascii="仿宋" w:eastAsia="仿宋" w:hAnsi="仿宋" w:cs="宋体"/>
          <w:sz w:val="24"/>
          <w:szCs w:val="24"/>
        </w:rPr>
        <w:t>项目的磋商文件的全部内容。</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t xml:space="preserve"> 我方在参与响应前已详细研究了磋商文件的所有内容，包括澄清、修改文件（如果有）和所有已提供的参考资料以及有关附件，我方完全明白并认为此磋商文件没有倾向性，也不存在排斥潜在供应商的内容，我方同意磋商文件的相关条款，放弃对磋商文件提出误解和质疑的一切</w:t>
      </w:r>
      <w:r>
        <w:rPr>
          <w:rFonts w:ascii="仿宋" w:eastAsia="仿宋" w:hAnsi="仿宋" w:cs="宋体"/>
          <w:sz w:val="24"/>
          <w:szCs w:val="24"/>
          <w:lang w:eastAsia="zh-CN"/>
        </w:rPr>
        <w:t>权利</w:t>
      </w:r>
      <w:r>
        <w:rPr>
          <w:rFonts w:ascii="仿宋" w:eastAsia="仿宋" w:hAnsi="仿宋" w:cs="宋体"/>
          <w:sz w:val="24"/>
          <w:szCs w:val="24"/>
        </w:rPr>
        <w:t>。</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u w:val="single"/>
        </w:rPr>
        <w:t>(供应商名称)</w:t>
      </w:r>
      <w:r>
        <w:rPr>
          <w:rFonts w:ascii="仿宋" w:eastAsia="仿宋" w:hAnsi="仿宋" w:cs="宋体"/>
          <w:sz w:val="24"/>
          <w:szCs w:val="24"/>
        </w:rPr>
        <w:t>作为供应商正式授权</w:t>
      </w:r>
      <w:r>
        <w:rPr>
          <w:rFonts w:ascii="仿宋" w:eastAsia="仿宋" w:hAnsi="仿宋" w:cs="宋体"/>
          <w:sz w:val="24"/>
          <w:szCs w:val="24"/>
          <w:u w:val="single"/>
        </w:rPr>
        <w:t>(授权代表全名,职务)</w:t>
      </w:r>
      <w:r>
        <w:rPr>
          <w:rFonts w:ascii="仿宋" w:eastAsia="仿宋" w:hAnsi="仿宋" w:cs="宋体"/>
          <w:sz w:val="24"/>
          <w:szCs w:val="24"/>
        </w:rPr>
        <w:t>代表我方全权处理有关本响应的一切事宜。</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t>我方已完全明白磋商文件的所有条款要求，并申明如下：</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lang w:eastAsia="zh-CN"/>
        </w:rPr>
        <w:t xml:space="preserve"> </w:t>
      </w:r>
      <w:r>
        <w:rPr>
          <w:rFonts w:ascii="仿宋" w:eastAsia="仿宋" w:hAnsi="仿宋" w:cs="宋体"/>
          <w:sz w:val="24"/>
          <w:szCs w:val="24"/>
        </w:rPr>
        <w:t>（一）按磋商文件提供的全部货物（工程、服务）与相关服务的见响应文件。我方投标已包含</w:t>
      </w:r>
      <w:r>
        <w:rPr>
          <w:rFonts w:ascii="仿宋" w:eastAsia="仿宋" w:hAnsi="仿宋" w:cs="宋体"/>
          <w:sz w:val="24"/>
          <w:szCs w:val="24"/>
          <w:lang w:eastAsia="zh-CN"/>
        </w:rPr>
        <w:t>响应</w:t>
      </w:r>
      <w:r>
        <w:rPr>
          <w:rFonts w:ascii="仿宋" w:eastAsia="仿宋" w:hAnsi="仿宋" w:cs="宋体"/>
          <w:sz w:val="24"/>
          <w:szCs w:val="24"/>
        </w:rPr>
        <w:t>文件中提供的全部货物与相关服务的费用。</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t xml:space="preserve"> （二）本响应文件的有效期为从提交投标（响应）文件的截止之日起90日历天。如成交，有效期将延至合同终止日为止。在此提交的资格证明文件均至响应截止日有效，如有在响应有效期内失效的，我方承诺在成交后补齐一切手续，保证所有资格证明文件能在签订采购合同时直至采购合同终止日有效。</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t>（三）我方明白并同意，在规定的开启日之后，响应有效期之内撤回响应或成交后不按规定与采购人签订合同或不提交履约保证金, 则贵方将不予退还响应保证金。</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t>（四）我方愿意向贵方提供任何与本项报价有关的数据、情况和技术资料。若贵方需要，我方愿意提供我方作出的一切承诺的证明材料。</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t>（五）我方理解贵方不一定接受最低磋商价或任何贵方可能收到的响应。</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lastRenderedPageBreak/>
        <w:t>（六）我方如果成交，将保证履行磋商文件及其澄清、修改文件（如果有）中的全部责任和义务，按质、按量、按期完成《采购需求》及《合同书》中的全部任务。</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t>（七）我方作为法律、财务和运作上独立于采购人、采购代理机构的供应商，在此保证所提交的所有文件和全部说明是真实的和正确的。</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t>（八）我方磋商报价已包含应向知识产权所有权人支付的所有相关税费，并保证采购人在中国使用我方提供的货物时，如有第三方提出侵犯其知识产权主张的，责任由我方承担。</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t>（九）我方未被列入法院失信被执行人名单中。</w:t>
      </w:r>
    </w:p>
    <w:p w:rsidR="0005071B" w:rsidRDefault="00011531">
      <w:pPr>
        <w:pStyle w:val="null3"/>
        <w:spacing w:line="360" w:lineRule="auto"/>
        <w:ind w:firstLine="480"/>
        <w:rPr>
          <w:rFonts w:ascii="仿宋" w:eastAsia="仿宋" w:hAnsi="仿宋" w:cs="宋体" w:hint="default"/>
          <w:sz w:val="24"/>
          <w:szCs w:val="24"/>
          <w:lang w:eastAsia="zh-CN"/>
        </w:rPr>
      </w:pPr>
      <w:r>
        <w:rPr>
          <w:rFonts w:ascii="仿宋" w:eastAsia="仿宋" w:hAnsi="仿宋" w:cs="宋体"/>
          <w:sz w:val="24"/>
          <w:szCs w:val="24"/>
        </w:rPr>
        <w:t>（十）我方承诺遵守《中华人民共和国民法典》有关规定和《中华人民共和国妇女权益保障法》中关于“劳动和社会保障权益”的有关要求。</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t>（</w:t>
      </w:r>
      <w:r>
        <w:rPr>
          <w:rFonts w:ascii="仿宋" w:eastAsia="仿宋" w:hAnsi="仿宋" w:cs="宋体"/>
          <w:sz w:val="24"/>
          <w:szCs w:val="24"/>
          <w:lang w:eastAsia="zh-CN"/>
        </w:rPr>
        <w:t>十一</w:t>
      </w:r>
      <w:r>
        <w:rPr>
          <w:rFonts w:ascii="仿宋" w:eastAsia="仿宋" w:hAnsi="仿宋" w:cs="宋体"/>
          <w:sz w:val="24"/>
          <w:szCs w:val="24"/>
        </w:rPr>
        <w:t>）我们证明提交的一切文件，无论是原件还是复印件均为准确、真实、有效、完整的，绝无任何虚假、伪造或者夸大。</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t>以上内容如有虚假或与事实不符的，磋商小组可将我方</w:t>
      </w:r>
      <w:r>
        <w:rPr>
          <w:rFonts w:ascii="仿宋" w:eastAsia="仿宋" w:hAnsi="仿宋" w:cs="宋体"/>
          <w:sz w:val="24"/>
          <w:szCs w:val="24"/>
          <w:lang w:eastAsia="zh-CN"/>
        </w:rPr>
        <w:t>作</w:t>
      </w:r>
      <w:r>
        <w:rPr>
          <w:rFonts w:ascii="仿宋" w:eastAsia="仿宋" w:hAnsi="仿宋" w:cs="宋体"/>
          <w:sz w:val="24"/>
          <w:szCs w:val="24"/>
        </w:rPr>
        <w:t>无效响应处理，我方愿意承担相应的法律责任。</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t>（十</w:t>
      </w:r>
      <w:r>
        <w:rPr>
          <w:rFonts w:ascii="仿宋" w:eastAsia="仿宋" w:hAnsi="仿宋" w:cs="宋体"/>
          <w:sz w:val="24"/>
          <w:szCs w:val="24"/>
          <w:lang w:eastAsia="zh-CN"/>
        </w:rPr>
        <w:t>二</w:t>
      </w:r>
      <w:r>
        <w:rPr>
          <w:rFonts w:ascii="仿宋" w:eastAsia="仿宋" w:hAnsi="仿宋" w:cs="宋体"/>
          <w:sz w:val="24"/>
          <w:szCs w:val="24"/>
        </w:rPr>
        <w:t>）我方对在本函及响应文件中所作的所有承诺承担法律责任。</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t>（十</w:t>
      </w:r>
      <w:r>
        <w:rPr>
          <w:rFonts w:ascii="仿宋" w:eastAsia="仿宋" w:hAnsi="仿宋" w:cs="宋体"/>
          <w:sz w:val="24"/>
          <w:szCs w:val="24"/>
          <w:lang w:eastAsia="zh-CN"/>
        </w:rPr>
        <w:t>三</w:t>
      </w:r>
      <w:r>
        <w:rPr>
          <w:rFonts w:ascii="仿宋" w:eastAsia="仿宋" w:hAnsi="仿宋" w:cs="宋体"/>
          <w:sz w:val="24"/>
          <w:szCs w:val="24"/>
        </w:rPr>
        <w:t>）所有与本磋商有关的函件请发往下列地址：</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t xml:space="preserve"> 地 址：__________________，邮政编码：__________________</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t xml:space="preserve"> 电 话：__________________</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t xml:space="preserve"> 传 真：__________________，电子邮箱：__________________</w:t>
      </w:r>
    </w:p>
    <w:p w:rsidR="0005071B" w:rsidRDefault="00011531">
      <w:pPr>
        <w:pStyle w:val="null3"/>
        <w:spacing w:line="360" w:lineRule="auto"/>
        <w:ind w:firstLine="480"/>
        <w:rPr>
          <w:rFonts w:ascii="仿宋" w:eastAsia="仿宋" w:hAnsi="仿宋" w:cs="宋体" w:hint="default"/>
          <w:sz w:val="24"/>
          <w:szCs w:val="24"/>
        </w:rPr>
      </w:pPr>
      <w:r>
        <w:rPr>
          <w:rFonts w:ascii="仿宋" w:eastAsia="仿宋" w:hAnsi="仿宋" w:cs="宋体"/>
          <w:sz w:val="24"/>
          <w:szCs w:val="24"/>
        </w:rPr>
        <w:t xml:space="preserve"> 代表姓名：__________________，职 务：__________________</w:t>
      </w:r>
    </w:p>
    <w:p w:rsidR="0005071B" w:rsidRDefault="00011531">
      <w:pPr>
        <w:pStyle w:val="null3"/>
        <w:spacing w:line="360" w:lineRule="auto"/>
        <w:jc w:val="right"/>
        <w:rPr>
          <w:rFonts w:ascii="仿宋" w:eastAsia="仿宋" w:hAnsi="仿宋" w:cs="宋体" w:hint="default"/>
          <w:sz w:val="24"/>
          <w:szCs w:val="24"/>
        </w:rPr>
      </w:pPr>
      <w:r>
        <w:rPr>
          <w:rFonts w:ascii="仿宋" w:eastAsia="仿宋" w:hAnsi="仿宋" w:cs="宋体"/>
          <w:sz w:val="24"/>
          <w:szCs w:val="24"/>
        </w:rPr>
        <w:t xml:space="preserve"> 法定代表人</w:t>
      </w:r>
      <w:r>
        <w:rPr>
          <w:rFonts w:ascii="仿宋" w:eastAsia="仿宋" w:hAnsi="仿宋" w:cs="宋体"/>
          <w:sz w:val="24"/>
          <w:szCs w:val="24"/>
          <w:lang w:eastAsia="zh-CN"/>
        </w:rPr>
        <w:t>（/负责人）</w:t>
      </w:r>
      <w:r>
        <w:rPr>
          <w:rFonts w:ascii="仿宋" w:eastAsia="仿宋" w:hAnsi="仿宋" w:cs="宋体"/>
          <w:sz w:val="24"/>
          <w:szCs w:val="24"/>
        </w:rPr>
        <w:t>或授权委托人（</w:t>
      </w:r>
      <w:r>
        <w:rPr>
          <w:rFonts w:ascii="仿宋" w:eastAsia="仿宋" w:hAnsi="仿宋" w:cs="宋体"/>
          <w:sz w:val="24"/>
          <w:szCs w:val="24"/>
          <w:lang w:eastAsia="zh-CN"/>
        </w:rPr>
        <w:t>签名或盖章</w:t>
      </w:r>
      <w:r>
        <w:rPr>
          <w:rFonts w:ascii="仿宋" w:eastAsia="仿宋" w:hAnsi="仿宋" w:cs="宋体"/>
          <w:sz w:val="24"/>
          <w:szCs w:val="24"/>
        </w:rPr>
        <w:t>）：__________________</w:t>
      </w:r>
    </w:p>
    <w:p w:rsidR="0005071B" w:rsidRDefault="00011531">
      <w:pPr>
        <w:pStyle w:val="null3"/>
        <w:spacing w:line="360" w:lineRule="auto"/>
        <w:jc w:val="right"/>
        <w:rPr>
          <w:rFonts w:ascii="仿宋" w:eastAsia="仿宋" w:hAnsi="仿宋" w:cs="宋体" w:hint="default"/>
          <w:sz w:val="24"/>
          <w:szCs w:val="24"/>
        </w:rPr>
      </w:pPr>
      <w:r>
        <w:rPr>
          <w:rFonts w:ascii="仿宋" w:eastAsia="仿宋" w:hAnsi="仿宋" w:cs="宋体"/>
          <w:sz w:val="24"/>
          <w:szCs w:val="24"/>
        </w:rPr>
        <w:t xml:space="preserve"> 加盖公章：__________________</w:t>
      </w:r>
    </w:p>
    <w:p w:rsidR="0005071B" w:rsidRDefault="00011531">
      <w:pPr>
        <w:spacing w:line="360" w:lineRule="auto"/>
        <w:rPr>
          <w:rFonts w:ascii="仿宋" w:eastAsia="仿宋" w:hAnsi="仿宋"/>
          <w:sz w:val="24"/>
        </w:rPr>
      </w:pPr>
      <w:r>
        <w:rPr>
          <w:rFonts w:ascii="仿宋" w:eastAsia="仿宋" w:hAnsi="仿宋" w:cs="宋体"/>
          <w:sz w:val="24"/>
        </w:rPr>
        <w:t xml:space="preserve"> </w:t>
      </w:r>
      <w:r>
        <w:rPr>
          <w:rFonts w:ascii="仿宋" w:eastAsia="仿宋" w:hAnsi="仿宋" w:cs="宋体" w:hint="eastAsia"/>
          <w:sz w:val="24"/>
        </w:rPr>
        <w:t xml:space="preserve">                                                     </w:t>
      </w:r>
      <w:r>
        <w:rPr>
          <w:rFonts w:ascii="仿宋" w:eastAsia="仿宋" w:hAnsi="仿宋" w:cs="宋体"/>
          <w:sz w:val="24"/>
        </w:rPr>
        <w:t>日  期：__________________</w:t>
      </w:r>
    </w:p>
    <w:p w:rsidR="0005071B" w:rsidRDefault="0005071B">
      <w:pPr>
        <w:pStyle w:val="2"/>
        <w:ind w:firstLine="480"/>
      </w:pPr>
    </w:p>
    <w:p w:rsidR="0005071B" w:rsidRDefault="00011531">
      <w:pPr>
        <w:tabs>
          <w:tab w:val="left" w:pos="993"/>
        </w:tabs>
        <w:spacing w:line="360" w:lineRule="auto"/>
        <w:jc w:val="center"/>
        <w:outlineLvl w:val="2"/>
        <w:rPr>
          <w:rFonts w:ascii="宋体" w:hAnsi="宋体"/>
          <w:b/>
          <w:bCs/>
          <w:color w:val="000000"/>
          <w:sz w:val="24"/>
        </w:rPr>
      </w:pPr>
      <w:r>
        <w:rPr>
          <w:rFonts w:ascii="仿宋" w:eastAsia="仿宋" w:hAnsi="仿宋"/>
          <w:color w:val="000000"/>
          <w:sz w:val="24"/>
        </w:rPr>
        <w:br w:type="page"/>
      </w:r>
      <w:r>
        <w:rPr>
          <w:rFonts w:ascii="仿宋" w:eastAsia="仿宋" w:hAnsi="仿宋" w:hint="eastAsia"/>
          <w:b/>
          <w:bCs/>
          <w:color w:val="000000"/>
          <w:sz w:val="28"/>
        </w:rPr>
        <w:lastRenderedPageBreak/>
        <w:t>（四）实质性条款（“★”项）响应表</w:t>
      </w:r>
    </w:p>
    <w:p w:rsidR="0005071B" w:rsidRDefault="0005071B">
      <w:pPr>
        <w:tabs>
          <w:tab w:val="left" w:pos="7740"/>
        </w:tabs>
        <w:jc w:val="center"/>
        <w:rPr>
          <w:rFonts w:ascii="宋体" w:hAnsi="宋体"/>
          <w:color w:val="000000"/>
          <w:sz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5540"/>
        <w:gridCol w:w="1213"/>
        <w:gridCol w:w="2068"/>
      </w:tblGrid>
      <w:tr w:rsidR="0005071B">
        <w:trPr>
          <w:trHeight w:val="798"/>
          <w:jc w:val="center"/>
        </w:trPr>
        <w:tc>
          <w:tcPr>
            <w:tcW w:w="701" w:type="dxa"/>
            <w:shd w:val="clear" w:color="auto" w:fill="F3F3F3"/>
            <w:vAlign w:val="center"/>
          </w:tcPr>
          <w:p w:rsidR="0005071B" w:rsidRDefault="00011531">
            <w:pPr>
              <w:jc w:val="center"/>
              <w:rPr>
                <w:rFonts w:ascii="宋体" w:hAnsi="宋体"/>
                <w:b/>
                <w:bCs/>
                <w:color w:val="000000"/>
                <w:szCs w:val="21"/>
              </w:rPr>
            </w:pPr>
            <w:r>
              <w:rPr>
                <w:rFonts w:ascii="宋体" w:hAnsi="宋体" w:hint="eastAsia"/>
                <w:b/>
                <w:bCs/>
                <w:color w:val="000000"/>
                <w:szCs w:val="21"/>
              </w:rPr>
              <w:t>序号</w:t>
            </w:r>
          </w:p>
        </w:tc>
        <w:tc>
          <w:tcPr>
            <w:tcW w:w="5540" w:type="dxa"/>
            <w:shd w:val="clear" w:color="auto" w:fill="F3F3F3"/>
            <w:vAlign w:val="center"/>
          </w:tcPr>
          <w:p w:rsidR="0005071B" w:rsidRDefault="00011531">
            <w:pPr>
              <w:jc w:val="center"/>
              <w:rPr>
                <w:rFonts w:ascii="宋体" w:hAnsi="宋体"/>
                <w:b/>
                <w:bCs/>
                <w:color w:val="000000"/>
                <w:szCs w:val="21"/>
              </w:rPr>
            </w:pPr>
            <w:r>
              <w:rPr>
                <w:rFonts w:ascii="宋体" w:hAnsi="宋体" w:hint="eastAsia"/>
                <w:b/>
                <w:bCs/>
                <w:color w:val="000000"/>
                <w:szCs w:val="21"/>
              </w:rPr>
              <w:t>采购文件中实质性条款要求</w:t>
            </w:r>
          </w:p>
        </w:tc>
        <w:tc>
          <w:tcPr>
            <w:tcW w:w="1213" w:type="dxa"/>
            <w:shd w:val="clear" w:color="auto" w:fill="F3F3F3"/>
            <w:vAlign w:val="center"/>
          </w:tcPr>
          <w:p w:rsidR="0005071B" w:rsidRDefault="00011531">
            <w:pPr>
              <w:jc w:val="center"/>
              <w:rPr>
                <w:rFonts w:ascii="宋体" w:hAnsi="宋体"/>
                <w:b/>
                <w:bCs/>
                <w:color w:val="000000"/>
                <w:szCs w:val="21"/>
              </w:rPr>
            </w:pPr>
            <w:r>
              <w:rPr>
                <w:rFonts w:ascii="宋体" w:hAnsi="宋体" w:hint="eastAsia"/>
                <w:b/>
                <w:bCs/>
                <w:color w:val="000000"/>
                <w:szCs w:val="21"/>
              </w:rPr>
              <w:t>是否响应</w:t>
            </w:r>
          </w:p>
        </w:tc>
        <w:tc>
          <w:tcPr>
            <w:tcW w:w="2068" w:type="dxa"/>
            <w:shd w:val="clear" w:color="auto" w:fill="F3F3F3"/>
            <w:vAlign w:val="center"/>
          </w:tcPr>
          <w:p w:rsidR="0005071B" w:rsidRDefault="00011531">
            <w:pPr>
              <w:jc w:val="center"/>
              <w:rPr>
                <w:rFonts w:ascii="宋体" w:hAnsi="宋体"/>
                <w:b/>
                <w:bCs/>
                <w:color w:val="000000"/>
                <w:szCs w:val="21"/>
              </w:rPr>
            </w:pPr>
            <w:r>
              <w:rPr>
                <w:rFonts w:ascii="宋体" w:hAnsi="宋体" w:hint="eastAsia"/>
                <w:b/>
                <w:bCs/>
                <w:color w:val="000000"/>
                <w:szCs w:val="21"/>
              </w:rPr>
              <w:t>偏离说明</w:t>
            </w:r>
          </w:p>
        </w:tc>
      </w:tr>
      <w:tr w:rsidR="0005071B">
        <w:trPr>
          <w:trHeight w:val="501"/>
          <w:jc w:val="center"/>
        </w:trPr>
        <w:tc>
          <w:tcPr>
            <w:tcW w:w="701" w:type="dxa"/>
            <w:vAlign w:val="center"/>
          </w:tcPr>
          <w:p w:rsidR="0005071B" w:rsidRDefault="00011531">
            <w:pPr>
              <w:widowControl/>
              <w:jc w:val="center"/>
              <w:rPr>
                <w:rFonts w:ascii="宋体" w:hAnsi="宋体"/>
                <w:color w:val="000000"/>
                <w:szCs w:val="21"/>
              </w:rPr>
            </w:pPr>
            <w:r>
              <w:rPr>
                <w:rFonts w:ascii="宋体" w:hAnsi="宋体" w:hint="eastAsia"/>
                <w:color w:val="000000"/>
                <w:szCs w:val="21"/>
              </w:rPr>
              <w:t>1</w:t>
            </w:r>
          </w:p>
        </w:tc>
        <w:tc>
          <w:tcPr>
            <w:tcW w:w="5540" w:type="dxa"/>
            <w:vAlign w:val="center"/>
          </w:tcPr>
          <w:p w:rsidR="0005071B" w:rsidRDefault="0005071B">
            <w:pPr>
              <w:rPr>
                <w:rFonts w:ascii="宋体" w:hAnsi="宋体"/>
                <w:color w:val="000000"/>
                <w:szCs w:val="21"/>
              </w:rPr>
            </w:pPr>
          </w:p>
        </w:tc>
        <w:tc>
          <w:tcPr>
            <w:tcW w:w="1213" w:type="dxa"/>
            <w:vAlign w:val="center"/>
          </w:tcPr>
          <w:p w:rsidR="0005071B" w:rsidRDefault="0005071B">
            <w:pPr>
              <w:jc w:val="center"/>
              <w:rPr>
                <w:rFonts w:ascii="宋体" w:hAnsi="宋体"/>
                <w:color w:val="000000"/>
                <w:szCs w:val="21"/>
              </w:rPr>
            </w:pPr>
          </w:p>
        </w:tc>
        <w:tc>
          <w:tcPr>
            <w:tcW w:w="2068" w:type="dxa"/>
            <w:vAlign w:val="center"/>
          </w:tcPr>
          <w:p w:rsidR="0005071B" w:rsidRDefault="0005071B">
            <w:pPr>
              <w:jc w:val="center"/>
              <w:rPr>
                <w:rFonts w:ascii="宋体" w:hAnsi="宋体"/>
                <w:color w:val="000000"/>
                <w:szCs w:val="21"/>
              </w:rPr>
            </w:pPr>
          </w:p>
        </w:tc>
      </w:tr>
      <w:tr w:rsidR="0005071B">
        <w:trPr>
          <w:trHeight w:val="501"/>
          <w:jc w:val="center"/>
        </w:trPr>
        <w:tc>
          <w:tcPr>
            <w:tcW w:w="701" w:type="dxa"/>
            <w:vAlign w:val="center"/>
          </w:tcPr>
          <w:p w:rsidR="0005071B" w:rsidRDefault="00011531">
            <w:pPr>
              <w:widowControl/>
              <w:jc w:val="center"/>
              <w:rPr>
                <w:rFonts w:ascii="宋体" w:hAnsi="宋体"/>
                <w:color w:val="000000"/>
                <w:szCs w:val="21"/>
              </w:rPr>
            </w:pPr>
            <w:r>
              <w:rPr>
                <w:rFonts w:ascii="宋体" w:hAnsi="宋体" w:hint="eastAsia"/>
                <w:color w:val="000000"/>
                <w:szCs w:val="21"/>
              </w:rPr>
              <w:t>2</w:t>
            </w:r>
          </w:p>
        </w:tc>
        <w:tc>
          <w:tcPr>
            <w:tcW w:w="5540" w:type="dxa"/>
            <w:vAlign w:val="center"/>
          </w:tcPr>
          <w:p w:rsidR="0005071B" w:rsidRDefault="0005071B">
            <w:pPr>
              <w:rPr>
                <w:rFonts w:ascii="宋体" w:hAnsi="宋体"/>
                <w:color w:val="000000"/>
                <w:szCs w:val="21"/>
              </w:rPr>
            </w:pPr>
          </w:p>
        </w:tc>
        <w:tc>
          <w:tcPr>
            <w:tcW w:w="1213" w:type="dxa"/>
            <w:vAlign w:val="center"/>
          </w:tcPr>
          <w:p w:rsidR="0005071B" w:rsidRDefault="0005071B">
            <w:pPr>
              <w:jc w:val="center"/>
              <w:rPr>
                <w:rFonts w:ascii="宋体" w:hAnsi="宋体"/>
                <w:color w:val="000000"/>
                <w:szCs w:val="21"/>
              </w:rPr>
            </w:pPr>
          </w:p>
        </w:tc>
        <w:tc>
          <w:tcPr>
            <w:tcW w:w="2068" w:type="dxa"/>
            <w:vAlign w:val="center"/>
          </w:tcPr>
          <w:p w:rsidR="0005071B" w:rsidRDefault="0005071B">
            <w:pPr>
              <w:jc w:val="center"/>
              <w:rPr>
                <w:rFonts w:ascii="宋体" w:hAnsi="宋体"/>
                <w:color w:val="000000"/>
                <w:szCs w:val="21"/>
              </w:rPr>
            </w:pPr>
          </w:p>
        </w:tc>
      </w:tr>
      <w:tr w:rsidR="0005071B">
        <w:trPr>
          <w:trHeight w:val="503"/>
          <w:jc w:val="center"/>
        </w:trPr>
        <w:tc>
          <w:tcPr>
            <w:tcW w:w="701" w:type="dxa"/>
            <w:vAlign w:val="center"/>
          </w:tcPr>
          <w:p w:rsidR="0005071B" w:rsidRDefault="00011531">
            <w:pPr>
              <w:widowControl/>
              <w:jc w:val="center"/>
              <w:rPr>
                <w:rFonts w:ascii="宋体" w:hAnsi="宋体"/>
                <w:color w:val="000000"/>
                <w:szCs w:val="21"/>
              </w:rPr>
            </w:pPr>
            <w:r>
              <w:rPr>
                <w:rFonts w:ascii="宋体" w:hAnsi="宋体" w:hint="eastAsia"/>
                <w:color w:val="000000"/>
                <w:szCs w:val="21"/>
              </w:rPr>
              <w:t>3</w:t>
            </w:r>
          </w:p>
        </w:tc>
        <w:tc>
          <w:tcPr>
            <w:tcW w:w="5540" w:type="dxa"/>
            <w:vAlign w:val="center"/>
          </w:tcPr>
          <w:p w:rsidR="0005071B" w:rsidRDefault="0005071B">
            <w:pPr>
              <w:rPr>
                <w:rFonts w:ascii="宋体" w:hAnsi="宋体"/>
                <w:color w:val="000000"/>
                <w:szCs w:val="21"/>
              </w:rPr>
            </w:pPr>
          </w:p>
        </w:tc>
        <w:tc>
          <w:tcPr>
            <w:tcW w:w="1213" w:type="dxa"/>
            <w:vAlign w:val="center"/>
          </w:tcPr>
          <w:p w:rsidR="0005071B" w:rsidRDefault="0005071B">
            <w:pPr>
              <w:jc w:val="center"/>
              <w:rPr>
                <w:rFonts w:ascii="宋体" w:hAnsi="宋体"/>
                <w:color w:val="000000"/>
                <w:szCs w:val="21"/>
              </w:rPr>
            </w:pPr>
          </w:p>
        </w:tc>
        <w:tc>
          <w:tcPr>
            <w:tcW w:w="2068" w:type="dxa"/>
            <w:vAlign w:val="center"/>
          </w:tcPr>
          <w:p w:rsidR="0005071B" w:rsidRDefault="0005071B">
            <w:pPr>
              <w:ind w:right="-35"/>
              <w:jc w:val="center"/>
              <w:rPr>
                <w:rFonts w:ascii="宋体" w:hAnsi="宋体"/>
                <w:color w:val="000000"/>
                <w:szCs w:val="21"/>
              </w:rPr>
            </w:pPr>
          </w:p>
        </w:tc>
      </w:tr>
      <w:tr w:rsidR="0005071B">
        <w:trPr>
          <w:trHeight w:val="473"/>
          <w:jc w:val="center"/>
        </w:trPr>
        <w:tc>
          <w:tcPr>
            <w:tcW w:w="701" w:type="dxa"/>
            <w:vAlign w:val="center"/>
          </w:tcPr>
          <w:p w:rsidR="0005071B" w:rsidRDefault="00011531">
            <w:pPr>
              <w:widowControl/>
              <w:jc w:val="center"/>
              <w:rPr>
                <w:rFonts w:ascii="宋体" w:hAnsi="宋体"/>
                <w:color w:val="000000"/>
                <w:szCs w:val="21"/>
              </w:rPr>
            </w:pPr>
            <w:r>
              <w:rPr>
                <w:rFonts w:ascii="宋体" w:hAnsi="宋体"/>
                <w:color w:val="000000"/>
                <w:szCs w:val="21"/>
              </w:rPr>
              <w:t>…</w:t>
            </w:r>
          </w:p>
        </w:tc>
        <w:tc>
          <w:tcPr>
            <w:tcW w:w="5540" w:type="dxa"/>
            <w:vAlign w:val="center"/>
          </w:tcPr>
          <w:p w:rsidR="0005071B" w:rsidRDefault="0005071B">
            <w:pPr>
              <w:rPr>
                <w:rFonts w:ascii="宋体" w:hAnsi="宋体"/>
                <w:color w:val="000000"/>
                <w:szCs w:val="21"/>
              </w:rPr>
            </w:pPr>
          </w:p>
        </w:tc>
        <w:tc>
          <w:tcPr>
            <w:tcW w:w="1213" w:type="dxa"/>
            <w:vAlign w:val="center"/>
          </w:tcPr>
          <w:p w:rsidR="0005071B" w:rsidRDefault="0005071B">
            <w:pPr>
              <w:jc w:val="center"/>
              <w:rPr>
                <w:rFonts w:ascii="宋体" w:hAnsi="宋体"/>
                <w:color w:val="000000"/>
                <w:szCs w:val="21"/>
              </w:rPr>
            </w:pPr>
          </w:p>
        </w:tc>
        <w:tc>
          <w:tcPr>
            <w:tcW w:w="2068" w:type="dxa"/>
            <w:vAlign w:val="center"/>
          </w:tcPr>
          <w:p w:rsidR="0005071B" w:rsidRDefault="0005071B">
            <w:pPr>
              <w:ind w:right="-35"/>
              <w:jc w:val="center"/>
              <w:rPr>
                <w:rFonts w:ascii="宋体" w:hAnsi="宋体"/>
                <w:color w:val="000000"/>
                <w:szCs w:val="21"/>
              </w:rPr>
            </w:pPr>
          </w:p>
        </w:tc>
      </w:tr>
      <w:tr w:rsidR="0005071B">
        <w:trPr>
          <w:trHeight w:val="551"/>
          <w:jc w:val="center"/>
        </w:trPr>
        <w:tc>
          <w:tcPr>
            <w:tcW w:w="701" w:type="dxa"/>
            <w:vAlign w:val="center"/>
          </w:tcPr>
          <w:p w:rsidR="0005071B" w:rsidRDefault="0005071B">
            <w:pPr>
              <w:widowControl/>
              <w:jc w:val="center"/>
              <w:rPr>
                <w:rFonts w:ascii="宋体" w:hAnsi="宋体"/>
                <w:color w:val="000000"/>
                <w:szCs w:val="21"/>
              </w:rPr>
            </w:pPr>
          </w:p>
        </w:tc>
        <w:tc>
          <w:tcPr>
            <w:tcW w:w="5540" w:type="dxa"/>
            <w:vAlign w:val="center"/>
          </w:tcPr>
          <w:p w:rsidR="0005071B" w:rsidRDefault="0005071B">
            <w:pPr>
              <w:rPr>
                <w:rFonts w:ascii="宋体" w:hAnsi="宋体"/>
                <w:i/>
                <w:iCs/>
                <w:color w:val="000000"/>
                <w:szCs w:val="21"/>
              </w:rPr>
            </w:pPr>
          </w:p>
        </w:tc>
        <w:tc>
          <w:tcPr>
            <w:tcW w:w="1213" w:type="dxa"/>
            <w:vAlign w:val="center"/>
          </w:tcPr>
          <w:p w:rsidR="0005071B" w:rsidRDefault="0005071B">
            <w:pPr>
              <w:jc w:val="center"/>
              <w:rPr>
                <w:rFonts w:ascii="宋体" w:hAnsi="宋体"/>
                <w:color w:val="000000"/>
                <w:szCs w:val="21"/>
              </w:rPr>
            </w:pPr>
          </w:p>
        </w:tc>
        <w:tc>
          <w:tcPr>
            <w:tcW w:w="2068" w:type="dxa"/>
            <w:vAlign w:val="center"/>
          </w:tcPr>
          <w:p w:rsidR="0005071B" w:rsidRDefault="0005071B">
            <w:pPr>
              <w:ind w:right="-35"/>
              <w:jc w:val="center"/>
              <w:rPr>
                <w:rFonts w:ascii="宋体" w:hAnsi="宋体"/>
                <w:color w:val="000000"/>
                <w:szCs w:val="21"/>
              </w:rPr>
            </w:pPr>
          </w:p>
        </w:tc>
      </w:tr>
      <w:tr w:rsidR="0005071B">
        <w:trPr>
          <w:trHeight w:val="543"/>
          <w:jc w:val="center"/>
        </w:trPr>
        <w:tc>
          <w:tcPr>
            <w:tcW w:w="701" w:type="dxa"/>
            <w:vAlign w:val="center"/>
          </w:tcPr>
          <w:p w:rsidR="0005071B" w:rsidRDefault="0005071B">
            <w:pPr>
              <w:widowControl/>
              <w:jc w:val="center"/>
              <w:rPr>
                <w:rFonts w:ascii="宋体" w:hAnsi="宋体"/>
                <w:color w:val="000000"/>
                <w:szCs w:val="21"/>
              </w:rPr>
            </w:pPr>
          </w:p>
        </w:tc>
        <w:tc>
          <w:tcPr>
            <w:tcW w:w="5540" w:type="dxa"/>
            <w:vAlign w:val="center"/>
          </w:tcPr>
          <w:p w:rsidR="0005071B" w:rsidRDefault="0005071B">
            <w:pPr>
              <w:rPr>
                <w:rFonts w:ascii="宋体" w:hAnsi="宋体"/>
                <w:color w:val="000000"/>
                <w:szCs w:val="21"/>
              </w:rPr>
            </w:pPr>
          </w:p>
        </w:tc>
        <w:tc>
          <w:tcPr>
            <w:tcW w:w="1213" w:type="dxa"/>
            <w:vAlign w:val="center"/>
          </w:tcPr>
          <w:p w:rsidR="0005071B" w:rsidRDefault="0005071B">
            <w:pPr>
              <w:jc w:val="center"/>
              <w:rPr>
                <w:rFonts w:ascii="宋体" w:hAnsi="宋体"/>
                <w:color w:val="000000"/>
                <w:szCs w:val="21"/>
              </w:rPr>
            </w:pPr>
          </w:p>
        </w:tc>
        <w:tc>
          <w:tcPr>
            <w:tcW w:w="2068" w:type="dxa"/>
            <w:vAlign w:val="center"/>
          </w:tcPr>
          <w:p w:rsidR="0005071B" w:rsidRDefault="0005071B">
            <w:pPr>
              <w:ind w:right="-35"/>
              <w:jc w:val="center"/>
              <w:rPr>
                <w:rFonts w:ascii="宋体" w:hAnsi="宋体"/>
                <w:color w:val="000000"/>
                <w:szCs w:val="21"/>
              </w:rPr>
            </w:pPr>
          </w:p>
        </w:tc>
      </w:tr>
      <w:tr w:rsidR="0005071B">
        <w:trPr>
          <w:trHeight w:val="551"/>
          <w:jc w:val="center"/>
        </w:trPr>
        <w:tc>
          <w:tcPr>
            <w:tcW w:w="701" w:type="dxa"/>
            <w:vAlign w:val="center"/>
          </w:tcPr>
          <w:p w:rsidR="0005071B" w:rsidRDefault="0005071B">
            <w:pPr>
              <w:widowControl/>
              <w:jc w:val="center"/>
              <w:rPr>
                <w:rFonts w:ascii="宋体" w:hAnsi="宋体"/>
                <w:color w:val="000000"/>
                <w:szCs w:val="21"/>
              </w:rPr>
            </w:pPr>
          </w:p>
        </w:tc>
        <w:tc>
          <w:tcPr>
            <w:tcW w:w="5540" w:type="dxa"/>
            <w:vAlign w:val="center"/>
          </w:tcPr>
          <w:p w:rsidR="0005071B" w:rsidRDefault="0005071B">
            <w:pPr>
              <w:rPr>
                <w:rFonts w:ascii="宋体" w:hAnsi="宋体"/>
                <w:color w:val="000000"/>
                <w:szCs w:val="21"/>
              </w:rPr>
            </w:pPr>
          </w:p>
        </w:tc>
        <w:tc>
          <w:tcPr>
            <w:tcW w:w="1213" w:type="dxa"/>
            <w:vAlign w:val="center"/>
          </w:tcPr>
          <w:p w:rsidR="0005071B" w:rsidRDefault="0005071B">
            <w:pPr>
              <w:jc w:val="center"/>
              <w:rPr>
                <w:rFonts w:ascii="宋体" w:hAnsi="宋体"/>
                <w:color w:val="000000"/>
                <w:szCs w:val="21"/>
              </w:rPr>
            </w:pPr>
          </w:p>
        </w:tc>
        <w:tc>
          <w:tcPr>
            <w:tcW w:w="2068" w:type="dxa"/>
            <w:vAlign w:val="center"/>
          </w:tcPr>
          <w:p w:rsidR="0005071B" w:rsidRDefault="0005071B">
            <w:pPr>
              <w:ind w:right="-35"/>
              <w:jc w:val="center"/>
              <w:rPr>
                <w:rFonts w:ascii="宋体" w:hAnsi="宋体"/>
                <w:color w:val="000000"/>
                <w:szCs w:val="21"/>
              </w:rPr>
            </w:pPr>
          </w:p>
        </w:tc>
      </w:tr>
    </w:tbl>
    <w:p w:rsidR="0005071B" w:rsidRDefault="00011531">
      <w:pPr>
        <w:spacing w:line="360" w:lineRule="auto"/>
        <w:rPr>
          <w:rFonts w:ascii="宋体" w:hAnsi="宋体"/>
          <w:color w:val="000000"/>
          <w:sz w:val="24"/>
        </w:rPr>
      </w:pPr>
      <w:r>
        <w:rPr>
          <w:rFonts w:ascii="宋体" w:hAnsi="宋体" w:hint="eastAsia"/>
          <w:color w:val="000000"/>
          <w:sz w:val="24"/>
          <w:lang w:val="en-GB"/>
        </w:rPr>
        <w:t>注：1.供应商应对应采购文件第二部分采购需求中的所有实质性条款(“★”项)逐条应答是否响应。如供应商完全响应，则请在“是否响应”栏内打“√”，空白或打“×”视为负偏离，请在“偏离说明”栏内扼要说明偏离情况。</w:t>
      </w:r>
      <w:r>
        <w:rPr>
          <w:rFonts w:ascii="宋体" w:hAnsi="宋体" w:hint="eastAsia"/>
          <w:color w:val="000000"/>
          <w:sz w:val="24"/>
        </w:rPr>
        <w:t>如有缺漏，缺漏项视同不符合采购文件要求。</w:t>
      </w:r>
    </w:p>
    <w:p w:rsidR="0005071B" w:rsidRDefault="00011531">
      <w:pPr>
        <w:spacing w:line="360" w:lineRule="auto"/>
        <w:rPr>
          <w:rFonts w:ascii="宋体" w:hAnsi="宋体"/>
          <w:color w:val="000000"/>
          <w:sz w:val="24"/>
          <w:lang w:val="en-GB"/>
        </w:rPr>
      </w:pPr>
      <w:r>
        <w:rPr>
          <w:rFonts w:ascii="宋体" w:hAnsi="宋体" w:hint="eastAsia"/>
          <w:color w:val="000000"/>
          <w:sz w:val="24"/>
          <w:lang w:val="en-GB"/>
        </w:rPr>
        <w:t xml:space="preserve">    2.打“★”项为不可负偏离(劣于)的重要项。</w:t>
      </w:r>
    </w:p>
    <w:p w:rsidR="0005071B" w:rsidRDefault="00011531">
      <w:pPr>
        <w:adjustRightInd w:val="0"/>
        <w:snapToGrid w:val="0"/>
        <w:spacing w:line="360" w:lineRule="auto"/>
        <w:ind w:firstLineChars="200" w:firstLine="480"/>
        <w:rPr>
          <w:rFonts w:ascii="宋体" w:hAnsi="宋体"/>
          <w:color w:val="000000"/>
          <w:sz w:val="24"/>
          <w:lang w:val="en-GB"/>
        </w:rPr>
      </w:pPr>
      <w:r>
        <w:rPr>
          <w:rFonts w:ascii="宋体" w:hAnsi="宋体" w:hint="eastAsia"/>
          <w:color w:val="000000"/>
          <w:sz w:val="24"/>
          <w:lang w:val="en-GB"/>
        </w:rPr>
        <w:t>3.本表内容不得擅自修改。</w:t>
      </w:r>
    </w:p>
    <w:p w:rsidR="0005071B" w:rsidRDefault="0005071B">
      <w:pPr>
        <w:adjustRightInd w:val="0"/>
        <w:snapToGrid w:val="0"/>
        <w:spacing w:line="360" w:lineRule="auto"/>
        <w:ind w:firstLineChars="200" w:firstLine="480"/>
        <w:rPr>
          <w:rFonts w:ascii="宋体" w:hAnsi="宋体"/>
          <w:color w:val="000000"/>
          <w:sz w:val="24"/>
          <w:lang w:val="en-GB"/>
        </w:rPr>
      </w:pPr>
    </w:p>
    <w:p w:rsidR="0005071B" w:rsidRDefault="00011531">
      <w:pPr>
        <w:spacing w:line="360" w:lineRule="auto"/>
        <w:rPr>
          <w:rFonts w:ascii="仿宋" w:eastAsia="仿宋" w:hAnsi="仿宋"/>
          <w:sz w:val="24"/>
        </w:rPr>
      </w:pPr>
      <w:r>
        <w:rPr>
          <w:rFonts w:ascii="仿宋" w:eastAsia="仿宋" w:hAnsi="仿宋" w:hint="eastAsia"/>
          <w:sz w:val="24"/>
        </w:rPr>
        <w:t>供应商名称（公章）：__________________</w:t>
      </w:r>
    </w:p>
    <w:p w:rsidR="0005071B" w:rsidRDefault="00011531">
      <w:pPr>
        <w:spacing w:line="360" w:lineRule="auto"/>
        <w:rPr>
          <w:rFonts w:ascii="仿宋" w:eastAsia="仿宋" w:hAnsi="仿宋"/>
          <w:sz w:val="24"/>
        </w:rPr>
      </w:pPr>
      <w:r>
        <w:rPr>
          <w:rFonts w:ascii="仿宋" w:eastAsia="仿宋" w:hAnsi="仿宋" w:hint="eastAsia"/>
          <w:sz w:val="24"/>
        </w:rPr>
        <w:t>日期：</w:t>
      </w:r>
      <w:r>
        <w:rPr>
          <w:rFonts w:ascii="宋体" w:hAnsi="宋体" w:cs="宋体" w:hint="eastAsia"/>
          <w:sz w:val="24"/>
        </w:rPr>
        <w:t> </w:t>
      </w:r>
      <w:r>
        <w:rPr>
          <w:rFonts w:ascii="仿宋" w:eastAsia="仿宋" w:hAnsi="仿宋" w:hint="eastAsia"/>
          <w:sz w:val="24"/>
        </w:rPr>
        <w:t>年</w:t>
      </w:r>
      <w:r>
        <w:rPr>
          <w:rFonts w:ascii="宋体" w:hAnsi="宋体" w:cs="宋体" w:hint="eastAsia"/>
          <w:sz w:val="24"/>
        </w:rPr>
        <w:t> </w:t>
      </w:r>
      <w:r>
        <w:rPr>
          <w:rFonts w:ascii="仿宋" w:eastAsia="仿宋" w:hAnsi="仿宋" w:hint="eastAsia"/>
          <w:sz w:val="24"/>
        </w:rPr>
        <w:t>月</w:t>
      </w:r>
      <w:r>
        <w:rPr>
          <w:rFonts w:ascii="宋体" w:hAnsi="宋体" w:cs="宋体" w:hint="eastAsia"/>
          <w:sz w:val="24"/>
        </w:rPr>
        <w:t> </w:t>
      </w:r>
      <w:r>
        <w:rPr>
          <w:rFonts w:ascii="仿宋" w:eastAsia="仿宋" w:hAnsi="仿宋" w:hint="eastAsia"/>
          <w:sz w:val="24"/>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1"/>
      </w:tblGrid>
      <w:tr w:rsidR="0005071B">
        <w:trPr>
          <w:trHeight w:val="1731"/>
          <w:jc w:val="center"/>
        </w:trPr>
        <w:tc>
          <w:tcPr>
            <w:tcW w:w="9491" w:type="dxa"/>
          </w:tcPr>
          <w:p w:rsidR="0005071B" w:rsidRDefault="00011531">
            <w:pPr>
              <w:spacing w:line="360" w:lineRule="auto"/>
              <w:rPr>
                <w:rFonts w:ascii="宋体" w:hAnsi="宋体"/>
                <w:b/>
                <w:bCs/>
                <w:color w:val="000000"/>
                <w:sz w:val="24"/>
              </w:rPr>
            </w:pPr>
            <w:r>
              <w:rPr>
                <w:rFonts w:ascii="宋体" w:hAnsi="宋体" w:hint="eastAsia"/>
                <w:b/>
                <w:bCs/>
                <w:color w:val="000000"/>
                <w:sz w:val="24"/>
              </w:rPr>
              <w:t>注：如果采购文件中要求对实质性条款（“★”项）的响应提供证明材料的，请在此处按要求附上证明材料。</w:t>
            </w:r>
          </w:p>
        </w:tc>
      </w:tr>
    </w:tbl>
    <w:p w:rsidR="0005071B" w:rsidRDefault="0005071B">
      <w:pPr>
        <w:tabs>
          <w:tab w:val="left" w:pos="7740"/>
        </w:tabs>
        <w:adjustRightInd w:val="0"/>
        <w:snapToGrid w:val="0"/>
        <w:spacing w:line="360" w:lineRule="auto"/>
        <w:rPr>
          <w:rFonts w:ascii="仿宋" w:eastAsia="仿宋" w:hAnsi="仿宋"/>
          <w:color w:val="000000"/>
          <w:sz w:val="24"/>
          <w:u w:val="single"/>
        </w:rPr>
      </w:pPr>
    </w:p>
    <w:p w:rsidR="0005071B" w:rsidRDefault="00011531">
      <w:pPr>
        <w:tabs>
          <w:tab w:val="left" w:pos="567"/>
        </w:tabs>
        <w:spacing w:before="120"/>
        <w:jc w:val="center"/>
        <w:outlineLvl w:val="1"/>
        <w:rPr>
          <w:rFonts w:ascii="宋体" w:hAnsi="宋体" w:cs="Arial"/>
          <w:b/>
          <w:kern w:val="0"/>
          <w:sz w:val="32"/>
          <w:szCs w:val="32"/>
        </w:rPr>
      </w:pPr>
      <w:r>
        <w:rPr>
          <w:rFonts w:ascii="仿宋" w:eastAsia="仿宋" w:hAnsi="仿宋" w:cs="Arial" w:hint="eastAsia"/>
          <w:b/>
          <w:kern w:val="0"/>
          <w:sz w:val="28"/>
          <w:szCs w:val="32"/>
        </w:rPr>
        <w:br w:type="page"/>
      </w:r>
      <w:r>
        <w:rPr>
          <w:rFonts w:ascii="宋体" w:hAnsi="宋体" w:cs="Arial" w:hint="eastAsia"/>
          <w:b/>
          <w:kern w:val="0"/>
          <w:sz w:val="32"/>
          <w:szCs w:val="32"/>
        </w:rPr>
        <w:lastRenderedPageBreak/>
        <w:t>三、技术、商务部分</w:t>
      </w:r>
    </w:p>
    <w:p w:rsidR="0005071B" w:rsidRDefault="0005071B">
      <w:pPr>
        <w:tabs>
          <w:tab w:val="left" w:pos="7740"/>
        </w:tabs>
        <w:spacing w:line="360" w:lineRule="auto"/>
        <w:jc w:val="center"/>
        <w:outlineLvl w:val="3"/>
        <w:rPr>
          <w:rFonts w:ascii="宋体" w:hAnsi="宋体"/>
          <w:b/>
          <w:bCs/>
          <w:sz w:val="24"/>
        </w:rPr>
      </w:pPr>
    </w:p>
    <w:p w:rsidR="0005071B" w:rsidRDefault="00011531">
      <w:pPr>
        <w:tabs>
          <w:tab w:val="left" w:pos="993"/>
        </w:tabs>
        <w:spacing w:line="360" w:lineRule="auto"/>
        <w:jc w:val="center"/>
        <w:outlineLvl w:val="2"/>
        <w:rPr>
          <w:rFonts w:ascii="仿宋" w:eastAsia="仿宋" w:hAnsi="仿宋"/>
          <w:b/>
          <w:bCs/>
          <w:color w:val="000000"/>
          <w:sz w:val="28"/>
        </w:rPr>
      </w:pPr>
      <w:r>
        <w:rPr>
          <w:rFonts w:ascii="仿宋" w:eastAsia="仿宋" w:hAnsi="仿宋" w:hint="eastAsia"/>
          <w:b/>
          <w:bCs/>
          <w:color w:val="000000"/>
          <w:sz w:val="28"/>
        </w:rPr>
        <w:t>（一）技术、商务响应自评表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
        <w:gridCol w:w="2883"/>
        <w:gridCol w:w="3430"/>
        <w:gridCol w:w="762"/>
        <w:gridCol w:w="1326"/>
      </w:tblGrid>
      <w:tr w:rsidR="0005071B">
        <w:trPr>
          <w:trHeight w:val="504"/>
          <w:jc w:val="center"/>
        </w:trPr>
        <w:tc>
          <w:tcPr>
            <w:tcW w:w="654" w:type="dxa"/>
            <w:vAlign w:val="center"/>
          </w:tcPr>
          <w:p w:rsidR="0005071B" w:rsidRDefault="00011531">
            <w:pPr>
              <w:jc w:val="center"/>
              <w:rPr>
                <w:rFonts w:ascii="宋体" w:hAnsi="宋体"/>
                <w:szCs w:val="21"/>
              </w:rPr>
            </w:pPr>
            <w:r>
              <w:rPr>
                <w:rFonts w:ascii="宋体" w:hAnsi="宋体" w:hint="eastAsia"/>
                <w:szCs w:val="21"/>
              </w:rPr>
              <w:t>序号</w:t>
            </w:r>
          </w:p>
        </w:tc>
        <w:tc>
          <w:tcPr>
            <w:tcW w:w="2883" w:type="dxa"/>
            <w:vAlign w:val="center"/>
          </w:tcPr>
          <w:p w:rsidR="0005071B" w:rsidRDefault="00011531">
            <w:pPr>
              <w:jc w:val="center"/>
              <w:rPr>
                <w:rFonts w:ascii="宋体" w:hAnsi="宋体"/>
                <w:szCs w:val="21"/>
              </w:rPr>
            </w:pPr>
            <w:r>
              <w:rPr>
                <w:rFonts w:ascii="宋体" w:hAnsi="宋体" w:hint="eastAsia"/>
                <w:szCs w:val="21"/>
              </w:rPr>
              <w:t>评审因素</w:t>
            </w:r>
          </w:p>
        </w:tc>
        <w:tc>
          <w:tcPr>
            <w:tcW w:w="3430" w:type="dxa"/>
            <w:vAlign w:val="center"/>
          </w:tcPr>
          <w:p w:rsidR="0005071B" w:rsidRDefault="00011531">
            <w:pPr>
              <w:jc w:val="center"/>
              <w:rPr>
                <w:rFonts w:ascii="宋体" w:hAnsi="宋体"/>
                <w:szCs w:val="21"/>
              </w:rPr>
            </w:pPr>
            <w:r>
              <w:rPr>
                <w:rFonts w:ascii="宋体" w:hAnsi="宋体" w:hint="eastAsia"/>
                <w:szCs w:val="21"/>
              </w:rPr>
              <w:t>供应商响应内容证明资料</w:t>
            </w:r>
          </w:p>
        </w:tc>
        <w:tc>
          <w:tcPr>
            <w:tcW w:w="762" w:type="dxa"/>
            <w:vAlign w:val="center"/>
          </w:tcPr>
          <w:p w:rsidR="0005071B" w:rsidRDefault="00011531">
            <w:pPr>
              <w:jc w:val="center"/>
              <w:rPr>
                <w:rFonts w:ascii="宋体" w:hAnsi="宋体"/>
                <w:szCs w:val="21"/>
              </w:rPr>
            </w:pPr>
            <w:r>
              <w:rPr>
                <w:rFonts w:ascii="宋体" w:hAnsi="宋体" w:hint="eastAsia"/>
                <w:szCs w:val="21"/>
              </w:rPr>
              <w:t>满分</w:t>
            </w:r>
          </w:p>
        </w:tc>
        <w:tc>
          <w:tcPr>
            <w:tcW w:w="1326" w:type="dxa"/>
            <w:vAlign w:val="center"/>
          </w:tcPr>
          <w:p w:rsidR="0005071B" w:rsidRDefault="00011531">
            <w:pPr>
              <w:jc w:val="center"/>
              <w:rPr>
                <w:rFonts w:ascii="宋体" w:hAnsi="宋体"/>
                <w:szCs w:val="21"/>
              </w:rPr>
            </w:pPr>
            <w:r>
              <w:rPr>
                <w:rFonts w:ascii="宋体" w:hAnsi="宋体" w:hint="eastAsia"/>
                <w:szCs w:val="21"/>
              </w:rPr>
              <w:t>自评得分</w:t>
            </w:r>
          </w:p>
        </w:tc>
      </w:tr>
      <w:tr w:rsidR="0005071B">
        <w:trPr>
          <w:trHeight w:val="443"/>
          <w:jc w:val="center"/>
        </w:trPr>
        <w:tc>
          <w:tcPr>
            <w:tcW w:w="654" w:type="dxa"/>
            <w:vAlign w:val="center"/>
          </w:tcPr>
          <w:p w:rsidR="0005071B" w:rsidRDefault="0005071B">
            <w:pPr>
              <w:jc w:val="center"/>
              <w:rPr>
                <w:rFonts w:ascii="宋体" w:hAnsi="宋体"/>
                <w:szCs w:val="21"/>
              </w:rPr>
            </w:pPr>
          </w:p>
        </w:tc>
        <w:tc>
          <w:tcPr>
            <w:tcW w:w="2883" w:type="dxa"/>
            <w:vAlign w:val="center"/>
          </w:tcPr>
          <w:p w:rsidR="0005071B" w:rsidRDefault="0005071B">
            <w:pPr>
              <w:rPr>
                <w:szCs w:val="21"/>
              </w:rPr>
            </w:pPr>
          </w:p>
        </w:tc>
        <w:tc>
          <w:tcPr>
            <w:tcW w:w="3430" w:type="dxa"/>
            <w:vAlign w:val="center"/>
          </w:tcPr>
          <w:p w:rsidR="0005071B" w:rsidRDefault="00011531">
            <w:pPr>
              <w:jc w:val="center"/>
              <w:rPr>
                <w:rFonts w:ascii="宋体" w:hAnsi="宋体"/>
                <w:szCs w:val="21"/>
              </w:rPr>
            </w:pPr>
            <w:r>
              <w:rPr>
                <w:rFonts w:ascii="宋体" w:hAnsi="宋体" w:hint="eastAsia"/>
                <w:szCs w:val="21"/>
              </w:rPr>
              <w:t>见响应文件第（ ）页</w:t>
            </w:r>
          </w:p>
        </w:tc>
        <w:tc>
          <w:tcPr>
            <w:tcW w:w="762" w:type="dxa"/>
            <w:vAlign w:val="center"/>
          </w:tcPr>
          <w:p w:rsidR="0005071B" w:rsidRDefault="0005071B">
            <w:pPr>
              <w:widowControl/>
              <w:jc w:val="center"/>
              <w:rPr>
                <w:rFonts w:ascii="宋体" w:hAnsi="宋体" w:cs="宋体"/>
                <w:kern w:val="0"/>
                <w:szCs w:val="21"/>
              </w:rPr>
            </w:pPr>
          </w:p>
        </w:tc>
        <w:tc>
          <w:tcPr>
            <w:tcW w:w="1326" w:type="dxa"/>
            <w:vAlign w:val="center"/>
          </w:tcPr>
          <w:p w:rsidR="0005071B" w:rsidRDefault="0005071B">
            <w:pPr>
              <w:jc w:val="center"/>
              <w:rPr>
                <w:rFonts w:ascii="宋体" w:hAnsi="宋体"/>
                <w:szCs w:val="21"/>
              </w:rPr>
            </w:pPr>
          </w:p>
        </w:tc>
      </w:tr>
      <w:tr w:rsidR="0005071B">
        <w:trPr>
          <w:trHeight w:val="428"/>
          <w:jc w:val="center"/>
        </w:trPr>
        <w:tc>
          <w:tcPr>
            <w:tcW w:w="654" w:type="dxa"/>
            <w:vAlign w:val="center"/>
          </w:tcPr>
          <w:p w:rsidR="0005071B" w:rsidRDefault="0005071B">
            <w:pPr>
              <w:jc w:val="center"/>
              <w:rPr>
                <w:rFonts w:ascii="宋体" w:hAnsi="宋体"/>
                <w:szCs w:val="21"/>
              </w:rPr>
            </w:pPr>
          </w:p>
        </w:tc>
        <w:tc>
          <w:tcPr>
            <w:tcW w:w="2883" w:type="dxa"/>
            <w:vAlign w:val="center"/>
          </w:tcPr>
          <w:p w:rsidR="0005071B" w:rsidRDefault="0005071B">
            <w:pPr>
              <w:rPr>
                <w:szCs w:val="21"/>
              </w:rPr>
            </w:pPr>
          </w:p>
        </w:tc>
        <w:tc>
          <w:tcPr>
            <w:tcW w:w="3430" w:type="dxa"/>
            <w:vAlign w:val="center"/>
          </w:tcPr>
          <w:p w:rsidR="0005071B" w:rsidRDefault="00011531">
            <w:pPr>
              <w:jc w:val="center"/>
              <w:rPr>
                <w:rFonts w:ascii="宋体" w:hAnsi="宋体"/>
                <w:szCs w:val="21"/>
              </w:rPr>
            </w:pPr>
            <w:r>
              <w:rPr>
                <w:rFonts w:ascii="宋体" w:hAnsi="宋体" w:hint="eastAsia"/>
                <w:szCs w:val="21"/>
              </w:rPr>
              <w:t>见响应文件第（ ）页</w:t>
            </w:r>
          </w:p>
        </w:tc>
        <w:tc>
          <w:tcPr>
            <w:tcW w:w="762" w:type="dxa"/>
            <w:vAlign w:val="center"/>
          </w:tcPr>
          <w:p w:rsidR="0005071B" w:rsidRDefault="0005071B">
            <w:pPr>
              <w:widowControl/>
              <w:jc w:val="center"/>
              <w:rPr>
                <w:rFonts w:ascii="宋体" w:hAnsi="宋体" w:cs="宋体"/>
                <w:kern w:val="0"/>
                <w:szCs w:val="21"/>
              </w:rPr>
            </w:pPr>
          </w:p>
        </w:tc>
        <w:tc>
          <w:tcPr>
            <w:tcW w:w="1326" w:type="dxa"/>
            <w:vAlign w:val="center"/>
          </w:tcPr>
          <w:p w:rsidR="0005071B" w:rsidRDefault="0005071B">
            <w:pPr>
              <w:jc w:val="center"/>
              <w:rPr>
                <w:rFonts w:ascii="宋体" w:hAnsi="宋体"/>
                <w:szCs w:val="21"/>
              </w:rPr>
            </w:pPr>
          </w:p>
        </w:tc>
      </w:tr>
      <w:tr w:rsidR="0005071B">
        <w:trPr>
          <w:trHeight w:val="413"/>
          <w:jc w:val="center"/>
        </w:trPr>
        <w:tc>
          <w:tcPr>
            <w:tcW w:w="654" w:type="dxa"/>
            <w:vAlign w:val="center"/>
          </w:tcPr>
          <w:p w:rsidR="0005071B" w:rsidRDefault="0005071B">
            <w:pPr>
              <w:jc w:val="center"/>
              <w:rPr>
                <w:rFonts w:ascii="宋体" w:hAnsi="宋体"/>
                <w:szCs w:val="21"/>
              </w:rPr>
            </w:pPr>
          </w:p>
        </w:tc>
        <w:tc>
          <w:tcPr>
            <w:tcW w:w="2883" w:type="dxa"/>
            <w:vAlign w:val="center"/>
          </w:tcPr>
          <w:p w:rsidR="0005071B" w:rsidRDefault="0005071B">
            <w:pPr>
              <w:rPr>
                <w:szCs w:val="21"/>
              </w:rPr>
            </w:pPr>
          </w:p>
        </w:tc>
        <w:tc>
          <w:tcPr>
            <w:tcW w:w="3430" w:type="dxa"/>
            <w:vAlign w:val="center"/>
          </w:tcPr>
          <w:p w:rsidR="0005071B" w:rsidRDefault="00011531">
            <w:pPr>
              <w:jc w:val="center"/>
              <w:rPr>
                <w:rFonts w:ascii="宋体" w:hAnsi="宋体"/>
                <w:szCs w:val="21"/>
              </w:rPr>
            </w:pPr>
            <w:r>
              <w:rPr>
                <w:rFonts w:ascii="宋体" w:hAnsi="宋体" w:hint="eastAsia"/>
                <w:szCs w:val="21"/>
              </w:rPr>
              <w:t>见响应文件第（ ）页</w:t>
            </w:r>
          </w:p>
        </w:tc>
        <w:tc>
          <w:tcPr>
            <w:tcW w:w="762" w:type="dxa"/>
            <w:vAlign w:val="center"/>
          </w:tcPr>
          <w:p w:rsidR="0005071B" w:rsidRDefault="0005071B">
            <w:pPr>
              <w:widowControl/>
              <w:jc w:val="center"/>
              <w:rPr>
                <w:rFonts w:ascii="宋体" w:hAnsi="宋体" w:cs="宋体"/>
                <w:kern w:val="0"/>
                <w:szCs w:val="21"/>
              </w:rPr>
            </w:pPr>
          </w:p>
        </w:tc>
        <w:tc>
          <w:tcPr>
            <w:tcW w:w="1326" w:type="dxa"/>
            <w:vAlign w:val="center"/>
          </w:tcPr>
          <w:p w:rsidR="0005071B" w:rsidRDefault="0005071B">
            <w:pPr>
              <w:jc w:val="center"/>
              <w:rPr>
                <w:rFonts w:ascii="宋体" w:hAnsi="宋体"/>
                <w:szCs w:val="21"/>
              </w:rPr>
            </w:pPr>
          </w:p>
        </w:tc>
      </w:tr>
      <w:tr w:rsidR="0005071B">
        <w:trPr>
          <w:trHeight w:val="409"/>
          <w:jc w:val="center"/>
        </w:trPr>
        <w:tc>
          <w:tcPr>
            <w:tcW w:w="654" w:type="dxa"/>
            <w:vAlign w:val="center"/>
          </w:tcPr>
          <w:p w:rsidR="0005071B" w:rsidRDefault="00011531">
            <w:pPr>
              <w:jc w:val="center"/>
              <w:rPr>
                <w:rFonts w:ascii="宋体" w:hAnsi="宋体"/>
                <w:szCs w:val="21"/>
              </w:rPr>
            </w:pPr>
            <w:r>
              <w:rPr>
                <w:rFonts w:ascii="宋体" w:hAnsi="宋体" w:hint="eastAsia"/>
                <w:szCs w:val="21"/>
              </w:rPr>
              <w:t>...</w:t>
            </w:r>
          </w:p>
        </w:tc>
        <w:tc>
          <w:tcPr>
            <w:tcW w:w="2883" w:type="dxa"/>
            <w:vAlign w:val="center"/>
          </w:tcPr>
          <w:p w:rsidR="0005071B" w:rsidRDefault="00011531">
            <w:pPr>
              <w:jc w:val="center"/>
              <w:rPr>
                <w:szCs w:val="21"/>
              </w:rPr>
            </w:pPr>
            <w:r>
              <w:rPr>
                <w:rFonts w:ascii="宋体" w:hAnsi="宋体" w:hint="eastAsia"/>
                <w:szCs w:val="21"/>
              </w:rPr>
              <w:t>...</w:t>
            </w:r>
          </w:p>
        </w:tc>
        <w:tc>
          <w:tcPr>
            <w:tcW w:w="3430" w:type="dxa"/>
            <w:vAlign w:val="center"/>
          </w:tcPr>
          <w:p w:rsidR="0005071B" w:rsidRDefault="00011531">
            <w:pPr>
              <w:jc w:val="center"/>
              <w:rPr>
                <w:rFonts w:ascii="宋体" w:hAnsi="宋体"/>
                <w:szCs w:val="21"/>
              </w:rPr>
            </w:pPr>
            <w:r>
              <w:rPr>
                <w:rFonts w:ascii="宋体" w:hAnsi="宋体" w:hint="eastAsia"/>
                <w:szCs w:val="21"/>
              </w:rPr>
              <w:t>见响应文件第（ ）页</w:t>
            </w:r>
          </w:p>
        </w:tc>
        <w:tc>
          <w:tcPr>
            <w:tcW w:w="762" w:type="dxa"/>
            <w:vAlign w:val="center"/>
          </w:tcPr>
          <w:p w:rsidR="0005071B" w:rsidRDefault="0005071B">
            <w:pPr>
              <w:widowControl/>
              <w:jc w:val="center"/>
              <w:rPr>
                <w:rFonts w:ascii="宋体" w:hAnsi="宋体" w:cs="宋体"/>
                <w:kern w:val="0"/>
                <w:szCs w:val="21"/>
              </w:rPr>
            </w:pPr>
          </w:p>
        </w:tc>
        <w:tc>
          <w:tcPr>
            <w:tcW w:w="1326" w:type="dxa"/>
            <w:vAlign w:val="center"/>
          </w:tcPr>
          <w:p w:rsidR="0005071B" w:rsidRDefault="0005071B">
            <w:pPr>
              <w:jc w:val="center"/>
              <w:rPr>
                <w:rFonts w:ascii="宋体" w:hAnsi="宋体"/>
                <w:szCs w:val="21"/>
              </w:rPr>
            </w:pPr>
          </w:p>
        </w:tc>
      </w:tr>
      <w:tr w:rsidR="0005071B">
        <w:trPr>
          <w:trHeight w:val="610"/>
          <w:jc w:val="center"/>
        </w:trPr>
        <w:tc>
          <w:tcPr>
            <w:tcW w:w="6967" w:type="dxa"/>
            <w:gridSpan w:val="3"/>
            <w:vAlign w:val="center"/>
          </w:tcPr>
          <w:p w:rsidR="0005071B" w:rsidRDefault="00011531">
            <w:pPr>
              <w:jc w:val="center"/>
              <w:rPr>
                <w:rFonts w:ascii="宋体" w:hAnsi="宋体"/>
                <w:szCs w:val="21"/>
              </w:rPr>
            </w:pPr>
            <w:r>
              <w:rPr>
                <w:rFonts w:ascii="宋体" w:hAnsi="宋体" w:hint="eastAsia"/>
                <w:szCs w:val="21"/>
              </w:rPr>
              <w:t>合计得分</w:t>
            </w:r>
          </w:p>
        </w:tc>
        <w:tc>
          <w:tcPr>
            <w:tcW w:w="762" w:type="dxa"/>
            <w:vAlign w:val="center"/>
          </w:tcPr>
          <w:p w:rsidR="0005071B" w:rsidRDefault="0005071B">
            <w:pPr>
              <w:jc w:val="center"/>
              <w:rPr>
                <w:rFonts w:ascii="宋体" w:hAnsi="宋体"/>
                <w:szCs w:val="21"/>
              </w:rPr>
            </w:pPr>
          </w:p>
        </w:tc>
        <w:tc>
          <w:tcPr>
            <w:tcW w:w="1326" w:type="dxa"/>
            <w:vAlign w:val="center"/>
          </w:tcPr>
          <w:p w:rsidR="0005071B" w:rsidRDefault="0005071B">
            <w:pPr>
              <w:rPr>
                <w:rFonts w:ascii="宋体" w:hAnsi="宋体"/>
                <w:szCs w:val="21"/>
              </w:rPr>
            </w:pPr>
          </w:p>
        </w:tc>
      </w:tr>
    </w:tbl>
    <w:p w:rsidR="0005071B" w:rsidRDefault="00011531">
      <w:pPr>
        <w:spacing w:line="360" w:lineRule="auto"/>
        <w:ind w:firstLineChars="200" w:firstLine="480"/>
        <w:rPr>
          <w:rFonts w:ascii="仿宋" w:eastAsia="仿宋" w:hAnsi="仿宋"/>
          <w:color w:val="000000"/>
          <w:kern w:val="0"/>
          <w:sz w:val="24"/>
        </w:rPr>
      </w:pPr>
      <w:r>
        <w:rPr>
          <w:rFonts w:ascii="仿宋" w:eastAsia="仿宋" w:hAnsi="仿宋" w:hint="eastAsia"/>
          <w:color w:val="000000"/>
          <w:kern w:val="0"/>
          <w:sz w:val="24"/>
        </w:rPr>
        <w:t>注：1、请按照第三部分供应商须知34条中（三）比较与评价中的技术、商务评价表格进行自评。在“自评得分”一栏填写自评分数。</w:t>
      </w:r>
    </w:p>
    <w:p w:rsidR="0005071B" w:rsidRDefault="00011531">
      <w:pPr>
        <w:spacing w:line="360" w:lineRule="auto"/>
        <w:ind w:firstLineChars="200" w:firstLine="480"/>
        <w:rPr>
          <w:rFonts w:ascii="仿宋" w:eastAsia="仿宋" w:hAnsi="仿宋"/>
          <w:color w:val="000000"/>
          <w:kern w:val="0"/>
          <w:sz w:val="24"/>
        </w:rPr>
      </w:pPr>
      <w:r>
        <w:rPr>
          <w:rFonts w:ascii="仿宋" w:eastAsia="仿宋" w:hAnsi="仿宋" w:hint="eastAsia"/>
          <w:color w:val="000000"/>
          <w:kern w:val="0"/>
          <w:sz w:val="24"/>
        </w:rPr>
        <w:t>2、本表仅是为了方便评委审查响应文件，供应商在“自查得分”一栏填写的分数不作为评定供应商得分的依据。</w:t>
      </w:r>
    </w:p>
    <w:p w:rsidR="0005071B" w:rsidRDefault="0005071B">
      <w:pPr>
        <w:spacing w:line="360" w:lineRule="auto"/>
        <w:rPr>
          <w:rFonts w:ascii="仿宋" w:eastAsia="仿宋" w:hAnsi="仿宋"/>
          <w:color w:val="000000"/>
          <w:sz w:val="24"/>
        </w:rPr>
      </w:pPr>
    </w:p>
    <w:p w:rsidR="0005071B" w:rsidRDefault="00011531">
      <w:pPr>
        <w:spacing w:line="360" w:lineRule="auto"/>
        <w:ind w:firstLineChars="200" w:firstLine="480"/>
        <w:rPr>
          <w:rFonts w:ascii="仿宋" w:eastAsia="仿宋" w:hAnsi="仿宋"/>
          <w:color w:val="000000"/>
          <w:kern w:val="0"/>
          <w:sz w:val="24"/>
        </w:rPr>
      </w:pPr>
      <w:r>
        <w:rPr>
          <w:rFonts w:ascii="仿宋" w:eastAsia="仿宋" w:hAnsi="仿宋" w:hint="eastAsia"/>
          <w:color w:val="000000"/>
          <w:kern w:val="0"/>
          <w:sz w:val="24"/>
        </w:rPr>
        <w:t>供应商名称（公章）：</w:t>
      </w:r>
    </w:p>
    <w:p w:rsidR="0005071B" w:rsidRDefault="00011531">
      <w:pPr>
        <w:spacing w:line="360" w:lineRule="auto"/>
        <w:ind w:firstLineChars="200" w:firstLine="480"/>
        <w:rPr>
          <w:rFonts w:ascii="仿宋" w:eastAsia="仿宋" w:hAnsi="仿宋"/>
          <w:color w:val="000000"/>
          <w:kern w:val="0"/>
          <w:sz w:val="24"/>
        </w:rPr>
      </w:pPr>
      <w:r>
        <w:rPr>
          <w:rFonts w:ascii="仿宋" w:eastAsia="仿宋" w:hAnsi="仿宋" w:hint="eastAsia"/>
          <w:color w:val="000000"/>
          <w:kern w:val="0"/>
          <w:sz w:val="24"/>
        </w:rPr>
        <w:t>日期：   年  月  日</w:t>
      </w:r>
    </w:p>
    <w:p w:rsidR="0005071B" w:rsidRDefault="0005071B">
      <w:pPr>
        <w:tabs>
          <w:tab w:val="left" w:pos="7740"/>
        </w:tabs>
        <w:spacing w:line="360" w:lineRule="auto"/>
        <w:jc w:val="center"/>
        <w:outlineLvl w:val="3"/>
        <w:rPr>
          <w:rFonts w:ascii="宋体" w:hAnsi="宋体"/>
          <w:b/>
          <w:bCs/>
          <w:color w:val="000000"/>
          <w:sz w:val="24"/>
        </w:rPr>
      </w:pPr>
    </w:p>
    <w:p w:rsidR="0005071B" w:rsidRDefault="0005071B">
      <w:pPr>
        <w:tabs>
          <w:tab w:val="left" w:pos="7740"/>
        </w:tabs>
        <w:spacing w:line="360" w:lineRule="auto"/>
        <w:jc w:val="center"/>
        <w:outlineLvl w:val="3"/>
        <w:rPr>
          <w:rFonts w:ascii="宋体" w:hAnsi="宋体"/>
          <w:b/>
          <w:bCs/>
          <w:color w:val="000000"/>
          <w:sz w:val="24"/>
        </w:rPr>
      </w:pPr>
    </w:p>
    <w:p w:rsidR="0005071B" w:rsidRDefault="0005071B">
      <w:pPr>
        <w:tabs>
          <w:tab w:val="left" w:pos="7740"/>
        </w:tabs>
        <w:spacing w:line="360" w:lineRule="auto"/>
        <w:jc w:val="center"/>
        <w:outlineLvl w:val="3"/>
        <w:rPr>
          <w:rFonts w:ascii="宋体" w:hAnsi="宋体"/>
          <w:b/>
          <w:bCs/>
          <w:color w:val="000000"/>
          <w:sz w:val="24"/>
        </w:rPr>
      </w:pPr>
    </w:p>
    <w:p w:rsidR="0005071B" w:rsidRDefault="0005071B">
      <w:pPr>
        <w:tabs>
          <w:tab w:val="left" w:pos="7740"/>
        </w:tabs>
        <w:spacing w:line="360" w:lineRule="auto"/>
        <w:jc w:val="center"/>
        <w:outlineLvl w:val="3"/>
        <w:rPr>
          <w:rFonts w:ascii="宋体" w:hAnsi="宋体"/>
          <w:b/>
          <w:bCs/>
          <w:color w:val="000000"/>
          <w:sz w:val="24"/>
        </w:rPr>
      </w:pPr>
    </w:p>
    <w:p w:rsidR="0005071B" w:rsidRDefault="00011531">
      <w:pPr>
        <w:tabs>
          <w:tab w:val="left" w:pos="993"/>
        </w:tabs>
        <w:spacing w:line="360" w:lineRule="auto"/>
        <w:jc w:val="center"/>
        <w:outlineLvl w:val="2"/>
        <w:rPr>
          <w:rFonts w:ascii="宋体" w:hAnsi="宋体"/>
          <w:b/>
          <w:bCs/>
          <w:color w:val="000000"/>
          <w:sz w:val="24"/>
        </w:rPr>
      </w:pPr>
      <w:r>
        <w:rPr>
          <w:rFonts w:ascii="宋体" w:hAnsi="宋体"/>
          <w:b/>
          <w:bCs/>
          <w:color w:val="000000"/>
          <w:sz w:val="24"/>
        </w:rPr>
        <w:br w:type="page"/>
      </w:r>
    </w:p>
    <w:p w:rsidR="0005071B" w:rsidRDefault="00011531">
      <w:pPr>
        <w:tabs>
          <w:tab w:val="left" w:pos="993"/>
        </w:tabs>
        <w:spacing w:line="360" w:lineRule="auto"/>
        <w:jc w:val="center"/>
        <w:outlineLvl w:val="2"/>
        <w:rPr>
          <w:rFonts w:ascii="仿宋" w:eastAsia="仿宋" w:hAnsi="仿宋"/>
          <w:b/>
          <w:bCs/>
          <w:color w:val="000000"/>
          <w:sz w:val="28"/>
        </w:rPr>
      </w:pPr>
      <w:r>
        <w:rPr>
          <w:rFonts w:ascii="仿宋" w:eastAsia="仿宋" w:hAnsi="仿宋" w:hint="eastAsia"/>
          <w:b/>
          <w:bCs/>
          <w:color w:val="000000"/>
          <w:sz w:val="28"/>
        </w:rPr>
        <w:lastRenderedPageBreak/>
        <w:t>（二）一般技术、</w:t>
      </w:r>
      <w:r>
        <w:rPr>
          <w:rFonts w:ascii="仿宋" w:eastAsia="仿宋" w:hAnsi="仿宋" w:hint="eastAsia"/>
          <w:b/>
          <w:bCs/>
          <w:color w:val="000000"/>
          <w:sz w:val="28"/>
        </w:rPr>
        <w:fldChar w:fldCharType="begin"/>
      </w:r>
      <w:r>
        <w:rPr>
          <w:rFonts w:ascii="仿宋" w:eastAsia="仿宋" w:hAnsi="仿宋" w:hint="eastAsia"/>
          <w:b/>
          <w:bCs/>
          <w:color w:val="000000"/>
          <w:sz w:val="28"/>
        </w:rPr>
        <w:instrText xml:space="preserve"> DOCVARIABLE  商务条款响应表开始  \* MERGEFORMAT </w:instrText>
      </w:r>
      <w:r>
        <w:rPr>
          <w:rFonts w:ascii="仿宋" w:eastAsia="仿宋" w:hAnsi="仿宋" w:hint="eastAsia"/>
          <w:b/>
          <w:bCs/>
          <w:color w:val="000000"/>
          <w:sz w:val="28"/>
        </w:rPr>
        <w:fldChar w:fldCharType="end"/>
      </w:r>
      <w:r>
        <w:rPr>
          <w:rFonts w:ascii="仿宋" w:eastAsia="仿宋" w:hAnsi="仿宋" w:hint="eastAsia"/>
          <w:b/>
          <w:bCs/>
          <w:color w:val="000000"/>
          <w:sz w:val="28"/>
        </w:rPr>
        <w:fldChar w:fldCharType="begin"/>
      </w:r>
      <w:r>
        <w:rPr>
          <w:rFonts w:ascii="仿宋" w:eastAsia="仿宋" w:hAnsi="仿宋" w:hint="eastAsia"/>
          <w:b/>
          <w:bCs/>
          <w:color w:val="000000"/>
          <w:sz w:val="28"/>
        </w:rPr>
        <w:instrText xml:space="preserve"> DOCVARIABLE  商务条款响应表开始  \* MERGEFORMAT </w:instrText>
      </w:r>
      <w:r>
        <w:rPr>
          <w:rFonts w:ascii="仿宋" w:eastAsia="仿宋" w:hAnsi="仿宋" w:hint="eastAsia"/>
          <w:b/>
          <w:bCs/>
          <w:color w:val="000000"/>
          <w:sz w:val="28"/>
        </w:rPr>
        <w:fldChar w:fldCharType="end"/>
      </w:r>
      <w:r>
        <w:rPr>
          <w:rFonts w:ascii="仿宋" w:eastAsia="仿宋" w:hAnsi="仿宋" w:hint="eastAsia"/>
          <w:b/>
          <w:bCs/>
          <w:color w:val="000000"/>
          <w:sz w:val="28"/>
        </w:rPr>
        <w:t>商务、合同条款响应表</w:t>
      </w:r>
    </w:p>
    <w:p w:rsidR="0005071B" w:rsidRDefault="0005071B">
      <w:pPr>
        <w:tabs>
          <w:tab w:val="left" w:pos="993"/>
        </w:tabs>
        <w:spacing w:line="360" w:lineRule="auto"/>
        <w:jc w:val="center"/>
        <w:outlineLvl w:val="2"/>
        <w:rPr>
          <w:rFonts w:ascii="宋体" w:hAnsi="宋体"/>
          <w:b/>
          <w:bCs/>
          <w:color w:val="00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15"/>
        <w:gridCol w:w="1738"/>
        <w:gridCol w:w="3276"/>
        <w:gridCol w:w="16"/>
        <w:gridCol w:w="1914"/>
        <w:gridCol w:w="7"/>
        <w:gridCol w:w="1437"/>
      </w:tblGrid>
      <w:tr w:rsidR="0005071B">
        <w:trPr>
          <w:trHeight w:val="765"/>
          <w:jc w:val="center"/>
        </w:trPr>
        <w:tc>
          <w:tcPr>
            <w:tcW w:w="9109" w:type="dxa"/>
            <w:gridSpan w:val="8"/>
            <w:vAlign w:val="center"/>
          </w:tcPr>
          <w:p w:rsidR="0005071B" w:rsidRDefault="00011531">
            <w:pPr>
              <w:spacing w:before="240" w:after="240"/>
              <w:jc w:val="center"/>
              <w:rPr>
                <w:rFonts w:ascii="黑体" w:eastAsia="黑体" w:hAnsi="黑体"/>
                <w:b/>
                <w:sz w:val="28"/>
                <w:szCs w:val="28"/>
              </w:rPr>
            </w:pPr>
            <w:r>
              <w:rPr>
                <w:rFonts w:ascii="黑体" w:eastAsia="黑体" w:hAnsi="黑体" w:hint="eastAsia"/>
                <w:b/>
                <w:sz w:val="28"/>
                <w:szCs w:val="28"/>
              </w:rPr>
              <w:t>一、一般技术、商务条款要求响应表</w:t>
            </w:r>
          </w:p>
        </w:tc>
      </w:tr>
      <w:tr w:rsidR="0005071B">
        <w:trPr>
          <w:trHeight w:val="765"/>
          <w:jc w:val="center"/>
        </w:trPr>
        <w:tc>
          <w:tcPr>
            <w:tcW w:w="706" w:type="dxa"/>
            <w:vAlign w:val="center"/>
          </w:tcPr>
          <w:p w:rsidR="0005071B" w:rsidRDefault="00011531">
            <w:pPr>
              <w:jc w:val="center"/>
              <w:rPr>
                <w:rFonts w:ascii="宋体" w:hAnsi="宋体"/>
                <w:b/>
                <w:szCs w:val="21"/>
              </w:rPr>
            </w:pPr>
            <w:r>
              <w:rPr>
                <w:rFonts w:ascii="宋体" w:hAnsi="宋体" w:hint="eastAsia"/>
                <w:b/>
                <w:szCs w:val="21"/>
              </w:rPr>
              <w:t>序号</w:t>
            </w:r>
          </w:p>
        </w:tc>
        <w:tc>
          <w:tcPr>
            <w:tcW w:w="1753" w:type="dxa"/>
            <w:gridSpan w:val="2"/>
            <w:vAlign w:val="center"/>
          </w:tcPr>
          <w:p w:rsidR="0005071B" w:rsidRDefault="00011531">
            <w:pPr>
              <w:jc w:val="center"/>
              <w:rPr>
                <w:rFonts w:ascii="宋体" w:hAnsi="宋体"/>
                <w:b/>
                <w:szCs w:val="21"/>
              </w:rPr>
            </w:pPr>
            <w:r>
              <w:rPr>
                <w:rFonts w:ascii="宋体" w:hAnsi="宋体" w:hint="eastAsia"/>
                <w:b/>
                <w:szCs w:val="21"/>
              </w:rPr>
              <w:t>采购文件要求</w:t>
            </w:r>
          </w:p>
        </w:tc>
        <w:tc>
          <w:tcPr>
            <w:tcW w:w="3276" w:type="dxa"/>
            <w:vAlign w:val="center"/>
          </w:tcPr>
          <w:p w:rsidR="0005071B" w:rsidRDefault="00011531">
            <w:pPr>
              <w:jc w:val="center"/>
              <w:rPr>
                <w:rFonts w:ascii="宋体" w:hAnsi="宋体"/>
                <w:b/>
                <w:szCs w:val="21"/>
              </w:rPr>
            </w:pPr>
            <w:r>
              <w:rPr>
                <w:rFonts w:ascii="宋体" w:hAnsi="宋体" w:hint="eastAsia"/>
                <w:b/>
                <w:szCs w:val="21"/>
              </w:rPr>
              <w:t>投标实际响应情况</w:t>
            </w:r>
          </w:p>
          <w:p w:rsidR="0005071B" w:rsidRDefault="00011531">
            <w:pPr>
              <w:jc w:val="center"/>
              <w:rPr>
                <w:rFonts w:ascii="宋体" w:hAnsi="宋体"/>
                <w:b/>
                <w:szCs w:val="21"/>
              </w:rPr>
            </w:pPr>
            <w:r>
              <w:rPr>
                <w:rFonts w:ascii="宋体" w:hAnsi="宋体" w:hint="eastAsia"/>
                <w:b/>
                <w:bCs/>
                <w:szCs w:val="21"/>
              </w:rPr>
              <w:t>(供应商应按投标货物/服务实际数据填写)</w:t>
            </w:r>
          </w:p>
        </w:tc>
        <w:tc>
          <w:tcPr>
            <w:tcW w:w="1930" w:type="dxa"/>
            <w:gridSpan w:val="2"/>
            <w:vAlign w:val="center"/>
          </w:tcPr>
          <w:p w:rsidR="0005071B" w:rsidRDefault="00011531">
            <w:pPr>
              <w:jc w:val="center"/>
              <w:rPr>
                <w:rFonts w:ascii="宋体" w:hAnsi="宋体"/>
                <w:b/>
                <w:szCs w:val="21"/>
              </w:rPr>
            </w:pPr>
            <w:r>
              <w:rPr>
                <w:rFonts w:ascii="宋体" w:hAnsi="宋体" w:hint="eastAsia"/>
                <w:b/>
                <w:szCs w:val="21"/>
              </w:rPr>
              <w:t>是否偏离（无偏离/正偏离/负偏离）</w:t>
            </w:r>
          </w:p>
        </w:tc>
        <w:tc>
          <w:tcPr>
            <w:tcW w:w="1444" w:type="dxa"/>
            <w:gridSpan w:val="2"/>
            <w:vAlign w:val="center"/>
          </w:tcPr>
          <w:p w:rsidR="0005071B" w:rsidRDefault="00011531">
            <w:pPr>
              <w:jc w:val="center"/>
              <w:rPr>
                <w:rFonts w:ascii="宋体" w:hAnsi="宋体"/>
                <w:b/>
                <w:szCs w:val="21"/>
              </w:rPr>
            </w:pPr>
            <w:r>
              <w:rPr>
                <w:rFonts w:ascii="宋体" w:hAnsi="宋体" w:hint="eastAsia"/>
                <w:b/>
                <w:szCs w:val="21"/>
              </w:rPr>
              <w:t>偏离简述</w:t>
            </w:r>
          </w:p>
        </w:tc>
      </w:tr>
      <w:tr w:rsidR="0005071B">
        <w:trPr>
          <w:trHeight w:val="367"/>
          <w:jc w:val="center"/>
        </w:trPr>
        <w:tc>
          <w:tcPr>
            <w:tcW w:w="706" w:type="dxa"/>
          </w:tcPr>
          <w:p w:rsidR="0005071B" w:rsidRDefault="0005071B">
            <w:pPr>
              <w:jc w:val="center"/>
              <w:rPr>
                <w:rFonts w:ascii="宋体" w:hAnsi="宋体"/>
                <w:szCs w:val="21"/>
              </w:rPr>
            </w:pPr>
          </w:p>
        </w:tc>
        <w:tc>
          <w:tcPr>
            <w:tcW w:w="1753" w:type="dxa"/>
            <w:gridSpan w:val="2"/>
          </w:tcPr>
          <w:p w:rsidR="0005071B" w:rsidRDefault="0005071B">
            <w:pPr>
              <w:jc w:val="center"/>
              <w:rPr>
                <w:rFonts w:ascii="宋体" w:hAnsi="宋体"/>
                <w:szCs w:val="21"/>
              </w:rPr>
            </w:pPr>
          </w:p>
        </w:tc>
        <w:tc>
          <w:tcPr>
            <w:tcW w:w="3276" w:type="dxa"/>
          </w:tcPr>
          <w:p w:rsidR="0005071B" w:rsidRDefault="0005071B">
            <w:pPr>
              <w:rPr>
                <w:rFonts w:ascii="宋体" w:hAnsi="宋体"/>
                <w:szCs w:val="21"/>
              </w:rPr>
            </w:pPr>
          </w:p>
        </w:tc>
        <w:tc>
          <w:tcPr>
            <w:tcW w:w="1930" w:type="dxa"/>
            <w:gridSpan w:val="2"/>
          </w:tcPr>
          <w:p w:rsidR="0005071B" w:rsidRDefault="0005071B">
            <w:pPr>
              <w:rPr>
                <w:rFonts w:ascii="宋体" w:hAnsi="宋体"/>
                <w:szCs w:val="21"/>
              </w:rPr>
            </w:pPr>
          </w:p>
        </w:tc>
        <w:tc>
          <w:tcPr>
            <w:tcW w:w="1444" w:type="dxa"/>
            <w:gridSpan w:val="2"/>
          </w:tcPr>
          <w:p w:rsidR="0005071B" w:rsidRDefault="0005071B">
            <w:pPr>
              <w:rPr>
                <w:rFonts w:ascii="宋体" w:hAnsi="宋体"/>
                <w:szCs w:val="21"/>
              </w:rPr>
            </w:pPr>
          </w:p>
        </w:tc>
      </w:tr>
      <w:tr w:rsidR="0005071B">
        <w:trPr>
          <w:trHeight w:val="367"/>
          <w:jc w:val="center"/>
        </w:trPr>
        <w:tc>
          <w:tcPr>
            <w:tcW w:w="706" w:type="dxa"/>
          </w:tcPr>
          <w:p w:rsidR="0005071B" w:rsidRDefault="0005071B">
            <w:pPr>
              <w:jc w:val="center"/>
              <w:rPr>
                <w:rFonts w:ascii="宋体" w:hAnsi="宋体"/>
                <w:szCs w:val="21"/>
              </w:rPr>
            </w:pPr>
          </w:p>
        </w:tc>
        <w:tc>
          <w:tcPr>
            <w:tcW w:w="1753" w:type="dxa"/>
            <w:gridSpan w:val="2"/>
          </w:tcPr>
          <w:p w:rsidR="0005071B" w:rsidRDefault="0005071B">
            <w:pPr>
              <w:jc w:val="center"/>
              <w:rPr>
                <w:rFonts w:ascii="宋体" w:hAnsi="宋体"/>
                <w:szCs w:val="21"/>
              </w:rPr>
            </w:pPr>
          </w:p>
        </w:tc>
        <w:tc>
          <w:tcPr>
            <w:tcW w:w="3276" w:type="dxa"/>
          </w:tcPr>
          <w:p w:rsidR="0005071B" w:rsidRDefault="0005071B">
            <w:pPr>
              <w:rPr>
                <w:rFonts w:ascii="宋体" w:hAnsi="宋体"/>
                <w:szCs w:val="21"/>
              </w:rPr>
            </w:pPr>
          </w:p>
        </w:tc>
        <w:tc>
          <w:tcPr>
            <w:tcW w:w="1930" w:type="dxa"/>
            <w:gridSpan w:val="2"/>
          </w:tcPr>
          <w:p w:rsidR="0005071B" w:rsidRDefault="0005071B">
            <w:pPr>
              <w:rPr>
                <w:rFonts w:ascii="宋体" w:hAnsi="宋体"/>
                <w:szCs w:val="21"/>
              </w:rPr>
            </w:pPr>
          </w:p>
        </w:tc>
        <w:tc>
          <w:tcPr>
            <w:tcW w:w="1444" w:type="dxa"/>
            <w:gridSpan w:val="2"/>
          </w:tcPr>
          <w:p w:rsidR="0005071B" w:rsidRDefault="0005071B">
            <w:pPr>
              <w:rPr>
                <w:rFonts w:ascii="宋体" w:hAnsi="宋体"/>
                <w:szCs w:val="21"/>
              </w:rPr>
            </w:pPr>
          </w:p>
        </w:tc>
      </w:tr>
      <w:tr w:rsidR="0005071B">
        <w:trPr>
          <w:trHeight w:val="367"/>
          <w:jc w:val="center"/>
        </w:trPr>
        <w:tc>
          <w:tcPr>
            <w:tcW w:w="706" w:type="dxa"/>
          </w:tcPr>
          <w:p w:rsidR="0005071B" w:rsidRDefault="0005071B">
            <w:pPr>
              <w:jc w:val="center"/>
              <w:rPr>
                <w:rFonts w:ascii="宋体" w:hAnsi="宋体"/>
                <w:szCs w:val="21"/>
              </w:rPr>
            </w:pPr>
          </w:p>
        </w:tc>
        <w:tc>
          <w:tcPr>
            <w:tcW w:w="1753" w:type="dxa"/>
            <w:gridSpan w:val="2"/>
          </w:tcPr>
          <w:p w:rsidR="0005071B" w:rsidRDefault="0005071B">
            <w:pPr>
              <w:jc w:val="center"/>
              <w:rPr>
                <w:rFonts w:ascii="宋体" w:hAnsi="宋体"/>
                <w:szCs w:val="21"/>
              </w:rPr>
            </w:pPr>
          </w:p>
        </w:tc>
        <w:tc>
          <w:tcPr>
            <w:tcW w:w="3276" w:type="dxa"/>
          </w:tcPr>
          <w:p w:rsidR="0005071B" w:rsidRDefault="0005071B">
            <w:pPr>
              <w:rPr>
                <w:rFonts w:ascii="宋体" w:hAnsi="宋体"/>
                <w:szCs w:val="21"/>
              </w:rPr>
            </w:pPr>
          </w:p>
        </w:tc>
        <w:tc>
          <w:tcPr>
            <w:tcW w:w="1930" w:type="dxa"/>
            <w:gridSpan w:val="2"/>
          </w:tcPr>
          <w:p w:rsidR="0005071B" w:rsidRDefault="0005071B">
            <w:pPr>
              <w:rPr>
                <w:rFonts w:ascii="宋体" w:hAnsi="宋体"/>
                <w:szCs w:val="21"/>
              </w:rPr>
            </w:pPr>
          </w:p>
        </w:tc>
        <w:tc>
          <w:tcPr>
            <w:tcW w:w="1444" w:type="dxa"/>
            <w:gridSpan w:val="2"/>
          </w:tcPr>
          <w:p w:rsidR="0005071B" w:rsidRDefault="0005071B">
            <w:pPr>
              <w:rPr>
                <w:rFonts w:ascii="宋体" w:hAnsi="宋体"/>
                <w:szCs w:val="21"/>
              </w:rPr>
            </w:pPr>
          </w:p>
        </w:tc>
      </w:tr>
      <w:tr w:rsidR="0005071B">
        <w:trPr>
          <w:trHeight w:val="348"/>
          <w:jc w:val="center"/>
        </w:trPr>
        <w:tc>
          <w:tcPr>
            <w:tcW w:w="706" w:type="dxa"/>
          </w:tcPr>
          <w:p w:rsidR="0005071B" w:rsidRDefault="0005071B">
            <w:pPr>
              <w:jc w:val="center"/>
              <w:rPr>
                <w:rFonts w:ascii="宋体" w:hAnsi="宋体"/>
                <w:szCs w:val="21"/>
              </w:rPr>
            </w:pPr>
          </w:p>
        </w:tc>
        <w:tc>
          <w:tcPr>
            <w:tcW w:w="1753" w:type="dxa"/>
            <w:gridSpan w:val="2"/>
          </w:tcPr>
          <w:p w:rsidR="0005071B" w:rsidRDefault="0005071B">
            <w:pPr>
              <w:jc w:val="center"/>
              <w:rPr>
                <w:rFonts w:ascii="宋体" w:hAnsi="宋体"/>
                <w:szCs w:val="21"/>
              </w:rPr>
            </w:pPr>
          </w:p>
        </w:tc>
        <w:tc>
          <w:tcPr>
            <w:tcW w:w="3276" w:type="dxa"/>
          </w:tcPr>
          <w:p w:rsidR="0005071B" w:rsidRDefault="0005071B">
            <w:pPr>
              <w:rPr>
                <w:rFonts w:ascii="宋体" w:hAnsi="宋体"/>
                <w:szCs w:val="21"/>
              </w:rPr>
            </w:pPr>
          </w:p>
        </w:tc>
        <w:tc>
          <w:tcPr>
            <w:tcW w:w="1930" w:type="dxa"/>
            <w:gridSpan w:val="2"/>
          </w:tcPr>
          <w:p w:rsidR="0005071B" w:rsidRDefault="0005071B">
            <w:pPr>
              <w:rPr>
                <w:rFonts w:ascii="宋体" w:hAnsi="宋体"/>
                <w:szCs w:val="21"/>
              </w:rPr>
            </w:pPr>
          </w:p>
        </w:tc>
        <w:tc>
          <w:tcPr>
            <w:tcW w:w="1444" w:type="dxa"/>
            <w:gridSpan w:val="2"/>
          </w:tcPr>
          <w:p w:rsidR="0005071B" w:rsidRDefault="0005071B">
            <w:pPr>
              <w:rPr>
                <w:rFonts w:ascii="宋体" w:hAnsi="宋体"/>
                <w:szCs w:val="21"/>
              </w:rPr>
            </w:pPr>
          </w:p>
        </w:tc>
      </w:tr>
      <w:tr w:rsidR="0005071B">
        <w:trPr>
          <w:trHeight w:val="367"/>
          <w:jc w:val="center"/>
        </w:trPr>
        <w:tc>
          <w:tcPr>
            <w:tcW w:w="706" w:type="dxa"/>
          </w:tcPr>
          <w:p w:rsidR="0005071B" w:rsidRDefault="0005071B">
            <w:pPr>
              <w:jc w:val="center"/>
              <w:rPr>
                <w:rFonts w:ascii="宋体" w:hAnsi="宋体"/>
                <w:szCs w:val="21"/>
              </w:rPr>
            </w:pPr>
          </w:p>
        </w:tc>
        <w:tc>
          <w:tcPr>
            <w:tcW w:w="1753" w:type="dxa"/>
            <w:gridSpan w:val="2"/>
          </w:tcPr>
          <w:p w:rsidR="0005071B" w:rsidRDefault="0005071B">
            <w:pPr>
              <w:jc w:val="center"/>
              <w:rPr>
                <w:rFonts w:ascii="宋体" w:hAnsi="宋体"/>
                <w:szCs w:val="21"/>
              </w:rPr>
            </w:pPr>
          </w:p>
        </w:tc>
        <w:tc>
          <w:tcPr>
            <w:tcW w:w="3276" w:type="dxa"/>
          </w:tcPr>
          <w:p w:rsidR="0005071B" w:rsidRDefault="0005071B">
            <w:pPr>
              <w:rPr>
                <w:rFonts w:ascii="宋体" w:hAnsi="宋体"/>
                <w:szCs w:val="21"/>
              </w:rPr>
            </w:pPr>
          </w:p>
        </w:tc>
        <w:tc>
          <w:tcPr>
            <w:tcW w:w="1930" w:type="dxa"/>
            <w:gridSpan w:val="2"/>
          </w:tcPr>
          <w:p w:rsidR="0005071B" w:rsidRDefault="0005071B">
            <w:pPr>
              <w:rPr>
                <w:rFonts w:ascii="宋体" w:hAnsi="宋体"/>
                <w:szCs w:val="21"/>
              </w:rPr>
            </w:pPr>
          </w:p>
        </w:tc>
        <w:tc>
          <w:tcPr>
            <w:tcW w:w="1444" w:type="dxa"/>
            <w:gridSpan w:val="2"/>
          </w:tcPr>
          <w:p w:rsidR="0005071B" w:rsidRDefault="0005071B">
            <w:pPr>
              <w:rPr>
                <w:rFonts w:ascii="宋体" w:hAnsi="宋体"/>
                <w:szCs w:val="21"/>
              </w:rPr>
            </w:pPr>
          </w:p>
        </w:tc>
      </w:tr>
      <w:tr w:rsidR="0005071B">
        <w:trPr>
          <w:trHeight w:val="367"/>
          <w:jc w:val="center"/>
        </w:trPr>
        <w:tc>
          <w:tcPr>
            <w:tcW w:w="706" w:type="dxa"/>
          </w:tcPr>
          <w:p w:rsidR="0005071B" w:rsidRDefault="0005071B">
            <w:pPr>
              <w:jc w:val="center"/>
              <w:rPr>
                <w:rFonts w:ascii="宋体" w:hAnsi="宋体"/>
                <w:szCs w:val="21"/>
              </w:rPr>
            </w:pPr>
          </w:p>
        </w:tc>
        <w:tc>
          <w:tcPr>
            <w:tcW w:w="1753" w:type="dxa"/>
            <w:gridSpan w:val="2"/>
          </w:tcPr>
          <w:p w:rsidR="0005071B" w:rsidRDefault="0005071B">
            <w:pPr>
              <w:jc w:val="center"/>
              <w:rPr>
                <w:rFonts w:ascii="宋体" w:hAnsi="宋体"/>
                <w:szCs w:val="21"/>
              </w:rPr>
            </w:pPr>
          </w:p>
        </w:tc>
        <w:tc>
          <w:tcPr>
            <w:tcW w:w="3276" w:type="dxa"/>
          </w:tcPr>
          <w:p w:rsidR="0005071B" w:rsidRDefault="0005071B">
            <w:pPr>
              <w:rPr>
                <w:rFonts w:ascii="宋体" w:hAnsi="宋体"/>
                <w:szCs w:val="21"/>
              </w:rPr>
            </w:pPr>
          </w:p>
        </w:tc>
        <w:tc>
          <w:tcPr>
            <w:tcW w:w="1930" w:type="dxa"/>
            <w:gridSpan w:val="2"/>
          </w:tcPr>
          <w:p w:rsidR="0005071B" w:rsidRDefault="0005071B">
            <w:pPr>
              <w:rPr>
                <w:rFonts w:ascii="宋体" w:hAnsi="宋体"/>
                <w:szCs w:val="21"/>
              </w:rPr>
            </w:pPr>
          </w:p>
        </w:tc>
        <w:tc>
          <w:tcPr>
            <w:tcW w:w="1444" w:type="dxa"/>
            <w:gridSpan w:val="2"/>
          </w:tcPr>
          <w:p w:rsidR="0005071B" w:rsidRDefault="0005071B">
            <w:pPr>
              <w:rPr>
                <w:rFonts w:ascii="宋体" w:hAnsi="宋体"/>
                <w:szCs w:val="21"/>
              </w:rPr>
            </w:pPr>
          </w:p>
        </w:tc>
      </w:tr>
      <w:tr w:rsidR="0005071B">
        <w:trPr>
          <w:trHeight w:val="367"/>
          <w:jc w:val="center"/>
        </w:trPr>
        <w:tc>
          <w:tcPr>
            <w:tcW w:w="706" w:type="dxa"/>
          </w:tcPr>
          <w:p w:rsidR="0005071B" w:rsidRDefault="0005071B">
            <w:pPr>
              <w:jc w:val="center"/>
              <w:rPr>
                <w:rFonts w:ascii="宋体" w:hAnsi="宋体"/>
                <w:szCs w:val="21"/>
              </w:rPr>
            </w:pPr>
          </w:p>
        </w:tc>
        <w:tc>
          <w:tcPr>
            <w:tcW w:w="1753" w:type="dxa"/>
            <w:gridSpan w:val="2"/>
          </w:tcPr>
          <w:p w:rsidR="0005071B" w:rsidRDefault="0005071B">
            <w:pPr>
              <w:jc w:val="center"/>
              <w:rPr>
                <w:rFonts w:ascii="宋体" w:hAnsi="宋体"/>
                <w:szCs w:val="21"/>
              </w:rPr>
            </w:pPr>
          </w:p>
        </w:tc>
        <w:tc>
          <w:tcPr>
            <w:tcW w:w="3276" w:type="dxa"/>
          </w:tcPr>
          <w:p w:rsidR="0005071B" w:rsidRDefault="0005071B">
            <w:pPr>
              <w:rPr>
                <w:rFonts w:ascii="宋体" w:hAnsi="宋体"/>
                <w:szCs w:val="21"/>
              </w:rPr>
            </w:pPr>
          </w:p>
        </w:tc>
        <w:tc>
          <w:tcPr>
            <w:tcW w:w="1930" w:type="dxa"/>
            <w:gridSpan w:val="2"/>
          </w:tcPr>
          <w:p w:rsidR="0005071B" w:rsidRDefault="0005071B">
            <w:pPr>
              <w:rPr>
                <w:rFonts w:ascii="宋体" w:hAnsi="宋体"/>
                <w:szCs w:val="21"/>
              </w:rPr>
            </w:pPr>
          </w:p>
        </w:tc>
        <w:tc>
          <w:tcPr>
            <w:tcW w:w="1444" w:type="dxa"/>
            <w:gridSpan w:val="2"/>
          </w:tcPr>
          <w:p w:rsidR="0005071B" w:rsidRDefault="0005071B">
            <w:pPr>
              <w:rPr>
                <w:rFonts w:ascii="宋体" w:hAnsi="宋体"/>
                <w:szCs w:val="21"/>
              </w:rPr>
            </w:pPr>
          </w:p>
        </w:tc>
      </w:tr>
      <w:tr w:rsidR="0005071B">
        <w:trPr>
          <w:trHeight w:val="367"/>
          <w:jc w:val="center"/>
        </w:trPr>
        <w:tc>
          <w:tcPr>
            <w:tcW w:w="706" w:type="dxa"/>
          </w:tcPr>
          <w:p w:rsidR="0005071B" w:rsidRDefault="00011531">
            <w:pPr>
              <w:jc w:val="center"/>
              <w:rPr>
                <w:rFonts w:ascii="宋体" w:hAnsi="宋体"/>
                <w:szCs w:val="21"/>
              </w:rPr>
            </w:pPr>
            <w:r>
              <w:rPr>
                <w:rFonts w:ascii="宋体" w:hAnsi="宋体" w:hint="eastAsia"/>
                <w:szCs w:val="21"/>
              </w:rPr>
              <w:t>…</w:t>
            </w:r>
          </w:p>
        </w:tc>
        <w:tc>
          <w:tcPr>
            <w:tcW w:w="1753" w:type="dxa"/>
            <w:gridSpan w:val="2"/>
          </w:tcPr>
          <w:p w:rsidR="0005071B" w:rsidRDefault="0005071B">
            <w:pPr>
              <w:jc w:val="center"/>
              <w:rPr>
                <w:rFonts w:ascii="宋体" w:hAnsi="宋体"/>
                <w:szCs w:val="21"/>
              </w:rPr>
            </w:pPr>
          </w:p>
        </w:tc>
        <w:tc>
          <w:tcPr>
            <w:tcW w:w="3276" w:type="dxa"/>
          </w:tcPr>
          <w:p w:rsidR="0005071B" w:rsidRDefault="0005071B">
            <w:pPr>
              <w:rPr>
                <w:rFonts w:ascii="宋体" w:hAnsi="宋体"/>
                <w:szCs w:val="21"/>
              </w:rPr>
            </w:pPr>
          </w:p>
        </w:tc>
        <w:tc>
          <w:tcPr>
            <w:tcW w:w="1930" w:type="dxa"/>
            <w:gridSpan w:val="2"/>
          </w:tcPr>
          <w:p w:rsidR="0005071B" w:rsidRDefault="0005071B">
            <w:pPr>
              <w:rPr>
                <w:rFonts w:ascii="宋体" w:hAnsi="宋体"/>
                <w:szCs w:val="21"/>
              </w:rPr>
            </w:pPr>
          </w:p>
        </w:tc>
        <w:tc>
          <w:tcPr>
            <w:tcW w:w="1444" w:type="dxa"/>
            <w:gridSpan w:val="2"/>
          </w:tcPr>
          <w:p w:rsidR="0005071B" w:rsidRDefault="0005071B">
            <w:pPr>
              <w:rPr>
                <w:rFonts w:ascii="宋体" w:hAnsi="宋体"/>
                <w:szCs w:val="21"/>
              </w:rPr>
            </w:pPr>
          </w:p>
        </w:tc>
      </w:tr>
      <w:tr w:rsidR="0005071B">
        <w:trPr>
          <w:trHeight w:val="740"/>
          <w:jc w:val="center"/>
        </w:trPr>
        <w:tc>
          <w:tcPr>
            <w:tcW w:w="9109" w:type="dxa"/>
            <w:gridSpan w:val="8"/>
          </w:tcPr>
          <w:p w:rsidR="0005071B" w:rsidRDefault="00011531">
            <w:pPr>
              <w:spacing w:before="240" w:after="240"/>
              <w:jc w:val="center"/>
              <w:rPr>
                <w:rFonts w:ascii="宋体" w:hAnsi="宋体"/>
                <w:szCs w:val="21"/>
              </w:rPr>
            </w:pPr>
            <w:r>
              <w:rPr>
                <w:rFonts w:ascii="黑体" w:eastAsia="黑体" w:hAnsi="黑体" w:hint="eastAsia"/>
                <w:b/>
                <w:sz w:val="28"/>
                <w:szCs w:val="28"/>
              </w:rPr>
              <w:t>二、合同条款要求响应表</w:t>
            </w:r>
          </w:p>
        </w:tc>
      </w:tr>
      <w:tr w:rsidR="0005071B">
        <w:trPr>
          <w:trHeight w:val="634"/>
          <w:jc w:val="center"/>
        </w:trPr>
        <w:tc>
          <w:tcPr>
            <w:tcW w:w="721" w:type="dxa"/>
            <w:gridSpan w:val="2"/>
            <w:shd w:val="clear" w:color="auto" w:fill="F3F3F3"/>
            <w:vAlign w:val="center"/>
          </w:tcPr>
          <w:p w:rsidR="0005071B" w:rsidRDefault="00011531">
            <w:pPr>
              <w:jc w:val="center"/>
              <w:rPr>
                <w:rFonts w:ascii="宋体" w:hAnsi="宋体"/>
                <w:b/>
                <w:szCs w:val="21"/>
              </w:rPr>
            </w:pPr>
            <w:r>
              <w:rPr>
                <w:rFonts w:ascii="宋体" w:hAnsi="宋体" w:hint="eastAsia"/>
                <w:b/>
                <w:szCs w:val="21"/>
              </w:rPr>
              <w:t>序号</w:t>
            </w:r>
          </w:p>
        </w:tc>
        <w:tc>
          <w:tcPr>
            <w:tcW w:w="5030" w:type="dxa"/>
            <w:gridSpan w:val="3"/>
            <w:shd w:val="clear" w:color="auto" w:fill="F3F3F3"/>
            <w:vAlign w:val="center"/>
          </w:tcPr>
          <w:p w:rsidR="0005071B" w:rsidRDefault="00011531">
            <w:pPr>
              <w:jc w:val="center"/>
              <w:rPr>
                <w:rFonts w:ascii="宋体" w:hAnsi="宋体"/>
                <w:b/>
                <w:szCs w:val="21"/>
              </w:rPr>
            </w:pPr>
            <w:r>
              <w:rPr>
                <w:rFonts w:ascii="宋体" w:hAnsi="宋体" w:hint="eastAsia"/>
                <w:b/>
                <w:szCs w:val="21"/>
              </w:rPr>
              <w:t>一般商务条款要求</w:t>
            </w:r>
          </w:p>
        </w:tc>
        <w:tc>
          <w:tcPr>
            <w:tcW w:w="1921" w:type="dxa"/>
            <w:gridSpan w:val="2"/>
            <w:shd w:val="clear" w:color="auto" w:fill="F3F3F3"/>
            <w:vAlign w:val="center"/>
          </w:tcPr>
          <w:p w:rsidR="0005071B" w:rsidRDefault="00011531">
            <w:pPr>
              <w:jc w:val="center"/>
              <w:rPr>
                <w:rFonts w:ascii="宋体" w:hAnsi="宋体"/>
                <w:b/>
                <w:szCs w:val="21"/>
              </w:rPr>
            </w:pPr>
            <w:r>
              <w:rPr>
                <w:rFonts w:ascii="宋体" w:hAnsi="宋体" w:hint="eastAsia"/>
                <w:b/>
                <w:szCs w:val="21"/>
              </w:rPr>
              <w:t>是否偏离（无偏离/正偏离/负偏离）</w:t>
            </w:r>
          </w:p>
        </w:tc>
        <w:tc>
          <w:tcPr>
            <w:tcW w:w="1437" w:type="dxa"/>
            <w:shd w:val="clear" w:color="auto" w:fill="F3F3F3"/>
            <w:vAlign w:val="center"/>
          </w:tcPr>
          <w:p w:rsidR="0005071B" w:rsidRDefault="00011531">
            <w:pPr>
              <w:jc w:val="center"/>
              <w:rPr>
                <w:rFonts w:ascii="宋体" w:hAnsi="宋体"/>
                <w:b/>
                <w:szCs w:val="21"/>
              </w:rPr>
            </w:pPr>
            <w:r>
              <w:rPr>
                <w:rFonts w:ascii="宋体" w:hAnsi="宋体" w:hint="eastAsia"/>
                <w:b/>
                <w:szCs w:val="21"/>
              </w:rPr>
              <w:t>偏离简述</w:t>
            </w:r>
          </w:p>
        </w:tc>
      </w:tr>
      <w:tr w:rsidR="0005071B">
        <w:trPr>
          <w:trHeight w:val="399"/>
          <w:jc w:val="center"/>
        </w:trPr>
        <w:tc>
          <w:tcPr>
            <w:tcW w:w="721" w:type="dxa"/>
            <w:gridSpan w:val="2"/>
            <w:vAlign w:val="center"/>
          </w:tcPr>
          <w:p w:rsidR="0005071B" w:rsidRDefault="0005071B">
            <w:pPr>
              <w:rPr>
                <w:rFonts w:ascii="宋体" w:hAnsi="宋体"/>
                <w:szCs w:val="21"/>
              </w:rPr>
            </w:pPr>
          </w:p>
        </w:tc>
        <w:tc>
          <w:tcPr>
            <w:tcW w:w="5030" w:type="dxa"/>
            <w:gridSpan w:val="3"/>
            <w:vAlign w:val="center"/>
          </w:tcPr>
          <w:p w:rsidR="0005071B" w:rsidRDefault="0005071B">
            <w:pPr>
              <w:ind w:firstLineChars="200" w:firstLine="420"/>
              <w:jc w:val="left"/>
              <w:rPr>
                <w:rFonts w:ascii="宋体" w:hAnsi="宋体"/>
                <w:szCs w:val="21"/>
              </w:rPr>
            </w:pPr>
          </w:p>
        </w:tc>
        <w:tc>
          <w:tcPr>
            <w:tcW w:w="1921" w:type="dxa"/>
            <w:gridSpan w:val="2"/>
            <w:vAlign w:val="center"/>
          </w:tcPr>
          <w:p w:rsidR="0005071B" w:rsidRDefault="0005071B">
            <w:pPr>
              <w:ind w:firstLineChars="200" w:firstLine="422"/>
              <w:jc w:val="center"/>
              <w:rPr>
                <w:rFonts w:ascii="宋体" w:hAnsi="宋体"/>
                <w:b/>
                <w:szCs w:val="21"/>
              </w:rPr>
            </w:pPr>
          </w:p>
        </w:tc>
        <w:tc>
          <w:tcPr>
            <w:tcW w:w="1437" w:type="dxa"/>
            <w:vAlign w:val="center"/>
          </w:tcPr>
          <w:p w:rsidR="0005071B" w:rsidRDefault="0005071B">
            <w:pPr>
              <w:ind w:firstLineChars="200" w:firstLine="422"/>
              <w:jc w:val="center"/>
              <w:rPr>
                <w:rFonts w:ascii="宋体" w:hAnsi="宋体"/>
                <w:b/>
                <w:szCs w:val="21"/>
              </w:rPr>
            </w:pPr>
          </w:p>
        </w:tc>
      </w:tr>
      <w:tr w:rsidR="0005071B">
        <w:trPr>
          <w:trHeight w:val="399"/>
          <w:jc w:val="center"/>
        </w:trPr>
        <w:tc>
          <w:tcPr>
            <w:tcW w:w="721" w:type="dxa"/>
            <w:gridSpan w:val="2"/>
            <w:vAlign w:val="center"/>
          </w:tcPr>
          <w:p w:rsidR="0005071B" w:rsidRDefault="0005071B">
            <w:pPr>
              <w:jc w:val="center"/>
              <w:rPr>
                <w:rFonts w:ascii="宋体" w:hAnsi="宋体"/>
                <w:szCs w:val="21"/>
              </w:rPr>
            </w:pPr>
          </w:p>
        </w:tc>
        <w:tc>
          <w:tcPr>
            <w:tcW w:w="5030" w:type="dxa"/>
            <w:gridSpan w:val="3"/>
            <w:vAlign w:val="center"/>
          </w:tcPr>
          <w:p w:rsidR="0005071B" w:rsidRDefault="0005071B">
            <w:pPr>
              <w:ind w:firstLineChars="200" w:firstLine="420"/>
              <w:jc w:val="left"/>
              <w:rPr>
                <w:rFonts w:ascii="宋体" w:hAnsi="宋体"/>
                <w:szCs w:val="21"/>
              </w:rPr>
            </w:pPr>
          </w:p>
        </w:tc>
        <w:tc>
          <w:tcPr>
            <w:tcW w:w="1921" w:type="dxa"/>
            <w:gridSpan w:val="2"/>
            <w:vAlign w:val="center"/>
          </w:tcPr>
          <w:p w:rsidR="0005071B" w:rsidRDefault="0005071B">
            <w:pPr>
              <w:ind w:firstLineChars="200" w:firstLine="422"/>
              <w:jc w:val="center"/>
              <w:rPr>
                <w:rFonts w:ascii="宋体" w:hAnsi="宋体"/>
                <w:b/>
                <w:szCs w:val="21"/>
              </w:rPr>
            </w:pPr>
          </w:p>
        </w:tc>
        <w:tc>
          <w:tcPr>
            <w:tcW w:w="1437" w:type="dxa"/>
            <w:vAlign w:val="center"/>
          </w:tcPr>
          <w:p w:rsidR="0005071B" w:rsidRDefault="0005071B">
            <w:pPr>
              <w:ind w:firstLineChars="200" w:firstLine="422"/>
              <w:jc w:val="center"/>
              <w:rPr>
                <w:rFonts w:ascii="宋体" w:hAnsi="宋体"/>
                <w:b/>
                <w:szCs w:val="21"/>
              </w:rPr>
            </w:pPr>
          </w:p>
        </w:tc>
      </w:tr>
      <w:tr w:rsidR="0005071B">
        <w:trPr>
          <w:trHeight w:val="399"/>
          <w:jc w:val="center"/>
        </w:trPr>
        <w:tc>
          <w:tcPr>
            <w:tcW w:w="721" w:type="dxa"/>
            <w:gridSpan w:val="2"/>
            <w:vAlign w:val="center"/>
          </w:tcPr>
          <w:p w:rsidR="0005071B" w:rsidRDefault="0005071B">
            <w:pPr>
              <w:jc w:val="center"/>
              <w:rPr>
                <w:rFonts w:ascii="宋体" w:hAnsi="宋体"/>
                <w:szCs w:val="21"/>
              </w:rPr>
            </w:pPr>
          </w:p>
        </w:tc>
        <w:tc>
          <w:tcPr>
            <w:tcW w:w="5030" w:type="dxa"/>
            <w:gridSpan w:val="3"/>
            <w:vAlign w:val="center"/>
          </w:tcPr>
          <w:p w:rsidR="0005071B" w:rsidRDefault="0005071B">
            <w:pPr>
              <w:ind w:firstLineChars="200" w:firstLine="420"/>
              <w:jc w:val="left"/>
              <w:rPr>
                <w:rFonts w:ascii="宋体" w:hAnsi="宋体"/>
                <w:szCs w:val="21"/>
              </w:rPr>
            </w:pPr>
          </w:p>
        </w:tc>
        <w:tc>
          <w:tcPr>
            <w:tcW w:w="1921" w:type="dxa"/>
            <w:gridSpan w:val="2"/>
            <w:vAlign w:val="center"/>
          </w:tcPr>
          <w:p w:rsidR="0005071B" w:rsidRDefault="0005071B">
            <w:pPr>
              <w:ind w:firstLineChars="200" w:firstLine="422"/>
              <w:jc w:val="center"/>
              <w:rPr>
                <w:rFonts w:ascii="宋体" w:hAnsi="宋体"/>
                <w:b/>
                <w:szCs w:val="21"/>
              </w:rPr>
            </w:pPr>
          </w:p>
        </w:tc>
        <w:tc>
          <w:tcPr>
            <w:tcW w:w="1437" w:type="dxa"/>
            <w:vAlign w:val="center"/>
          </w:tcPr>
          <w:p w:rsidR="0005071B" w:rsidRDefault="0005071B">
            <w:pPr>
              <w:ind w:firstLineChars="200" w:firstLine="422"/>
              <w:jc w:val="center"/>
              <w:rPr>
                <w:rFonts w:ascii="宋体" w:hAnsi="宋体"/>
                <w:b/>
                <w:szCs w:val="21"/>
              </w:rPr>
            </w:pPr>
          </w:p>
        </w:tc>
      </w:tr>
      <w:tr w:rsidR="0005071B">
        <w:trPr>
          <w:trHeight w:val="399"/>
          <w:jc w:val="center"/>
        </w:trPr>
        <w:tc>
          <w:tcPr>
            <w:tcW w:w="721" w:type="dxa"/>
            <w:gridSpan w:val="2"/>
            <w:vAlign w:val="center"/>
          </w:tcPr>
          <w:p w:rsidR="0005071B" w:rsidRDefault="0005071B">
            <w:pPr>
              <w:jc w:val="center"/>
              <w:rPr>
                <w:rFonts w:ascii="宋体" w:hAnsi="宋体"/>
                <w:szCs w:val="21"/>
              </w:rPr>
            </w:pPr>
          </w:p>
        </w:tc>
        <w:tc>
          <w:tcPr>
            <w:tcW w:w="5030" w:type="dxa"/>
            <w:gridSpan w:val="3"/>
            <w:vAlign w:val="center"/>
          </w:tcPr>
          <w:p w:rsidR="0005071B" w:rsidRDefault="0005071B">
            <w:pPr>
              <w:ind w:firstLineChars="200" w:firstLine="420"/>
              <w:jc w:val="left"/>
              <w:rPr>
                <w:rFonts w:ascii="宋体" w:hAnsi="宋体"/>
                <w:szCs w:val="21"/>
              </w:rPr>
            </w:pPr>
          </w:p>
        </w:tc>
        <w:tc>
          <w:tcPr>
            <w:tcW w:w="1921" w:type="dxa"/>
            <w:gridSpan w:val="2"/>
            <w:vAlign w:val="center"/>
          </w:tcPr>
          <w:p w:rsidR="0005071B" w:rsidRDefault="0005071B">
            <w:pPr>
              <w:ind w:firstLineChars="200" w:firstLine="422"/>
              <w:jc w:val="center"/>
              <w:rPr>
                <w:rFonts w:ascii="宋体" w:hAnsi="宋体"/>
                <w:b/>
                <w:szCs w:val="21"/>
              </w:rPr>
            </w:pPr>
          </w:p>
        </w:tc>
        <w:tc>
          <w:tcPr>
            <w:tcW w:w="1437" w:type="dxa"/>
            <w:vAlign w:val="center"/>
          </w:tcPr>
          <w:p w:rsidR="0005071B" w:rsidRDefault="0005071B">
            <w:pPr>
              <w:ind w:firstLineChars="200" w:firstLine="422"/>
              <w:jc w:val="center"/>
              <w:rPr>
                <w:rFonts w:ascii="宋体" w:hAnsi="宋体"/>
                <w:b/>
                <w:szCs w:val="21"/>
              </w:rPr>
            </w:pPr>
          </w:p>
        </w:tc>
      </w:tr>
      <w:tr w:rsidR="0005071B">
        <w:trPr>
          <w:trHeight w:val="400"/>
          <w:jc w:val="center"/>
        </w:trPr>
        <w:tc>
          <w:tcPr>
            <w:tcW w:w="721" w:type="dxa"/>
            <w:gridSpan w:val="2"/>
            <w:vAlign w:val="center"/>
          </w:tcPr>
          <w:p w:rsidR="0005071B" w:rsidRDefault="0005071B">
            <w:pPr>
              <w:jc w:val="center"/>
              <w:rPr>
                <w:rFonts w:ascii="宋体" w:hAnsi="宋体"/>
                <w:szCs w:val="21"/>
              </w:rPr>
            </w:pPr>
          </w:p>
        </w:tc>
        <w:tc>
          <w:tcPr>
            <w:tcW w:w="5030" w:type="dxa"/>
            <w:gridSpan w:val="3"/>
            <w:vAlign w:val="center"/>
          </w:tcPr>
          <w:p w:rsidR="0005071B" w:rsidRDefault="0005071B">
            <w:pPr>
              <w:ind w:firstLineChars="200" w:firstLine="420"/>
              <w:jc w:val="left"/>
              <w:rPr>
                <w:rFonts w:ascii="宋体" w:hAnsi="宋体"/>
                <w:szCs w:val="21"/>
              </w:rPr>
            </w:pPr>
          </w:p>
        </w:tc>
        <w:tc>
          <w:tcPr>
            <w:tcW w:w="1921" w:type="dxa"/>
            <w:gridSpan w:val="2"/>
            <w:vAlign w:val="center"/>
          </w:tcPr>
          <w:p w:rsidR="0005071B" w:rsidRDefault="0005071B">
            <w:pPr>
              <w:ind w:firstLineChars="200" w:firstLine="422"/>
              <w:jc w:val="center"/>
              <w:rPr>
                <w:rFonts w:ascii="宋体" w:hAnsi="宋体"/>
                <w:b/>
                <w:szCs w:val="21"/>
              </w:rPr>
            </w:pPr>
          </w:p>
        </w:tc>
        <w:tc>
          <w:tcPr>
            <w:tcW w:w="1437" w:type="dxa"/>
            <w:vAlign w:val="center"/>
          </w:tcPr>
          <w:p w:rsidR="0005071B" w:rsidRDefault="0005071B">
            <w:pPr>
              <w:ind w:firstLineChars="200" w:firstLine="422"/>
              <w:jc w:val="center"/>
              <w:rPr>
                <w:rFonts w:ascii="宋体" w:hAnsi="宋体"/>
                <w:b/>
                <w:szCs w:val="21"/>
              </w:rPr>
            </w:pPr>
          </w:p>
        </w:tc>
      </w:tr>
      <w:tr w:rsidR="0005071B">
        <w:trPr>
          <w:trHeight w:val="587"/>
          <w:jc w:val="center"/>
        </w:trPr>
        <w:tc>
          <w:tcPr>
            <w:tcW w:w="721" w:type="dxa"/>
            <w:gridSpan w:val="2"/>
            <w:vAlign w:val="center"/>
          </w:tcPr>
          <w:p w:rsidR="0005071B" w:rsidRDefault="0005071B">
            <w:pPr>
              <w:jc w:val="center"/>
              <w:rPr>
                <w:rFonts w:ascii="宋体" w:hAnsi="宋体"/>
                <w:szCs w:val="21"/>
              </w:rPr>
            </w:pPr>
          </w:p>
        </w:tc>
        <w:tc>
          <w:tcPr>
            <w:tcW w:w="5030" w:type="dxa"/>
            <w:gridSpan w:val="3"/>
            <w:vAlign w:val="center"/>
          </w:tcPr>
          <w:p w:rsidR="0005071B" w:rsidRDefault="0005071B">
            <w:pPr>
              <w:ind w:firstLineChars="200" w:firstLine="420"/>
              <w:jc w:val="left"/>
              <w:rPr>
                <w:rFonts w:ascii="宋体" w:hAnsi="宋体"/>
                <w:szCs w:val="21"/>
              </w:rPr>
            </w:pPr>
          </w:p>
        </w:tc>
        <w:tc>
          <w:tcPr>
            <w:tcW w:w="1921" w:type="dxa"/>
            <w:gridSpan w:val="2"/>
            <w:vAlign w:val="center"/>
          </w:tcPr>
          <w:p w:rsidR="0005071B" w:rsidRDefault="0005071B">
            <w:pPr>
              <w:ind w:firstLineChars="200" w:firstLine="422"/>
              <w:jc w:val="center"/>
              <w:rPr>
                <w:rFonts w:ascii="宋体" w:hAnsi="宋体"/>
                <w:b/>
                <w:szCs w:val="21"/>
              </w:rPr>
            </w:pPr>
          </w:p>
        </w:tc>
        <w:tc>
          <w:tcPr>
            <w:tcW w:w="1437" w:type="dxa"/>
            <w:vAlign w:val="center"/>
          </w:tcPr>
          <w:p w:rsidR="0005071B" w:rsidRDefault="0005071B">
            <w:pPr>
              <w:ind w:firstLineChars="200" w:firstLine="422"/>
              <w:jc w:val="center"/>
              <w:rPr>
                <w:rFonts w:ascii="宋体" w:hAnsi="宋体"/>
                <w:b/>
                <w:szCs w:val="21"/>
              </w:rPr>
            </w:pPr>
          </w:p>
        </w:tc>
      </w:tr>
      <w:tr w:rsidR="0005071B">
        <w:trPr>
          <w:trHeight w:val="334"/>
          <w:jc w:val="center"/>
        </w:trPr>
        <w:tc>
          <w:tcPr>
            <w:tcW w:w="721" w:type="dxa"/>
            <w:gridSpan w:val="2"/>
            <w:vAlign w:val="center"/>
          </w:tcPr>
          <w:p w:rsidR="0005071B" w:rsidRDefault="0005071B">
            <w:pPr>
              <w:jc w:val="center"/>
              <w:rPr>
                <w:rFonts w:ascii="宋体" w:hAnsi="宋体"/>
                <w:szCs w:val="21"/>
              </w:rPr>
            </w:pPr>
          </w:p>
        </w:tc>
        <w:tc>
          <w:tcPr>
            <w:tcW w:w="5030" w:type="dxa"/>
            <w:gridSpan w:val="3"/>
            <w:vAlign w:val="center"/>
          </w:tcPr>
          <w:p w:rsidR="0005071B" w:rsidRDefault="0005071B">
            <w:pPr>
              <w:ind w:firstLineChars="200" w:firstLine="420"/>
              <w:jc w:val="left"/>
              <w:rPr>
                <w:rFonts w:ascii="宋体" w:hAnsi="宋体"/>
                <w:szCs w:val="21"/>
              </w:rPr>
            </w:pPr>
          </w:p>
        </w:tc>
        <w:tc>
          <w:tcPr>
            <w:tcW w:w="1921" w:type="dxa"/>
            <w:gridSpan w:val="2"/>
            <w:vAlign w:val="center"/>
          </w:tcPr>
          <w:p w:rsidR="0005071B" w:rsidRDefault="0005071B">
            <w:pPr>
              <w:ind w:firstLineChars="200" w:firstLine="422"/>
              <w:jc w:val="center"/>
              <w:rPr>
                <w:rFonts w:ascii="宋体" w:hAnsi="宋体"/>
                <w:b/>
                <w:szCs w:val="21"/>
              </w:rPr>
            </w:pPr>
          </w:p>
        </w:tc>
        <w:tc>
          <w:tcPr>
            <w:tcW w:w="1437" w:type="dxa"/>
            <w:vAlign w:val="center"/>
          </w:tcPr>
          <w:p w:rsidR="0005071B" w:rsidRDefault="0005071B">
            <w:pPr>
              <w:ind w:firstLineChars="200" w:firstLine="422"/>
              <w:jc w:val="center"/>
              <w:rPr>
                <w:rFonts w:ascii="宋体" w:hAnsi="宋体"/>
                <w:b/>
                <w:szCs w:val="21"/>
              </w:rPr>
            </w:pPr>
          </w:p>
        </w:tc>
      </w:tr>
      <w:tr w:rsidR="0005071B">
        <w:trPr>
          <w:trHeight w:val="250"/>
          <w:jc w:val="center"/>
        </w:trPr>
        <w:tc>
          <w:tcPr>
            <w:tcW w:w="721" w:type="dxa"/>
            <w:gridSpan w:val="2"/>
            <w:vAlign w:val="center"/>
          </w:tcPr>
          <w:p w:rsidR="0005071B" w:rsidRDefault="0005071B">
            <w:pPr>
              <w:jc w:val="center"/>
              <w:rPr>
                <w:rFonts w:ascii="宋体" w:hAnsi="宋体"/>
                <w:szCs w:val="21"/>
              </w:rPr>
            </w:pPr>
          </w:p>
        </w:tc>
        <w:tc>
          <w:tcPr>
            <w:tcW w:w="5030" w:type="dxa"/>
            <w:gridSpan w:val="3"/>
            <w:vAlign w:val="center"/>
          </w:tcPr>
          <w:p w:rsidR="0005071B" w:rsidRDefault="0005071B">
            <w:pPr>
              <w:ind w:firstLineChars="200" w:firstLine="420"/>
              <w:jc w:val="left"/>
              <w:rPr>
                <w:rFonts w:ascii="宋体" w:hAnsi="宋体"/>
                <w:szCs w:val="21"/>
                <w:u w:val="single"/>
              </w:rPr>
            </w:pPr>
          </w:p>
        </w:tc>
        <w:tc>
          <w:tcPr>
            <w:tcW w:w="1921" w:type="dxa"/>
            <w:gridSpan w:val="2"/>
            <w:vAlign w:val="center"/>
          </w:tcPr>
          <w:p w:rsidR="0005071B" w:rsidRDefault="0005071B">
            <w:pPr>
              <w:ind w:firstLineChars="200" w:firstLine="422"/>
              <w:jc w:val="center"/>
              <w:rPr>
                <w:rFonts w:ascii="宋体" w:hAnsi="宋体"/>
                <w:b/>
                <w:szCs w:val="21"/>
              </w:rPr>
            </w:pPr>
          </w:p>
        </w:tc>
        <w:tc>
          <w:tcPr>
            <w:tcW w:w="1437" w:type="dxa"/>
            <w:vAlign w:val="center"/>
          </w:tcPr>
          <w:p w:rsidR="0005071B" w:rsidRDefault="0005071B">
            <w:pPr>
              <w:ind w:firstLineChars="200" w:firstLine="422"/>
              <w:jc w:val="center"/>
              <w:rPr>
                <w:rFonts w:ascii="宋体" w:hAnsi="宋体"/>
                <w:b/>
                <w:szCs w:val="21"/>
              </w:rPr>
            </w:pPr>
          </w:p>
        </w:tc>
      </w:tr>
      <w:tr w:rsidR="0005071B">
        <w:trPr>
          <w:trHeight w:val="388"/>
          <w:jc w:val="center"/>
        </w:trPr>
        <w:tc>
          <w:tcPr>
            <w:tcW w:w="721" w:type="dxa"/>
            <w:gridSpan w:val="2"/>
            <w:vAlign w:val="center"/>
          </w:tcPr>
          <w:p w:rsidR="0005071B" w:rsidRDefault="00011531">
            <w:pPr>
              <w:jc w:val="center"/>
              <w:rPr>
                <w:rFonts w:ascii="宋体" w:hAnsi="宋体"/>
                <w:szCs w:val="21"/>
              </w:rPr>
            </w:pPr>
            <w:r>
              <w:rPr>
                <w:rFonts w:ascii="宋体" w:hAnsi="宋体" w:hint="eastAsia"/>
                <w:szCs w:val="21"/>
              </w:rPr>
              <w:lastRenderedPageBreak/>
              <w:t>…</w:t>
            </w:r>
          </w:p>
        </w:tc>
        <w:tc>
          <w:tcPr>
            <w:tcW w:w="5030" w:type="dxa"/>
            <w:gridSpan w:val="3"/>
            <w:vAlign w:val="center"/>
          </w:tcPr>
          <w:p w:rsidR="0005071B" w:rsidRDefault="0005071B">
            <w:pPr>
              <w:ind w:firstLineChars="200" w:firstLine="420"/>
              <w:jc w:val="left"/>
              <w:rPr>
                <w:rFonts w:ascii="宋体" w:hAnsi="宋体"/>
                <w:szCs w:val="21"/>
              </w:rPr>
            </w:pPr>
          </w:p>
        </w:tc>
        <w:tc>
          <w:tcPr>
            <w:tcW w:w="1921" w:type="dxa"/>
            <w:gridSpan w:val="2"/>
            <w:vAlign w:val="center"/>
          </w:tcPr>
          <w:p w:rsidR="0005071B" w:rsidRDefault="0005071B">
            <w:pPr>
              <w:ind w:firstLineChars="200" w:firstLine="422"/>
              <w:jc w:val="center"/>
              <w:rPr>
                <w:rFonts w:ascii="宋体" w:hAnsi="宋体"/>
                <w:b/>
                <w:szCs w:val="21"/>
              </w:rPr>
            </w:pPr>
          </w:p>
        </w:tc>
        <w:tc>
          <w:tcPr>
            <w:tcW w:w="1437" w:type="dxa"/>
            <w:vAlign w:val="center"/>
          </w:tcPr>
          <w:p w:rsidR="0005071B" w:rsidRDefault="0005071B">
            <w:pPr>
              <w:ind w:firstLineChars="200" w:firstLine="422"/>
              <w:jc w:val="center"/>
              <w:rPr>
                <w:rFonts w:ascii="宋体" w:hAnsi="宋体"/>
                <w:b/>
                <w:szCs w:val="21"/>
              </w:rPr>
            </w:pPr>
          </w:p>
        </w:tc>
      </w:tr>
    </w:tbl>
    <w:p w:rsidR="0005071B" w:rsidRDefault="0005071B">
      <w:pPr>
        <w:spacing w:after="120" w:line="400" w:lineRule="exact"/>
        <w:ind w:firstLineChars="200" w:firstLine="480"/>
        <w:rPr>
          <w:rFonts w:ascii="宋体" w:hAnsi="宋体"/>
          <w:sz w:val="24"/>
        </w:rPr>
      </w:pPr>
    </w:p>
    <w:p w:rsidR="0005071B" w:rsidRDefault="00011531">
      <w:pPr>
        <w:spacing w:after="120" w:line="400" w:lineRule="exact"/>
        <w:ind w:firstLineChars="200" w:firstLine="480"/>
        <w:rPr>
          <w:rFonts w:ascii="宋体" w:hAnsi="宋体"/>
          <w:sz w:val="24"/>
        </w:rPr>
      </w:pPr>
      <w:r>
        <w:rPr>
          <w:rFonts w:ascii="宋体" w:hAnsi="宋体" w:hint="eastAsia"/>
          <w:sz w:val="24"/>
        </w:rPr>
        <w:t>注：</w:t>
      </w:r>
    </w:p>
    <w:p w:rsidR="0005071B" w:rsidRDefault="00011531">
      <w:pPr>
        <w:spacing w:after="120" w:line="400" w:lineRule="exact"/>
        <w:ind w:firstLineChars="200" w:firstLine="480"/>
        <w:rPr>
          <w:rFonts w:ascii="宋体" w:hAnsi="宋体"/>
          <w:sz w:val="24"/>
        </w:rPr>
      </w:pPr>
      <w:r>
        <w:rPr>
          <w:rFonts w:ascii="宋体" w:hAnsi="宋体" w:hint="eastAsia"/>
          <w:sz w:val="24"/>
        </w:rPr>
        <w:t>1</w:t>
      </w:r>
      <w:r>
        <w:rPr>
          <w:rFonts w:ascii="黑体" w:eastAsia="黑体" w:hAnsi="黑体" w:hint="eastAsia"/>
          <w:sz w:val="26"/>
          <w:szCs w:val="26"/>
        </w:rPr>
        <w:t xml:space="preserve">.“ </w:t>
      </w:r>
      <w:r>
        <w:rPr>
          <w:rFonts w:ascii="黑体" w:eastAsia="黑体" w:hAnsi="黑体" w:hint="eastAsia"/>
          <w:b/>
          <w:sz w:val="28"/>
          <w:szCs w:val="28"/>
        </w:rPr>
        <w:t>一般技术、商务条款要求响应表</w:t>
      </w:r>
      <w:r>
        <w:rPr>
          <w:rFonts w:ascii="黑体" w:eastAsia="黑体" w:hAnsi="黑体" w:hint="eastAsia"/>
          <w:sz w:val="26"/>
          <w:szCs w:val="26"/>
        </w:rPr>
        <w:t>”中</w:t>
      </w:r>
      <w:r>
        <w:rPr>
          <w:rFonts w:ascii="宋体" w:hAnsi="宋体" w:hint="eastAsia"/>
          <w:sz w:val="24"/>
        </w:rPr>
        <w:t>，供应商对照采购文件第二部分采购需求中除打“★”外的其他项条款内容逐条响应。“</w:t>
      </w:r>
      <w:r>
        <w:rPr>
          <w:rFonts w:ascii="黑体" w:eastAsia="黑体" w:hAnsi="黑体" w:hint="eastAsia"/>
          <w:b/>
          <w:sz w:val="28"/>
          <w:szCs w:val="28"/>
        </w:rPr>
        <w:t>合同条款要求响应表</w:t>
      </w:r>
      <w:r>
        <w:rPr>
          <w:rFonts w:ascii="宋体" w:hAnsi="宋体" w:hint="eastAsia"/>
          <w:sz w:val="24"/>
        </w:rPr>
        <w:t>”中，供应商对照采购文件第四部分</w:t>
      </w:r>
      <w:r>
        <w:rPr>
          <w:rFonts w:ascii="宋体" w:hAnsi="宋体"/>
          <w:sz w:val="24"/>
        </w:rPr>
        <w:t>合同</w:t>
      </w:r>
      <w:r>
        <w:rPr>
          <w:rFonts w:ascii="宋体" w:hAnsi="宋体" w:hint="eastAsia"/>
          <w:sz w:val="24"/>
        </w:rPr>
        <w:t>书文本中的条款内容逐条响应。</w:t>
      </w:r>
    </w:p>
    <w:p w:rsidR="0005071B" w:rsidRDefault="00011531">
      <w:pPr>
        <w:spacing w:after="120" w:line="400" w:lineRule="exact"/>
        <w:ind w:firstLineChars="200" w:firstLine="480"/>
        <w:rPr>
          <w:rFonts w:ascii="黑体" w:eastAsia="黑体" w:hAnsi="黑体"/>
          <w:b/>
          <w:color w:val="000000"/>
          <w:sz w:val="28"/>
          <w:szCs w:val="28"/>
        </w:rPr>
      </w:pPr>
      <w:r>
        <w:rPr>
          <w:rFonts w:ascii="宋体" w:hAnsi="宋体" w:hint="eastAsia"/>
          <w:sz w:val="24"/>
          <w:lang w:val="en-GB"/>
        </w:rPr>
        <w:t>2.</w:t>
      </w:r>
      <w:r>
        <w:rPr>
          <w:rFonts w:ascii="宋体" w:hAnsi="宋体" w:hint="eastAsia"/>
          <w:color w:val="000000"/>
          <w:sz w:val="24"/>
        </w:rPr>
        <w:t xml:space="preserve"> </w:t>
      </w:r>
      <w:r>
        <w:rPr>
          <w:rFonts w:ascii="宋体" w:hAnsi="宋体"/>
          <w:color w:val="000000"/>
          <w:sz w:val="24"/>
        </w:rPr>
        <w:t>“是否偏离”项下应按下列规定填写：优于的，填写“正偏离”；符合的，填写“无偏离”；低于的，填写“负偏离”。“</w:t>
      </w:r>
      <w:r>
        <w:rPr>
          <w:rFonts w:ascii="宋体" w:hAnsi="宋体" w:hint="eastAsia"/>
          <w:color w:val="000000"/>
          <w:sz w:val="24"/>
        </w:rPr>
        <w:t>偏离描述</w:t>
      </w:r>
      <w:r>
        <w:rPr>
          <w:rFonts w:ascii="宋体" w:hAnsi="宋体"/>
          <w:color w:val="000000"/>
          <w:sz w:val="24"/>
        </w:rPr>
        <w:t>”处填写偏离情况的说明。</w:t>
      </w:r>
    </w:p>
    <w:p w:rsidR="0005071B" w:rsidRDefault="00011531">
      <w:pPr>
        <w:spacing w:after="120" w:line="400" w:lineRule="exact"/>
        <w:ind w:firstLineChars="200" w:firstLine="480"/>
        <w:rPr>
          <w:rFonts w:ascii="宋体" w:hAnsi="宋体"/>
          <w:color w:val="000000"/>
          <w:sz w:val="24"/>
        </w:rPr>
      </w:pPr>
      <w:r>
        <w:rPr>
          <w:rFonts w:ascii="宋体" w:hAnsi="宋体" w:hint="eastAsia"/>
          <w:color w:val="000000"/>
          <w:sz w:val="24"/>
        </w:rPr>
        <w:t>3</w:t>
      </w:r>
      <w:r>
        <w:rPr>
          <w:rFonts w:ascii="宋体" w:hAnsi="宋体" w:hint="eastAsia"/>
          <w:sz w:val="24"/>
          <w:lang w:val="en-GB"/>
        </w:rPr>
        <w:t xml:space="preserve">. </w:t>
      </w:r>
      <w:r>
        <w:rPr>
          <w:rFonts w:ascii="宋体" w:hAnsi="宋体" w:hint="eastAsia"/>
          <w:color w:val="000000"/>
          <w:sz w:val="24"/>
        </w:rPr>
        <w:t>如有缺漏，缺漏项视同不符合采购文件要求。</w:t>
      </w:r>
      <w:r>
        <w:rPr>
          <w:rFonts w:ascii="宋体" w:hAnsi="宋体" w:hint="eastAsia"/>
          <w:color w:val="000000"/>
          <w:sz w:val="24"/>
          <w:lang w:val="en-GB"/>
        </w:rPr>
        <w:t>如采购文件对条款的响应要求提供证明材料的，仅写正偏离而未提供证明材料的视为负偏离。</w:t>
      </w:r>
    </w:p>
    <w:p w:rsidR="0005071B" w:rsidRDefault="0005071B">
      <w:pPr>
        <w:spacing w:after="120" w:line="400" w:lineRule="exact"/>
        <w:ind w:firstLineChars="200" w:firstLine="480"/>
        <w:rPr>
          <w:rFonts w:ascii="仿宋" w:eastAsia="仿宋" w:hAnsi="仿宋"/>
          <w:sz w:val="24"/>
        </w:rPr>
      </w:pPr>
    </w:p>
    <w:p w:rsidR="0005071B" w:rsidRDefault="0005071B">
      <w:pPr>
        <w:spacing w:line="360" w:lineRule="auto"/>
        <w:rPr>
          <w:rFonts w:ascii="仿宋" w:eastAsia="仿宋" w:hAnsi="仿宋"/>
          <w:sz w:val="24"/>
        </w:rPr>
      </w:pPr>
    </w:p>
    <w:p w:rsidR="0005071B" w:rsidRDefault="00011531">
      <w:pPr>
        <w:tabs>
          <w:tab w:val="left" w:pos="7740"/>
        </w:tabs>
        <w:adjustRightInd w:val="0"/>
        <w:snapToGrid w:val="0"/>
        <w:spacing w:line="360" w:lineRule="auto"/>
        <w:rPr>
          <w:rFonts w:ascii="仿宋" w:eastAsia="仿宋" w:hAnsi="仿宋"/>
          <w:color w:val="000000"/>
          <w:sz w:val="24"/>
          <w:u w:val="single"/>
        </w:rPr>
      </w:pPr>
      <w:r>
        <w:rPr>
          <w:rFonts w:ascii="仿宋" w:eastAsia="仿宋" w:hAnsi="仿宋" w:hint="eastAsia"/>
          <w:color w:val="000000"/>
          <w:sz w:val="24"/>
        </w:rPr>
        <w:t>供应商（公章）：</w:t>
      </w:r>
      <w:r>
        <w:rPr>
          <w:rFonts w:ascii="仿宋" w:eastAsia="仿宋" w:hAnsi="仿宋" w:hint="eastAsia"/>
          <w:color w:val="000000"/>
          <w:sz w:val="24"/>
          <w:u w:val="single"/>
        </w:rPr>
        <w:t xml:space="preserve">        </w:t>
      </w:r>
    </w:p>
    <w:p w:rsidR="0005071B" w:rsidRDefault="00011531">
      <w:pPr>
        <w:tabs>
          <w:tab w:val="left" w:pos="7740"/>
        </w:tabs>
        <w:adjustRightInd w:val="0"/>
        <w:snapToGrid w:val="0"/>
        <w:spacing w:line="360" w:lineRule="auto"/>
        <w:rPr>
          <w:rFonts w:ascii="仿宋" w:eastAsia="仿宋" w:hAnsi="仿宋"/>
          <w:color w:val="000000"/>
          <w:sz w:val="24"/>
          <w:u w:val="single"/>
        </w:rPr>
      </w:pPr>
      <w:r>
        <w:rPr>
          <w:rFonts w:ascii="仿宋" w:eastAsia="仿宋" w:hAnsi="仿宋" w:hint="eastAsia"/>
          <w:color w:val="000000"/>
          <w:sz w:val="24"/>
        </w:rPr>
        <w:t>日期：   年  月  日</w:t>
      </w:r>
    </w:p>
    <w:p w:rsidR="0005071B" w:rsidRDefault="0005071B">
      <w:pPr>
        <w:tabs>
          <w:tab w:val="left" w:pos="7740"/>
        </w:tabs>
        <w:spacing w:line="360" w:lineRule="auto"/>
        <w:jc w:val="center"/>
        <w:outlineLvl w:val="3"/>
        <w:rPr>
          <w:rFonts w:ascii="宋体" w:hAnsi="宋体"/>
          <w:b/>
          <w:bCs/>
          <w:color w:val="000000"/>
          <w:sz w:val="24"/>
        </w:rPr>
      </w:pPr>
    </w:p>
    <w:p w:rsidR="0005071B" w:rsidRDefault="0005071B">
      <w:pPr>
        <w:tabs>
          <w:tab w:val="left" w:pos="709"/>
        </w:tabs>
        <w:jc w:val="left"/>
        <w:rPr>
          <w:rFonts w:ascii="仿宋" w:eastAsia="仿宋" w:hAnsi="仿宋"/>
          <w:color w:val="000000"/>
          <w:sz w:val="24"/>
        </w:rPr>
      </w:pPr>
    </w:p>
    <w:p w:rsidR="0005071B" w:rsidRDefault="0005071B">
      <w:pPr>
        <w:tabs>
          <w:tab w:val="left" w:pos="709"/>
        </w:tabs>
        <w:jc w:val="left"/>
        <w:rPr>
          <w:rFonts w:ascii="仿宋" w:eastAsia="仿宋" w:hAnsi="仿宋"/>
          <w:color w:val="000000"/>
          <w:sz w:val="24"/>
        </w:rPr>
      </w:pPr>
    </w:p>
    <w:p w:rsidR="0005071B" w:rsidRDefault="00011531">
      <w:pPr>
        <w:widowControl/>
        <w:tabs>
          <w:tab w:val="left" w:pos="180"/>
          <w:tab w:val="left" w:pos="709"/>
        </w:tabs>
        <w:spacing w:beforeLines="100" w:before="240" w:afterLines="100" w:after="240"/>
        <w:jc w:val="center"/>
        <w:rPr>
          <w:rFonts w:ascii="宋体" w:hAnsi="宋体"/>
          <w:b/>
          <w:color w:val="000000"/>
          <w:sz w:val="24"/>
        </w:rPr>
      </w:pPr>
      <w:r>
        <w:rPr>
          <w:rFonts w:ascii="宋体" w:hAnsi="宋体"/>
          <w:b/>
          <w:color w:val="000000"/>
          <w:sz w:val="28"/>
          <w:szCs w:val="28"/>
        </w:rPr>
        <w:br w:type="page"/>
      </w:r>
      <w:r>
        <w:rPr>
          <w:rFonts w:ascii="宋体" w:hAnsi="宋体" w:hint="eastAsia"/>
          <w:b/>
          <w:color w:val="000000"/>
          <w:sz w:val="28"/>
          <w:szCs w:val="28"/>
        </w:rPr>
        <w:lastRenderedPageBreak/>
        <w:t>（三）供应商情况介绍表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8"/>
        <w:gridCol w:w="3051"/>
        <w:gridCol w:w="1843"/>
        <w:gridCol w:w="2588"/>
      </w:tblGrid>
      <w:tr w:rsidR="0005071B">
        <w:trPr>
          <w:trHeight w:val="495"/>
          <w:jc w:val="center"/>
        </w:trPr>
        <w:tc>
          <w:tcPr>
            <w:tcW w:w="1948" w:type="dxa"/>
            <w:vAlign w:val="center"/>
          </w:tcPr>
          <w:p w:rsidR="0005071B" w:rsidRDefault="00011531">
            <w:pPr>
              <w:widowControl/>
              <w:tabs>
                <w:tab w:val="left" w:pos="540"/>
              </w:tabs>
              <w:ind w:leftChars="-64" w:left="-132" w:rightChars="-50" w:right="-105" w:hanging="2"/>
              <w:jc w:val="center"/>
              <w:rPr>
                <w:rFonts w:ascii="宋体" w:hAnsi="宋体"/>
                <w:color w:val="000000"/>
                <w:szCs w:val="21"/>
              </w:rPr>
            </w:pPr>
            <w:r>
              <w:rPr>
                <w:rFonts w:ascii="宋体" w:hAnsi="宋体" w:hint="eastAsia"/>
                <w:color w:val="000000"/>
                <w:szCs w:val="21"/>
              </w:rPr>
              <w:t>单位名称</w:t>
            </w:r>
          </w:p>
        </w:tc>
        <w:tc>
          <w:tcPr>
            <w:tcW w:w="3051" w:type="dxa"/>
            <w:vAlign w:val="center"/>
          </w:tcPr>
          <w:p w:rsidR="0005071B" w:rsidRDefault="0005071B">
            <w:pPr>
              <w:widowControl/>
              <w:tabs>
                <w:tab w:val="left" w:pos="540"/>
              </w:tabs>
              <w:ind w:leftChars="-64" w:left="-132" w:rightChars="-50" w:right="-105" w:hanging="2"/>
              <w:jc w:val="center"/>
              <w:rPr>
                <w:rFonts w:ascii="宋体" w:hAnsi="宋体"/>
                <w:color w:val="000000"/>
                <w:szCs w:val="21"/>
              </w:rPr>
            </w:pPr>
          </w:p>
        </w:tc>
        <w:tc>
          <w:tcPr>
            <w:tcW w:w="1843" w:type="dxa"/>
            <w:vAlign w:val="center"/>
          </w:tcPr>
          <w:p w:rsidR="0005071B" w:rsidRDefault="00011531">
            <w:pPr>
              <w:widowControl/>
              <w:tabs>
                <w:tab w:val="left" w:pos="540"/>
              </w:tabs>
              <w:ind w:leftChars="-64" w:left="-132" w:rightChars="-50" w:right="-105" w:hanging="2"/>
              <w:jc w:val="center"/>
              <w:rPr>
                <w:rFonts w:ascii="宋体" w:hAnsi="宋体"/>
                <w:color w:val="000000"/>
                <w:szCs w:val="21"/>
              </w:rPr>
            </w:pPr>
            <w:r>
              <w:rPr>
                <w:rFonts w:ascii="宋体" w:hAnsi="宋体" w:hint="eastAsia"/>
                <w:color w:val="000000"/>
                <w:szCs w:val="21"/>
              </w:rPr>
              <w:t>类型</w:t>
            </w:r>
          </w:p>
        </w:tc>
        <w:tc>
          <w:tcPr>
            <w:tcW w:w="2588" w:type="dxa"/>
            <w:vAlign w:val="center"/>
          </w:tcPr>
          <w:p w:rsidR="0005071B" w:rsidRDefault="0005071B">
            <w:pPr>
              <w:widowControl/>
              <w:tabs>
                <w:tab w:val="left" w:pos="540"/>
              </w:tabs>
              <w:ind w:leftChars="-64" w:left="-132" w:rightChars="-50" w:right="-105" w:hanging="2"/>
              <w:jc w:val="center"/>
              <w:rPr>
                <w:rFonts w:ascii="宋体" w:hAnsi="宋体"/>
                <w:color w:val="000000"/>
                <w:szCs w:val="21"/>
              </w:rPr>
            </w:pPr>
          </w:p>
        </w:tc>
      </w:tr>
      <w:tr w:rsidR="0005071B">
        <w:trPr>
          <w:trHeight w:val="485"/>
          <w:jc w:val="center"/>
        </w:trPr>
        <w:tc>
          <w:tcPr>
            <w:tcW w:w="1948" w:type="dxa"/>
            <w:vAlign w:val="center"/>
          </w:tcPr>
          <w:p w:rsidR="0005071B" w:rsidRDefault="00011531">
            <w:pPr>
              <w:widowControl/>
              <w:tabs>
                <w:tab w:val="left" w:pos="540"/>
              </w:tabs>
              <w:ind w:leftChars="-64" w:left="-132" w:rightChars="-50" w:right="-105" w:hanging="2"/>
              <w:jc w:val="center"/>
              <w:rPr>
                <w:rFonts w:ascii="宋体" w:hAnsi="宋体"/>
                <w:color w:val="000000"/>
                <w:szCs w:val="21"/>
              </w:rPr>
            </w:pPr>
            <w:r>
              <w:rPr>
                <w:rFonts w:ascii="宋体" w:hAnsi="宋体" w:hint="eastAsia"/>
                <w:color w:val="000000"/>
                <w:szCs w:val="21"/>
              </w:rPr>
              <w:t>住所</w:t>
            </w:r>
          </w:p>
        </w:tc>
        <w:tc>
          <w:tcPr>
            <w:tcW w:w="3051" w:type="dxa"/>
            <w:vAlign w:val="center"/>
          </w:tcPr>
          <w:p w:rsidR="0005071B" w:rsidRDefault="0005071B">
            <w:pPr>
              <w:widowControl/>
              <w:tabs>
                <w:tab w:val="left" w:pos="540"/>
              </w:tabs>
              <w:ind w:leftChars="-64" w:left="-132" w:rightChars="-50" w:right="-105" w:hanging="2"/>
              <w:jc w:val="center"/>
              <w:rPr>
                <w:rFonts w:ascii="宋体" w:hAnsi="宋体"/>
                <w:color w:val="000000"/>
                <w:szCs w:val="21"/>
              </w:rPr>
            </w:pPr>
          </w:p>
        </w:tc>
        <w:tc>
          <w:tcPr>
            <w:tcW w:w="1843" w:type="dxa"/>
            <w:vAlign w:val="center"/>
          </w:tcPr>
          <w:p w:rsidR="0005071B" w:rsidRDefault="00011531">
            <w:pPr>
              <w:widowControl/>
              <w:tabs>
                <w:tab w:val="left" w:pos="540"/>
              </w:tabs>
              <w:ind w:leftChars="-64" w:left="-132" w:rightChars="-50" w:right="-105" w:hanging="2"/>
              <w:jc w:val="center"/>
              <w:rPr>
                <w:rFonts w:ascii="宋体" w:hAnsi="宋体"/>
                <w:color w:val="000000"/>
                <w:szCs w:val="21"/>
              </w:rPr>
            </w:pPr>
            <w:r>
              <w:rPr>
                <w:rFonts w:ascii="宋体" w:hAnsi="宋体" w:hint="eastAsia"/>
                <w:color w:val="000000"/>
                <w:szCs w:val="21"/>
              </w:rPr>
              <w:t>注册资本</w:t>
            </w:r>
          </w:p>
        </w:tc>
        <w:tc>
          <w:tcPr>
            <w:tcW w:w="2588" w:type="dxa"/>
            <w:vAlign w:val="center"/>
          </w:tcPr>
          <w:p w:rsidR="0005071B" w:rsidRDefault="0005071B">
            <w:pPr>
              <w:widowControl/>
              <w:tabs>
                <w:tab w:val="left" w:pos="540"/>
              </w:tabs>
              <w:ind w:leftChars="-64" w:left="-132" w:rightChars="-50" w:right="-105" w:hanging="2"/>
              <w:jc w:val="center"/>
              <w:rPr>
                <w:rFonts w:ascii="宋体" w:hAnsi="宋体"/>
                <w:color w:val="000000"/>
                <w:szCs w:val="21"/>
              </w:rPr>
            </w:pPr>
          </w:p>
        </w:tc>
      </w:tr>
      <w:tr w:rsidR="0005071B">
        <w:trPr>
          <w:trHeight w:val="495"/>
          <w:jc w:val="center"/>
        </w:trPr>
        <w:tc>
          <w:tcPr>
            <w:tcW w:w="1948" w:type="dxa"/>
            <w:vAlign w:val="center"/>
          </w:tcPr>
          <w:p w:rsidR="0005071B" w:rsidRDefault="00011531">
            <w:pPr>
              <w:widowControl/>
              <w:tabs>
                <w:tab w:val="left" w:pos="540"/>
              </w:tabs>
              <w:ind w:leftChars="-64" w:left="-132" w:rightChars="-50" w:right="-105" w:hanging="2"/>
              <w:jc w:val="center"/>
              <w:rPr>
                <w:rFonts w:ascii="宋体" w:hAnsi="宋体"/>
                <w:color w:val="000000"/>
                <w:szCs w:val="21"/>
              </w:rPr>
            </w:pPr>
            <w:r>
              <w:rPr>
                <w:rFonts w:ascii="宋体" w:hAnsi="宋体" w:hint="eastAsia"/>
                <w:color w:val="000000"/>
                <w:szCs w:val="21"/>
              </w:rPr>
              <w:t>成立日期</w:t>
            </w:r>
          </w:p>
        </w:tc>
        <w:tc>
          <w:tcPr>
            <w:tcW w:w="3051" w:type="dxa"/>
            <w:vAlign w:val="center"/>
          </w:tcPr>
          <w:p w:rsidR="0005071B" w:rsidRDefault="0005071B">
            <w:pPr>
              <w:widowControl/>
              <w:tabs>
                <w:tab w:val="left" w:pos="540"/>
              </w:tabs>
              <w:ind w:leftChars="-64" w:left="-132" w:rightChars="-50" w:right="-105" w:hanging="2"/>
              <w:jc w:val="center"/>
              <w:rPr>
                <w:rFonts w:ascii="宋体" w:hAnsi="宋体"/>
                <w:color w:val="000000"/>
                <w:szCs w:val="21"/>
              </w:rPr>
            </w:pPr>
          </w:p>
        </w:tc>
        <w:tc>
          <w:tcPr>
            <w:tcW w:w="1843" w:type="dxa"/>
            <w:vAlign w:val="center"/>
          </w:tcPr>
          <w:p w:rsidR="0005071B" w:rsidRDefault="00011531">
            <w:pPr>
              <w:widowControl/>
              <w:tabs>
                <w:tab w:val="left" w:pos="540"/>
              </w:tabs>
              <w:ind w:leftChars="-64" w:left="-132" w:rightChars="-50" w:right="-105" w:hanging="2"/>
              <w:jc w:val="center"/>
              <w:rPr>
                <w:rFonts w:ascii="宋体" w:hAnsi="宋体"/>
                <w:color w:val="000000"/>
                <w:szCs w:val="21"/>
              </w:rPr>
            </w:pPr>
            <w:r>
              <w:rPr>
                <w:rFonts w:ascii="宋体" w:hAnsi="宋体" w:hint="eastAsia"/>
                <w:color w:val="000000"/>
                <w:szCs w:val="21"/>
              </w:rPr>
              <w:t>登记机关</w:t>
            </w:r>
          </w:p>
        </w:tc>
        <w:tc>
          <w:tcPr>
            <w:tcW w:w="2588" w:type="dxa"/>
          </w:tcPr>
          <w:p w:rsidR="0005071B" w:rsidRDefault="0005071B">
            <w:pPr>
              <w:widowControl/>
              <w:tabs>
                <w:tab w:val="left" w:pos="540"/>
              </w:tabs>
              <w:ind w:leftChars="-64" w:left="-132" w:rightChars="-50" w:right="-105" w:hanging="2"/>
              <w:jc w:val="center"/>
              <w:rPr>
                <w:rFonts w:ascii="宋体" w:hAnsi="宋体"/>
                <w:color w:val="000000"/>
                <w:szCs w:val="21"/>
              </w:rPr>
            </w:pPr>
          </w:p>
        </w:tc>
      </w:tr>
      <w:tr w:rsidR="0005071B">
        <w:trPr>
          <w:trHeight w:val="545"/>
          <w:jc w:val="center"/>
        </w:trPr>
        <w:tc>
          <w:tcPr>
            <w:tcW w:w="1948" w:type="dxa"/>
            <w:vAlign w:val="center"/>
          </w:tcPr>
          <w:p w:rsidR="0005071B" w:rsidRDefault="00011531">
            <w:pPr>
              <w:widowControl/>
              <w:tabs>
                <w:tab w:val="left" w:pos="540"/>
              </w:tabs>
              <w:ind w:leftChars="-64" w:left="-132" w:rightChars="-50" w:right="-105" w:hanging="2"/>
              <w:jc w:val="center"/>
              <w:rPr>
                <w:rFonts w:ascii="宋体" w:hAnsi="宋体"/>
                <w:color w:val="000000"/>
                <w:szCs w:val="21"/>
              </w:rPr>
            </w:pPr>
            <w:r>
              <w:rPr>
                <w:rFonts w:ascii="宋体" w:hAnsi="宋体" w:hint="eastAsia"/>
                <w:color w:val="000000"/>
                <w:szCs w:val="21"/>
              </w:rPr>
              <w:t>经济类型</w:t>
            </w:r>
          </w:p>
        </w:tc>
        <w:tc>
          <w:tcPr>
            <w:tcW w:w="3051" w:type="dxa"/>
            <w:vAlign w:val="center"/>
          </w:tcPr>
          <w:p w:rsidR="0005071B" w:rsidRDefault="0005071B">
            <w:pPr>
              <w:widowControl/>
              <w:tabs>
                <w:tab w:val="left" w:pos="540"/>
              </w:tabs>
              <w:ind w:leftChars="-64" w:left="-132" w:rightChars="-50" w:right="-105" w:hanging="2"/>
              <w:jc w:val="center"/>
              <w:rPr>
                <w:rFonts w:ascii="宋体" w:hAnsi="宋体"/>
                <w:color w:val="000000"/>
                <w:szCs w:val="21"/>
              </w:rPr>
            </w:pPr>
          </w:p>
        </w:tc>
        <w:tc>
          <w:tcPr>
            <w:tcW w:w="1843" w:type="dxa"/>
            <w:vAlign w:val="center"/>
          </w:tcPr>
          <w:p w:rsidR="0005071B" w:rsidRDefault="00011531">
            <w:pPr>
              <w:widowControl/>
              <w:tabs>
                <w:tab w:val="left" w:pos="540"/>
              </w:tabs>
              <w:ind w:leftChars="-64" w:left="-132" w:rightChars="-50" w:right="-105" w:hanging="2"/>
              <w:jc w:val="center"/>
              <w:rPr>
                <w:rFonts w:ascii="宋体" w:hAnsi="宋体"/>
                <w:color w:val="000000"/>
                <w:szCs w:val="21"/>
              </w:rPr>
            </w:pPr>
            <w:r>
              <w:rPr>
                <w:rFonts w:ascii="宋体" w:hAnsi="宋体" w:hint="eastAsia"/>
                <w:color w:val="000000"/>
                <w:szCs w:val="21"/>
              </w:rPr>
              <w:t>法定代表人</w:t>
            </w:r>
          </w:p>
        </w:tc>
        <w:tc>
          <w:tcPr>
            <w:tcW w:w="2588" w:type="dxa"/>
          </w:tcPr>
          <w:p w:rsidR="0005071B" w:rsidRDefault="0005071B">
            <w:pPr>
              <w:widowControl/>
              <w:tabs>
                <w:tab w:val="left" w:pos="540"/>
              </w:tabs>
              <w:ind w:leftChars="-64" w:left="-132" w:rightChars="-50" w:right="-105" w:hanging="2"/>
              <w:jc w:val="center"/>
              <w:rPr>
                <w:rFonts w:ascii="宋体" w:hAnsi="宋体"/>
                <w:color w:val="000000"/>
                <w:szCs w:val="21"/>
              </w:rPr>
            </w:pPr>
          </w:p>
        </w:tc>
      </w:tr>
      <w:tr w:rsidR="0005071B">
        <w:trPr>
          <w:trHeight w:val="1224"/>
          <w:jc w:val="center"/>
        </w:trPr>
        <w:tc>
          <w:tcPr>
            <w:tcW w:w="1948" w:type="dxa"/>
            <w:vAlign w:val="center"/>
          </w:tcPr>
          <w:p w:rsidR="0005071B" w:rsidRDefault="00011531">
            <w:pPr>
              <w:widowControl/>
              <w:tabs>
                <w:tab w:val="left" w:pos="540"/>
              </w:tabs>
              <w:ind w:leftChars="-64" w:left="-132" w:rightChars="-50" w:right="-105" w:hanging="2"/>
              <w:jc w:val="center"/>
              <w:rPr>
                <w:rFonts w:ascii="宋体" w:hAnsi="宋体"/>
                <w:color w:val="000000"/>
                <w:szCs w:val="21"/>
              </w:rPr>
            </w:pPr>
            <w:r>
              <w:rPr>
                <w:rFonts w:ascii="宋体" w:hAnsi="宋体" w:hint="eastAsia"/>
                <w:color w:val="000000"/>
                <w:szCs w:val="21"/>
              </w:rPr>
              <w:t>经营范围</w:t>
            </w:r>
          </w:p>
        </w:tc>
        <w:tc>
          <w:tcPr>
            <w:tcW w:w="7482" w:type="dxa"/>
            <w:gridSpan w:val="3"/>
            <w:vAlign w:val="center"/>
          </w:tcPr>
          <w:p w:rsidR="0005071B" w:rsidRDefault="0005071B">
            <w:pPr>
              <w:widowControl/>
              <w:tabs>
                <w:tab w:val="left" w:pos="540"/>
              </w:tabs>
              <w:ind w:leftChars="-64" w:left="-132" w:rightChars="-50" w:right="-105" w:hanging="2"/>
              <w:jc w:val="center"/>
              <w:rPr>
                <w:rFonts w:ascii="宋体" w:hAnsi="宋体"/>
                <w:color w:val="000000"/>
                <w:szCs w:val="21"/>
              </w:rPr>
            </w:pPr>
          </w:p>
        </w:tc>
      </w:tr>
      <w:tr w:rsidR="0005071B">
        <w:trPr>
          <w:trHeight w:val="1381"/>
          <w:jc w:val="center"/>
        </w:trPr>
        <w:tc>
          <w:tcPr>
            <w:tcW w:w="1948" w:type="dxa"/>
            <w:vAlign w:val="center"/>
          </w:tcPr>
          <w:p w:rsidR="0005071B" w:rsidRDefault="00011531">
            <w:pPr>
              <w:widowControl/>
              <w:tabs>
                <w:tab w:val="left" w:pos="540"/>
              </w:tabs>
              <w:ind w:leftChars="-64" w:left="-132" w:rightChars="-50" w:right="-105" w:hanging="2"/>
              <w:jc w:val="center"/>
              <w:rPr>
                <w:rFonts w:ascii="宋体" w:hAnsi="宋体"/>
                <w:color w:val="000000"/>
                <w:szCs w:val="21"/>
              </w:rPr>
            </w:pPr>
            <w:r>
              <w:rPr>
                <w:rFonts w:ascii="宋体" w:hAnsi="宋体" w:hint="eastAsia"/>
                <w:color w:val="000000"/>
                <w:szCs w:val="21"/>
              </w:rPr>
              <w:t>单位简介及机构设置</w:t>
            </w:r>
          </w:p>
        </w:tc>
        <w:tc>
          <w:tcPr>
            <w:tcW w:w="7482" w:type="dxa"/>
            <w:gridSpan w:val="3"/>
          </w:tcPr>
          <w:p w:rsidR="0005071B" w:rsidRDefault="0005071B">
            <w:pPr>
              <w:widowControl/>
              <w:tabs>
                <w:tab w:val="left" w:pos="540"/>
              </w:tabs>
              <w:ind w:leftChars="-64" w:left="-132" w:rightChars="-50" w:right="-105" w:hanging="2"/>
              <w:jc w:val="center"/>
              <w:rPr>
                <w:rFonts w:ascii="宋体" w:hAnsi="宋体"/>
                <w:color w:val="000000"/>
                <w:szCs w:val="21"/>
              </w:rPr>
            </w:pPr>
          </w:p>
        </w:tc>
      </w:tr>
      <w:tr w:rsidR="0005071B">
        <w:trPr>
          <w:trHeight w:val="1274"/>
          <w:jc w:val="center"/>
        </w:trPr>
        <w:tc>
          <w:tcPr>
            <w:tcW w:w="1948" w:type="dxa"/>
            <w:vAlign w:val="center"/>
          </w:tcPr>
          <w:p w:rsidR="0005071B" w:rsidRDefault="00011531">
            <w:pPr>
              <w:widowControl/>
              <w:tabs>
                <w:tab w:val="left" w:pos="540"/>
              </w:tabs>
              <w:ind w:leftChars="-64" w:left="-132" w:rightChars="-50" w:right="-105" w:hanging="2"/>
              <w:jc w:val="center"/>
              <w:rPr>
                <w:rFonts w:ascii="宋体" w:hAnsi="宋体"/>
                <w:color w:val="000000"/>
                <w:szCs w:val="21"/>
              </w:rPr>
            </w:pPr>
            <w:r>
              <w:rPr>
                <w:rFonts w:ascii="宋体" w:hAnsi="宋体" w:hint="eastAsia"/>
                <w:color w:val="000000"/>
                <w:szCs w:val="21"/>
              </w:rPr>
              <w:t>单位具备的资质、优势及特长</w:t>
            </w:r>
          </w:p>
        </w:tc>
        <w:tc>
          <w:tcPr>
            <w:tcW w:w="7482" w:type="dxa"/>
            <w:gridSpan w:val="3"/>
          </w:tcPr>
          <w:p w:rsidR="0005071B" w:rsidRDefault="0005071B">
            <w:pPr>
              <w:widowControl/>
              <w:tabs>
                <w:tab w:val="left" w:pos="540"/>
              </w:tabs>
              <w:ind w:leftChars="-64" w:left="-132" w:rightChars="-50" w:right="-105" w:hanging="2"/>
              <w:jc w:val="center"/>
              <w:rPr>
                <w:rFonts w:ascii="宋体" w:hAnsi="宋体"/>
                <w:color w:val="000000"/>
                <w:szCs w:val="21"/>
              </w:rPr>
            </w:pPr>
          </w:p>
        </w:tc>
      </w:tr>
      <w:tr w:rsidR="0005071B">
        <w:trPr>
          <w:trHeight w:val="1274"/>
          <w:jc w:val="center"/>
        </w:trPr>
        <w:tc>
          <w:tcPr>
            <w:tcW w:w="1948" w:type="dxa"/>
            <w:vAlign w:val="center"/>
          </w:tcPr>
          <w:p w:rsidR="0005071B" w:rsidRDefault="00011531">
            <w:pPr>
              <w:widowControl/>
              <w:tabs>
                <w:tab w:val="left" w:pos="540"/>
              </w:tabs>
              <w:ind w:leftChars="-64" w:left="-132" w:rightChars="-50" w:right="-105" w:hanging="2"/>
              <w:jc w:val="center"/>
              <w:rPr>
                <w:rFonts w:ascii="宋体" w:hAnsi="宋体"/>
                <w:color w:val="000000"/>
                <w:szCs w:val="21"/>
              </w:rPr>
            </w:pPr>
            <w:r>
              <w:rPr>
                <w:rFonts w:ascii="宋体" w:hAnsi="宋体" w:hint="eastAsia"/>
                <w:color w:val="000000"/>
                <w:szCs w:val="21"/>
              </w:rPr>
              <w:t>其他需要说明的事项</w:t>
            </w:r>
          </w:p>
        </w:tc>
        <w:tc>
          <w:tcPr>
            <w:tcW w:w="7482" w:type="dxa"/>
            <w:gridSpan w:val="3"/>
          </w:tcPr>
          <w:p w:rsidR="0005071B" w:rsidRDefault="0005071B">
            <w:pPr>
              <w:widowControl/>
              <w:tabs>
                <w:tab w:val="left" w:pos="540"/>
              </w:tabs>
              <w:ind w:leftChars="-64" w:left="-132" w:rightChars="-50" w:right="-105" w:hanging="2"/>
              <w:jc w:val="center"/>
              <w:rPr>
                <w:rFonts w:ascii="宋体" w:hAnsi="宋体"/>
                <w:color w:val="000000"/>
                <w:szCs w:val="21"/>
              </w:rPr>
            </w:pPr>
          </w:p>
        </w:tc>
      </w:tr>
    </w:tbl>
    <w:p w:rsidR="0005071B" w:rsidRDefault="00011531">
      <w:pPr>
        <w:widowControl/>
        <w:tabs>
          <w:tab w:val="left" w:pos="540"/>
          <w:tab w:val="left" w:pos="7740"/>
        </w:tabs>
        <w:jc w:val="left"/>
        <w:rPr>
          <w:rFonts w:ascii="仿宋_GB2312" w:eastAsia="仿宋_GB2312" w:hAnsi="仿宋"/>
          <w:color w:val="000000"/>
          <w:sz w:val="28"/>
          <w:szCs w:val="28"/>
          <w:lang w:val="en-GB"/>
        </w:rPr>
      </w:pPr>
      <w:r>
        <w:rPr>
          <w:rFonts w:ascii="仿宋_GB2312" w:eastAsia="仿宋_GB2312" w:hAnsi="仿宋" w:hint="eastAsia"/>
          <w:color w:val="000000"/>
          <w:sz w:val="28"/>
          <w:szCs w:val="28"/>
          <w:lang w:val="en-GB"/>
        </w:rPr>
        <w:t>注：供应商可以附上相关证明材料。</w:t>
      </w:r>
    </w:p>
    <w:p w:rsidR="0005071B" w:rsidRDefault="0005071B">
      <w:pPr>
        <w:widowControl/>
        <w:tabs>
          <w:tab w:val="left" w:pos="540"/>
          <w:tab w:val="left" w:pos="7740"/>
        </w:tabs>
        <w:jc w:val="left"/>
        <w:rPr>
          <w:rFonts w:ascii="仿宋_GB2312" w:eastAsia="仿宋_GB2312" w:hAnsi="仿宋"/>
          <w:color w:val="000000"/>
          <w:sz w:val="28"/>
          <w:szCs w:val="28"/>
          <w:lang w:val="en-GB"/>
        </w:rPr>
      </w:pPr>
    </w:p>
    <w:p w:rsidR="0005071B" w:rsidRDefault="0005071B">
      <w:pPr>
        <w:widowControl/>
        <w:tabs>
          <w:tab w:val="left" w:pos="540"/>
          <w:tab w:val="left" w:pos="7740"/>
        </w:tabs>
        <w:jc w:val="left"/>
        <w:rPr>
          <w:rFonts w:ascii="仿宋_GB2312" w:eastAsia="仿宋_GB2312" w:hAnsi="仿宋"/>
          <w:color w:val="000000"/>
          <w:sz w:val="28"/>
          <w:szCs w:val="28"/>
          <w:lang w:val="en-GB"/>
        </w:rPr>
      </w:pPr>
    </w:p>
    <w:p w:rsidR="0005071B" w:rsidRDefault="00011531">
      <w:pPr>
        <w:tabs>
          <w:tab w:val="left" w:pos="7740"/>
        </w:tabs>
        <w:adjustRightInd w:val="0"/>
        <w:snapToGrid w:val="0"/>
        <w:spacing w:line="360" w:lineRule="auto"/>
        <w:rPr>
          <w:rFonts w:ascii="仿宋" w:eastAsia="仿宋" w:hAnsi="仿宋"/>
          <w:color w:val="000000"/>
          <w:sz w:val="24"/>
          <w:u w:val="single"/>
        </w:rPr>
      </w:pPr>
      <w:r>
        <w:rPr>
          <w:rFonts w:ascii="仿宋" w:eastAsia="仿宋" w:hAnsi="仿宋" w:hint="eastAsia"/>
          <w:color w:val="000000"/>
          <w:sz w:val="24"/>
        </w:rPr>
        <w:t>供应商（公章）：</w:t>
      </w:r>
    </w:p>
    <w:p w:rsidR="0005071B" w:rsidRDefault="00011531">
      <w:pPr>
        <w:tabs>
          <w:tab w:val="left" w:pos="7740"/>
        </w:tabs>
        <w:adjustRightInd w:val="0"/>
        <w:snapToGrid w:val="0"/>
        <w:spacing w:line="360" w:lineRule="auto"/>
        <w:rPr>
          <w:rFonts w:ascii="仿宋" w:eastAsia="仿宋" w:hAnsi="仿宋"/>
          <w:color w:val="000000"/>
          <w:sz w:val="24"/>
          <w:u w:val="single"/>
        </w:rPr>
      </w:pPr>
      <w:r>
        <w:rPr>
          <w:rFonts w:ascii="仿宋" w:eastAsia="仿宋" w:hAnsi="仿宋" w:hint="eastAsia"/>
          <w:color w:val="000000"/>
          <w:sz w:val="24"/>
        </w:rPr>
        <w:t>日期：   年  月  日</w:t>
      </w:r>
    </w:p>
    <w:p w:rsidR="0005071B" w:rsidRDefault="0005071B">
      <w:pPr>
        <w:widowControl/>
        <w:tabs>
          <w:tab w:val="left" w:pos="540"/>
          <w:tab w:val="left" w:pos="7740"/>
        </w:tabs>
        <w:jc w:val="left"/>
        <w:rPr>
          <w:rFonts w:ascii="仿宋_GB2312" w:eastAsia="仿宋_GB2312" w:hAnsi="仿宋"/>
          <w:sz w:val="28"/>
          <w:szCs w:val="28"/>
          <w:lang w:val="en-GB"/>
        </w:rPr>
      </w:pPr>
    </w:p>
    <w:p w:rsidR="0005071B" w:rsidRDefault="0005071B">
      <w:pPr>
        <w:widowControl/>
        <w:tabs>
          <w:tab w:val="left" w:pos="540"/>
          <w:tab w:val="left" w:pos="7740"/>
        </w:tabs>
        <w:jc w:val="left"/>
        <w:rPr>
          <w:rFonts w:ascii="仿宋_GB2312" w:eastAsia="仿宋_GB2312" w:hAnsi="仿宋"/>
          <w:sz w:val="28"/>
          <w:szCs w:val="28"/>
          <w:lang w:val="en-GB"/>
        </w:rPr>
      </w:pPr>
    </w:p>
    <w:p w:rsidR="0005071B" w:rsidRDefault="00011531">
      <w:pPr>
        <w:widowControl/>
        <w:tabs>
          <w:tab w:val="left" w:pos="180"/>
          <w:tab w:val="left" w:pos="709"/>
        </w:tabs>
        <w:spacing w:beforeLines="100" w:before="240" w:afterLines="100" w:after="240"/>
        <w:jc w:val="center"/>
        <w:rPr>
          <w:rFonts w:ascii="宋体" w:hAnsi="宋体"/>
          <w:b/>
          <w:color w:val="000000"/>
          <w:sz w:val="28"/>
          <w:szCs w:val="28"/>
        </w:rPr>
      </w:pPr>
      <w:r>
        <w:rPr>
          <w:rFonts w:ascii="仿宋_GB2312" w:eastAsia="仿宋_GB2312" w:hAnsi="仿宋"/>
          <w:sz w:val="28"/>
          <w:szCs w:val="28"/>
          <w:lang w:val="en-GB"/>
        </w:rPr>
        <w:br w:type="page"/>
      </w:r>
      <w:r>
        <w:rPr>
          <w:rFonts w:ascii="宋体" w:hAnsi="宋体" w:hint="eastAsia"/>
          <w:b/>
          <w:color w:val="000000"/>
          <w:sz w:val="28"/>
          <w:szCs w:val="28"/>
        </w:rPr>
        <w:lastRenderedPageBreak/>
        <w:t>（四）项目投入</w:t>
      </w:r>
      <w:r>
        <w:rPr>
          <w:rFonts w:ascii="仿宋_GB2312" w:eastAsia="仿宋_GB2312" w:hAnsi="仿宋" w:hint="eastAsia"/>
          <w:b/>
          <w:bCs/>
          <w:color w:val="000000"/>
          <w:sz w:val="28"/>
          <w:szCs w:val="28"/>
        </w:rPr>
        <w:t>服务团队</w:t>
      </w:r>
      <w:r>
        <w:rPr>
          <w:rFonts w:ascii="宋体" w:hAnsi="宋体" w:hint="eastAsia"/>
          <w:b/>
          <w:color w:val="000000"/>
          <w:sz w:val="28"/>
          <w:szCs w:val="28"/>
        </w:rPr>
        <w:t>人员情况</w:t>
      </w:r>
    </w:p>
    <w:p w:rsidR="0005071B" w:rsidRDefault="0005071B">
      <w:pPr>
        <w:spacing w:line="360" w:lineRule="auto"/>
        <w:rPr>
          <w:rFonts w:ascii="宋体" w:hAnsi="宋体" w:cs="Arial"/>
          <w:sz w:val="24"/>
        </w:rPr>
      </w:pPr>
    </w:p>
    <w:p w:rsidR="0005071B" w:rsidRDefault="00011531">
      <w:pPr>
        <w:spacing w:line="360" w:lineRule="auto"/>
        <w:rPr>
          <w:rFonts w:ascii="宋体" w:hAnsi="宋体" w:cs="Arial"/>
          <w:b/>
          <w:sz w:val="26"/>
          <w:szCs w:val="26"/>
        </w:rPr>
      </w:pPr>
      <w:r>
        <w:rPr>
          <w:rFonts w:ascii="宋体" w:hAnsi="宋体" w:cs="Arial" w:hint="eastAsia"/>
          <w:b/>
          <w:sz w:val="26"/>
          <w:szCs w:val="26"/>
        </w:rPr>
        <w:t>注：在表格后附上相应的人员身份证、资格（职称）证书复印件和投标截止时间前六个月缴纳社保证明复印件，并加盖供应商公章。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1262"/>
        <w:gridCol w:w="1061"/>
        <w:gridCol w:w="990"/>
        <w:gridCol w:w="1420"/>
        <w:gridCol w:w="1667"/>
        <w:gridCol w:w="743"/>
        <w:gridCol w:w="1307"/>
      </w:tblGrid>
      <w:tr w:rsidR="0005071B">
        <w:trPr>
          <w:trHeight w:hRule="exact" w:val="1374"/>
          <w:jc w:val="center"/>
        </w:trPr>
        <w:tc>
          <w:tcPr>
            <w:tcW w:w="971" w:type="dxa"/>
            <w:shd w:val="clear" w:color="auto" w:fill="F3F3F3"/>
            <w:vAlign w:val="center"/>
          </w:tcPr>
          <w:p w:rsidR="0005071B" w:rsidRDefault="00011531">
            <w:pPr>
              <w:widowControl/>
              <w:jc w:val="center"/>
              <w:rPr>
                <w:rFonts w:ascii="宋体" w:hAnsi="宋体"/>
                <w:b/>
                <w:color w:val="000000"/>
                <w:szCs w:val="21"/>
              </w:rPr>
            </w:pPr>
            <w:r>
              <w:rPr>
                <w:rFonts w:ascii="宋体" w:hAnsi="宋体" w:hint="eastAsia"/>
                <w:b/>
                <w:color w:val="000000"/>
                <w:szCs w:val="21"/>
              </w:rPr>
              <w:t>名称</w:t>
            </w:r>
          </w:p>
        </w:tc>
        <w:tc>
          <w:tcPr>
            <w:tcW w:w="1262" w:type="dxa"/>
            <w:shd w:val="clear" w:color="auto" w:fill="F3F3F3"/>
            <w:vAlign w:val="center"/>
          </w:tcPr>
          <w:p w:rsidR="0005071B" w:rsidRDefault="00011531">
            <w:pPr>
              <w:widowControl/>
              <w:jc w:val="center"/>
              <w:rPr>
                <w:rFonts w:ascii="宋体" w:hAnsi="宋体"/>
                <w:b/>
                <w:color w:val="000000"/>
                <w:szCs w:val="21"/>
              </w:rPr>
            </w:pPr>
            <w:r>
              <w:rPr>
                <w:rFonts w:ascii="宋体" w:hAnsi="宋体" w:hint="eastAsia"/>
                <w:b/>
                <w:color w:val="000000"/>
                <w:szCs w:val="21"/>
              </w:rPr>
              <w:t>在本项目的担任的岗位/职责名称</w:t>
            </w:r>
          </w:p>
        </w:tc>
        <w:tc>
          <w:tcPr>
            <w:tcW w:w="1061" w:type="dxa"/>
            <w:shd w:val="clear" w:color="auto" w:fill="F3F3F3"/>
            <w:vAlign w:val="center"/>
          </w:tcPr>
          <w:p w:rsidR="0005071B" w:rsidRDefault="00011531">
            <w:pPr>
              <w:widowControl/>
              <w:jc w:val="center"/>
              <w:rPr>
                <w:rFonts w:ascii="宋体" w:hAnsi="宋体"/>
                <w:b/>
                <w:color w:val="000000"/>
                <w:szCs w:val="21"/>
              </w:rPr>
            </w:pPr>
            <w:r>
              <w:rPr>
                <w:rFonts w:ascii="宋体" w:hAnsi="宋体" w:hint="eastAsia"/>
                <w:b/>
                <w:color w:val="000000"/>
                <w:szCs w:val="21"/>
              </w:rPr>
              <w:t>姓名</w:t>
            </w:r>
          </w:p>
        </w:tc>
        <w:tc>
          <w:tcPr>
            <w:tcW w:w="990" w:type="dxa"/>
            <w:shd w:val="clear" w:color="auto" w:fill="F3F3F3"/>
            <w:vAlign w:val="center"/>
          </w:tcPr>
          <w:p w:rsidR="0005071B" w:rsidRDefault="00011531">
            <w:pPr>
              <w:widowControl/>
              <w:jc w:val="center"/>
              <w:rPr>
                <w:rFonts w:ascii="宋体" w:hAnsi="宋体"/>
                <w:b/>
                <w:color w:val="000000"/>
                <w:szCs w:val="21"/>
              </w:rPr>
            </w:pPr>
            <w:r>
              <w:rPr>
                <w:rFonts w:ascii="宋体" w:hAnsi="宋体" w:hint="eastAsia"/>
                <w:b/>
                <w:color w:val="000000"/>
                <w:szCs w:val="21"/>
              </w:rPr>
              <w:t>现任职务</w:t>
            </w:r>
          </w:p>
        </w:tc>
        <w:tc>
          <w:tcPr>
            <w:tcW w:w="1420" w:type="dxa"/>
            <w:shd w:val="clear" w:color="auto" w:fill="F3F3F3"/>
            <w:vAlign w:val="center"/>
          </w:tcPr>
          <w:p w:rsidR="0005071B" w:rsidRDefault="00011531">
            <w:pPr>
              <w:widowControl/>
              <w:jc w:val="center"/>
              <w:rPr>
                <w:rFonts w:ascii="宋体" w:hAnsi="宋体"/>
                <w:b/>
                <w:color w:val="000000"/>
                <w:szCs w:val="21"/>
              </w:rPr>
            </w:pPr>
            <w:r>
              <w:rPr>
                <w:rFonts w:ascii="宋体" w:hAnsi="宋体" w:hint="eastAsia"/>
                <w:b/>
                <w:color w:val="000000"/>
                <w:szCs w:val="21"/>
              </w:rPr>
              <w:t>曾主持/参与的类似项目经历</w:t>
            </w:r>
          </w:p>
        </w:tc>
        <w:tc>
          <w:tcPr>
            <w:tcW w:w="1667" w:type="dxa"/>
            <w:shd w:val="clear" w:color="auto" w:fill="F3F3F3"/>
            <w:vAlign w:val="center"/>
          </w:tcPr>
          <w:p w:rsidR="0005071B" w:rsidRDefault="00011531">
            <w:pPr>
              <w:widowControl/>
              <w:jc w:val="center"/>
              <w:rPr>
                <w:rFonts w:ascii="宋体" w:hAnsi="宋体"/>
                <w:b/>
                <w:color w:val="000000"/>
                <w:szCs w:val="21"/>
              </w:rPr>
            </w:pPr>
            <w:r>
              <w:rPr>
                <w:rFonts w:ascii="宋体" w:hAnsi="宋体" w:hint="eastAsia"/>
                <w:b/>
                <w:color w:val="000000"/>
                <w:szCs w:val="21"/>
              </w:rPr>
              <w:t>具备资质、职称</w:t>
            </w:r>
          </w:p>
          <w:p w:rsidR="0005071B" w:rsidRDefault="00011531">
            <w:pPr>
              <w:widowControl/>
              <w:jc w:val="center"/>
              <w:rPr>
                <w:rFonts w:ascii="宋体" w:hAnsi="宋体"/>
                <w:b/>
                <w:color w:val="000000"/>
                <w:szCs w:val="21"/>
              </w:rPr>
            </w:pPr>
            <w:r>
              <w:rPr>
                <w:rFonts w:ascii="宋体" w:hAnsi="宋体" w:hint="eastAsia"/>
                <w:b/>
                <w:color w:val="000000"/>
                <w:szCs w:val="21"/>
              </w:rPr>
              <w:t>（后面附上证书扫描件）</w:t>
            </w:r>
          </w:p>
        </w:tc>
        <w:tc>
          <w:tcPr>
            <w:tcW w:w="743" w:type="dxa"/>
            <w:shd w:val="clear" w:color="auto" w:fill="F3F3F3"/>
            <w:vAlign w:val="center"/>
          </w:tcPr>
          <w:p w:rsidR="0005071B" w:rsidRDefault="00011531">
            <w:pPr>
              <w:widowControl/>
              <w:ind w:firstLine="12"/>
              <w:jc w:val="center"/>
              <w:rPr>
                <w:rFonts w:ascii="宋体" w:hAnsi="宋体"/>
                <w:b/>
                <w:color w:val="000000"/>
                <w:szCs w:val="21"/>
              </w:rPr>
            </w:pPr>
            <w:r>
              <w:rPr>
                <w:rFonts w:ascii="宋体" w:hAnsi="宋体" w:hint="eastAsia"/>
                <w:b/>
                <w:color w:val="000000"/>
                <w:szCs w:val="21"/>
              </w:rPr>
              <w:t>专业工龄</w:t>
            </w:r>
          </w:p>
        </w:tc>
        <w:tc>
          <w:tcPr>
            <w:tcW w:w="1307" w:type="dxa"/>
            <w:shd w:val="clear" w:color="auto" w:fill="F3F3F3"/>
            <w:vAlign w:val="center"/>
          </w:tcPr>
          <w:p w:rsidR="0005071B" w:rsidRDefault="00011531">
            <w:pPr>
              <w:widowControl/>
              <w:ind w:firstLine="12"/>
              <w:jc w:val="center"/>
              <w:rPr>
                <w:rFonts w:ascii="宋体" w:hAnsi="宋体"/>
                <w:b/>
                <w:color w:val="000000"/>
                <w:szCs w:val="21"/>
              </w:rPr>
            </w:pPr>
            <w:r>
              <w:rPr>
                <w:rFonts w:ascii="宋体" w:hAnsi="宋体" w:hint="eastAsia"/>
                <w:b/>
                <w:color w:val="000000"/>
                <w:szCs w:val="21"/>
              </w:rPr>
              <w:t>联系电话/手机</w:t>
            </w:r>
          </w:p>
        </w:tc>
      </w:tr>
      <w:tr w:rsidR="0005071B">
        <w:trPr>
          <w:trHeight w:hRule="exact" w:val="939"/>
          <w:jc w:val="center"/>
        </w:trPr>
        <w:tc>
          <w:tcPr>
            <w:tcW w:w="971" w:type="dxa"/>
            <w:vAlign w:val="center"/>
          </w:tcPr>
          <w:p w:rsidR="0005071B" w:rsidRDefault="00011531">
            <w:pPr>
              <w:widowControl/>
              <w:jc w:val="left"/>
              <w:rPr>
                <w:rFonts w:ascii="宋体" w:hAnsi="宋体"/>
                <w:color w:val="000000"/>
                <w:szCs w:val="21"/>
              </w:rPr>
            </w:pPr>
            <w:r>
              <w:rPr>
                <w:rFonts w:ascii="宋体" w:hAnsi="宋体" w:hint="eastAsia"/>
                <w:color w:val="000000"/>
                <w:szCs w:val="21"/>
              </w:rPr>
              <w:t>项目经理（负责人）</w:t>
            </w:r>
          </w:p>
        </w:tc>
        <w:tc>
          <w:tcPr>
            <w:tcW w:w="1262" w:type="dxa"/>
            <w:vAlign w:val="center"/>
          </w:tcPr>
          <w:p w:rsidR="0005071B" w:rsidRDefault="0005071B">
            <w:pPr>
              <w:widowControl/>
              <w:jc w:val="center"/>
              <w:rPr>
                <w:rFonts w:ascii="宋体" w:hAnsi="宋体"/>
                <w:color w:val="000000"/>
                <w:szCs w:val="21"/>
              </w:rPr>
            </w:pPr>
          </w:p>
        </w:tc>
        <w:tc>
          <w:tcPr>
            <w:tcW w:w="1061" w:type="dxa"/>
            <w:vAlign w:val="center"/>
          </w:tcPr>
          <w:p w:rsidR="0005071B" w:rsidRDefault="0005071B">
            <w:pPr>
              <w:widowControl/>
              <w:jc w:val="center"/>
              <w:rPr>
                <w:rFonts w:ascii="宋体" w:hAnsi="宋体"/>
                <w:color w:val="000000"/>
                <w:szCs w:val="21"/>
              </w:rPr>
            </w:pPr>
          </w:p>
        </w:tc>
        <w:tc>
          <w:tcPr>
            <w:tcW w:w="990" w:type="dxa"/>
            <w:vAlign w:val="center"/>
          </w:tcPr>
          <w:p w:rsidR="0005071B" w:rsidRDefault="0005071B">
            <w:pPr>
              <w:widowControl/>
              <w:jc w:val="center"/>
              <w:rPr>
                <w:rFonts w:ascii="宋体" w:hAnsi="宋体"/>
                <w:color w:val="000000"/>
                <w:szCs w:val="21"/>
              </w:rPr>
            </w:pPr>
          </w:p>
        </w:tc>
        <w:tc>
          <w:tcPr>
            <w:tcW w:w="1420" w:type="dxa"/>
            <w:vAlign w:val="center"/>
          </w:tcPr>
          <w:p w:rsidR="0005071B" w:rsidRDefault="0005071B">
            <w:pPr>
              <w:widowControl/>
              <w:jc w:val="center"/>
              <w:rPr>
                <w:rFonts w:ascii="宋体" w:hAnsi="宋体"/>
                <w:color w:val="000000"/>
                <w:szCs w:val="21"/>
              </w:rPr>
            </w:pPr>
          </w:p>
        </w:tc>
        <w:tc>
          <w:tcPr>
            <w:tcW w:w="1667" w:type="dxa"/>
            <w:vAlign w:val="center"/>
          </w:tcPr>
          <w:p w:rsidR="0005071B" w:rsidRDefault="0005071B">
            <w:pPr>
              <w:widowControl/>
              <w:jc w:val="center"/>
              <w:rPr>
                <w:rFonts w:ascii="宋体" w:hAnsi="宋体"/>
                <w:color w:val="000000"/>
                <w:szCs w:val="21"/>
              </w:rPr>
            </w:pPr>
          </w:p>
        </w:tc>
        <w:tc>
          <w:tcPr>
            <w:tcW w:w="743" w:type="dxa"/>
            <w:vAlign w:val="center"/>
          </w:tcPr>
          <w:p w:rsidR="0005071B" w:rsidRDefault="0005071B">
            <w:pPr>
              <w:widowControl/>
              <w:ind w:firstLine="12"/>
              <w:jc w:val="center"/>
              <w:rPr>
                <w:rFonts w:ascii="宋体" w:hAnsi="宋体"/>
                <w:color w:val="000000"/>
                <w:szCs w:val="21"/>
              </w:rPr>
            </w:pPr>
          </w:p>
        </w:tc>
        <w:tc>
          <w:tcPr>
            <w:tcW w:w="1307" w:type="dxa"/>
            <w:vAlign w:val="center"/>
          </w:tcPr>
          <w:p w:rsidR="0005071B" w:rsidRDefault="0005071B">
            <w:pPr>
              <w:widowControl/>
              <w:ind w:firstLine="12"/>
              <w:jc w:val="center"/>
              <w:rPr>
                <w:rFonts w:ascii="宋体" w:hAnsi="宋体"/>
                <w:color w:val="000000"/>
                <w:szCs w:val="21"/>
              </w:rPr>
            </w:pPr>
          </w:p>
        </w:tc>
      </w:tr>
      <w:tr w:rsidR="0005071B">
        <w:trPr>
          <w:trHeight w:hRule="exact" w:val="562"/>
          <w:jc w:val="center"/>
        </w:trPr>
        <w:tc>
          <w:tcPr>
            <w:tcW w:w="971" w:type="dxa"/>
            <w:vMerge w:val="restart"/>
            <w:vAlign w:val="center"/>
          </w:tcPr>
          <w:p w:rsidR="0005071B" w:rsidRDefault="00011531">
            <w:pPr>
              <w:widowControl/>
              <w:jc w:val="left"/>
              <w:rPr>
                <w:rFonts w:ascii="宋体" w:hAnsi="宋体"/>
                <w:color w:val="000000"/>
                <w:szCs w:val="21"/>
              </w:rPr>
            </w:pPr>
            <w:r>
              <w:rPr>
                <w:rFonts w:ascii="宋体" w:hAnsi="宋体" w:hint="eastAsia"/>
                <w:color w:val="000000"/>
                <w:szCs w:val="21"/>
              </w:rPr>
              <w:t>管理人员</w:t>
            </w:r>
          </w:p>
        </w:tc>
        <w:tc>
          <w:tcPr>
            <w:tcW w:w="1262" w:type="dxa"/>
            <w:vAlign w:val="center"/>
          </w:tcPr>
          <w:p w:rsidR="0005071B" w:rsidRDefault="0005071B">
            <w:pPr>
              <w:widowControl/>
              <w:jc w:val="center"/>
              <w:rPr>
                <w:rFonts w:ascii="宋体" w:hAnsi="宋体"/>
                <w:color w:val="000000"/>
                <w:szCs w:val="21"/>
              </w:rPr>
            </w:pPr>
          </w:p>
        </w:tc>
        <w:tc>
          <w:tcPr>
            <w:tcW w:w="1061" w:type="dxa"/>
            <w:vAlign w:val="center"/>
          </w:tcPr>
          <w:p w:rsidR="0005071B" w:rsidRDefault="0005071B">
            <w:pPr>
              <w:widowControl/>
              <w:jc w:val="center"/>
              <w:rPr>
                <w:rFonts w:ascii="宋体" w:hAnsi="宋体"/>
                <w:color w:val="000000"/>
                <w:szCs w:val="21"/>
              </w:rPr>
            </w:pPr>
          </w:p>
        </w:tc>
        <w:tc>
          <w:tcPr>
            <w:tcW w:w="990" w:type="dxa"/>
            <w:vAlign w:val="center"/>
          </w:tcPr>
          <w:p w:rsidR="0005071B" w:rsidRDefault="0005071B">
            <w:pPr>
              <w:widowControl/>
              <w:jc w:val="center"/>
              <w:rPr>
                <w:rFonts w:ascii="宋体" w:hAnsi="宋体"/>
                <w:color w:val="000000"/>
                <w:szCs w:val="21"/>
              </w:rPr>
            </w:pPr>
          </w:p>
        </w:tc>
        <w:tc>
          <w:tcPr>
            <w:tcW w:w="1420" w:type="dxa"/>
            <w:vAlign w:val="center"/>
          </w:tcPr>
          <w:p w:rsidR="0005071B" w:rsidRDefault="0005071B">
            <w:pPr>
              <w:widowControl/>
              <w:jc w:val="center"/>
              <w:rPr>
                <w:rFonts w:ascii="宋体" w:hAnsi="宋体"/>
                <w:color w:val="000000"/>
                <w:szCs w:val="21"/>
              </w:rPr>
            </w:pPr>
          </w:p>
        </w:tc>
        <w:tc>
          <w:tcPr>
            <w:tcW w:w="1667" w:type="dxa"/>
            <w:vAlign w:val="center"/>
          </w:tcPr>
          <w:p w:rsidR="0005071B" w:rsidRDefault="0005071B">
            <w:pPr>
              <w:widowControl/>
              <w:jc w:val="center"/>
              <w:rPr>
                <w:rFonts w:ascii="宋体" w:hAnsi="宋体"/>
                <w:color w:val="000000"/>
                <w:szCs w:val="21"/>
              </w:rPr>
            </w:pPr>
          </w:p>
        </w:tc>
        <w:tc>
          <w:tcPr>
            <w:tcW w:w="743" w:type="dxa"/>
            <w:vAlign w:val="center"/>
          </w:tcPr>
          <w:p w:rsidR="0005071B" w:rsidRDefault="0005071B">
            <w:pPr>
              <w:widowControl/>
              <w:jc w:val="center"/>
              <w:rPr>
                <w:rFonts w:ascii="宋体" w:hAnsi="宋体"/>
                <w:color w:val="000000"/>
                <w:szCs w:val="21"/>
              </w:rPr>
            </w:pPr>
          </w:p>
        </w:tc>
        <w:tc>
          <w:tcPr>
            <w:tcW w:w="1307" w:type="dxa"/>
            <w:vAlign w:val="center"/>
          </w:tcPr>
          <w:p w:rsidR="0005071B" w:rsidRDefault="0005071B">
            <w:pPr>
              <w:widowControl/>
              <w:jc w:val="center"/>
              <w:rPr>
                <w:rFonts w:ascii="宋体" w:hAnsi="宋体"/>
                <w:color w:val="000000"/>
                <w:szCs w:val="21"/>
              </w:rPr>
            </w:pPr>
          </w:p>
        </w:tc>
      </w:tr>
      <w:tr w:rsidR="0005071B">
        <w:trPr>
          <w:trHeight w:hRule="exact" w:val="562"/>
          <w:jc w:val="center"/>
        </w:trPr>
        <w:tc>
          <w:tcPr>
            <w:tcW w:w="971" w:type="dxa"/>
            <w:vMerge/>
            <w:vAlign w:val="center"/>
          </w:tcPr>
          <w:p w:rsidR="0005071B" w:rsidRDefault="0005071B">
            <w:pPr>
              <w:widowControl/>
              <w:jc w:val="left"/>
              <w:rPr>
                <w:rFonts w:ascii="宋体" w:hAnsi="宋体"/>
                <w:color w:val="000000"/>
                <w:szCs w:val="21"/>
              </w:rPr>
            </w:pPr>
          </w:p>
        </w:tc>
        <w:tc>
          <w:tcPr>
            <w:tcW w:w="1262" w:type="dxa"/>
            <w:vAlign w:val="center"/>
          </w:tcPr>
          <w:p w:rsidR="0005071B" w:rsidRDefault="0005071B">
            <w:pPr>
              <w:widowControl/>
              <w:jc w:val="center"/>
              <w:rPr>
                <w:rFonts w:ascii="宋体" w:hAnsi="宋体"/>
                <w:color w:val="000000"/>
                <w:szCs w:val="21"/>
              </w:rPr>
            </w:pPr>
          </w:p>
        </w:tc>
        <w:tc>
          <w:tcPr>
            <w:tcW w:w="1061" w:type="dxa"/>
            <w:vAlign w:val="center"/>
          </w:tcPr>
          <w:p w:rsidR="0005071B" w:rsidRDefault="0005071B">
            <w:pPr>
              <w:widowControl/>
              <w:jc w:val="center"/>
              <w:rPr>
                <w:rFonts w:ascii="宋体" w:hAnsi="宋体"/>
                <w:color w:val="000000"/>
                <w:szCs w:val="21"/>
              </w:rPr>
            </w:pPr>
          </w:p>
        </w:tc>
        <w:tc>
          <w:tcPr>
            <w:tcW w:w="990" w:type="dxa"/>
            <w:vAlign w:val="center"/>
          </w:tcPr>
          <w:p w:rsidR="0005071B" w:rsidRDefault="0005071B">
            <w:pPr>
              <w:widowControl/>
              <w:jc w:val="center"/>
              <w:rPr>
                <w:rFonts w:ascii="宋体" w:hAnsi="宋体"/>
                <w:color w:val="000000"/>
                <w:szCs w:val="21"/>
              </w:rPr>
            </w:pPr>
          </w:p>
        </w:tc>
        <w:tc>
          <w:tcPr>
            <w:tcW w:w="1420" w:type="dxa"/>
            <w:vAlign w:val="center"/>
          </w:tcPr>
          <w:p w:rsidR="0005071B" w:rsidRDefault="0005071B">
            <w:pPr>
              <w:widowControl/>
              <w:jc w:val="center"/>
              <w:rPr>
                <w:rFonts w:ascii="宋体" w:hAnsi="宋体"/>
                <w:color w:val="000000"/>
                <w:szCs w:val="21"/>
              </w:rPr>
            </w:pPr>
          </w:p>
        </w:tc>
        <w:tc>
          <w:tcPr>
            <w:tcW w:w="1667" w:type="dxa"/>
            <w:vAlign w:val="center"/>
          </w:tcPr>
          <w:p w:rsidR="0005071B" w:rsidRDefault="0005071B">
            <w:pPr>
              <w:widowControl/>
              <w:jc w:val="center"/>
              <w:rPr>
                <w:rFonts w:ascii="宋体" w:hAnsi="宋体"/>
                <w:color w:val="000000"/>
                <w:szCs w:val="21"/>
              </w:rPr>
            </w:pPr>
          </w:p>
        </w:tc>
        <w:tc>
          <w:tcPr>
            <w:tcW w:w="743" w:type="dxa"/>
            <w:vAlign w:val="center"/>
          </w:tcPr>
          <w:p w:rsidR="0005071B" w:rsidRDefault="0005071B">
            <w:pPr>
              <w:widowControl/>
              <w:jc w:val="center"/>
              <w:rPr>
                <w:rFonts w:ascii="宋体" w:hAnsi="宋体"/>
                <w:color w:val="000000"/>
                <w:szCs w:val="21"/>
              </w:rPr>
            </w:pPr>
          </w:p>
        </w:tc>
        <w:tc>
          <w:tcPr>
            <w:tcW w:w="1307" w:type="dxa"/>
            <w:vAlign w:val="center"/>
          </w:tcPr>
          <w:p w:rsidR="0005071B" w:rsidRDefault="0005071B">
            <w:pPr>
              <w:widowControl/>
              <w:jc w:val="center"/>
              <w:rPr>
                <w:rFonts w:ascii="宋体" w:hAnsi="宋体"/>
                <w:color w:val="000000"/>
                <w:szCs w:val="21"/>
              </w:rPr>
            </w:pPr>
          </w:p>
        </w:tc>
      </w:tr>
      <w:tr w:rsidR="0005071B">
        <w:trPr>
          <w:trHeight w:hRule="exact" w:val="562"/>
          <w:jc w:val="center"/>
        </w:trPr>
        <w:tc>
          <w:tcPr>
            <w:tcW w:w="971" w:type="dxa"/>
            <w:vMerge/>
            <w:vAlign w:val="center"/>
          </w:tcPr>
          <w:p w:rsidR="0005071B" w:rsidRDefault="0005071B">
            <w:pPr>
              <w:widowControl/>
              <w:jc w:val="left"/>
              <w:rPr>
                <w:rFonts w:ascii="宋体" w:hAnsi="宋体"/>
                <w:color w:val="000000"/>
                <w:szCs w:val="21"/>
              </w:rPr>
            </w:pPr>
          </w:p>
        </w:tc>
        <w:tc>
          <w:tcPr>
            <w:tcW w:w="1262" w:type="dxa"/>
            <w:vAlign w:val="center"/>
          </w:tcPr>
          <w:p w:rsidR="0005071B" w:rsidRDefault="0005071B">
            <w:pPr>
              <w:widowControl/>
              <w:jc w:val="center"/>
              <w:rPr>
                <w:rFonts w:ascii="宋体" w:hAnsi="宋体"/>
                <w:color w:val="000000"/>
                <w:szCs w:val="21"/>
              </w:rPr>
            </w:pPr>
          </w:p>
        </w:tc>
        <w:tc>
          <w:tcPr>
            <w:tcW w:w="1061" w:type="dxa"/>
            <w:vAlign w:val="center"/>
          </w:tcPr>
          <w:p w:rsidR="0005071B" w:rsidRDefault="00011531">
            <w:pPr>
              <w:widowControl/>
              <w:jc w:val="center"/>
              <w:rPr>
                <w:rFonts w:ascii="宋体" w:hAnsi="宋体"/>
                <w:color w:val="000000"/>
                <w:szCs w:val="21"/>
              </w:rPr>
            </w:pPr>
            <w:r>
              <w:rPr>
                <w:rFonts w:ascii="宋体" w:hAnsi="宋体" w:hint="eastAsia"/>
                <w:color w:val="000000"/>
                <w:szCs w:val="21"/>
              </w:rPr>
              <w:t>......</w:t>
            </w:r>
          </w:p>
        </w:tc>
        <w:tc>
          <w:tcPr>
            <w:tcW w:w="990" w:type="dxa"/>
            <w:vAlign w:val="center"/>
          </w:tcPr>
          <w:p w:rsidR="0005071B" w:rsidRDefault="0005071B">
            <w:pPr>
              <w:widowControl/>
              <w:jc w:val="center"/>
              <w:rPr>
                <w:rFonts w:ascii="宋体" w:hAnsi="宋体"/>
                <w:color w:val="000000"/>
                <w:szCs w:val="21"/>
              </w:rPr>
            </w:pPr>
          </w:p>
        </w:tc>
        <w:tc>
          <w:tcPr>
            <w:tcW w:w="1420" w:type="dxa"/>
            <w:vAlign w:val="center"/>
          </w:tcPr>
          <w:p w:rsidR="0005071B" w:rsidRDefault="0005071B">
            <w:pPr>
              <w:widowControl/>
              <w:jc w:val="center"/>
              <w:rPr>
                <w:rFonts w:ascii="宋体" w:hAnsi="宋体"/>
                <w:color w:val="000000"/>
                <w:szCs w:val="21"/>
              </w:rPr>
            </w:pPr>
          </w:p>
        </w:tc>
        <w:tc>
          <w:tcPr>
            <w:tcW w:w="1667" w:type="dxa"/>
            <w:vAlign w:val="center"/>
          </w:tcPr>
          <w:p w:rsidR="0005071B" w:rsidRDefault="0005071B">
            <w:pPr>
              <w:widowControl/>
              <w:jc w:val="center"/>
              <w:rPr>
                <w:rFonts w:ascii="宋体" w:hAnsi="宋体"/>
                <w:color w:val="000000"/>
                <w:szCs w:val="21"/>
              </w:rPr>
            </w:pPr>
          </w:p>
        </w:tc>
        <w:tc>
          <w:tcPr>
            <w:tcW w:w="743" w:type="dxa"/>
            <w:vAlign w:val="center"/>
          </w:tcPr>
          <w:p w:rsidR="0005071B" w:rsidRDefault="0005071B">
            <w:pPr>
              <w:widowControl/>
              <w:jc w:val="center"/>
              <w:rPr>
                <w:rFonts w:ascii="宋体" w:hAnsi="宋体"/>
                <w:color w:val="000000"/>
                <w:szCs w:val="21"/>
              </w:rPr>
            </w:pPr>
          </w:p>
        </w:tc>
        <w:tc>
          <w:tcPr>
            <w:tcW w:w="1307" w:type="dxa"/>
            <w:vAlign w:val="center"/>
          </w:tcPr>
          <w:p w:rsidR="0005071B" w:rsidRDefault="0005071B">
            <w:pPr>
              <w:widowControl/>
              <w:jc w:val="center"/>
              <w:rPr>
                <w:rFonts w:ascii="宋体" w:hAnsi="宋体"/>
                <w:color w:val="000000"/>
                <w:szCs w:val="21"/>
              </w:rPr>
            </w:pPr>
          </w:p>
        </w:tc>
      </w:tr>
      <w:tr w:rsidR="0005071B">
        <w:trPr>
          <w:trHeight w:hRule="exact" w:val="562"/>
          <w:jc w:val="center"/>
        </w:trPr>
        <w:tc>
          <w:tcPr>
            <w:tcW w:w="971" w:type="dxa"/>
            <w:vMerge w:val="restart"/>
            <w:vAlign w:val="center"/>
          </w:tcPr>
          <w:p w:rsidR="0005071B" w:rsidRDefault="00011531">
            <w:pPr>
              <w:widowControl/>
              <w:jc w:val="left"/>
              <w:rPr>
                <w:rFonts w:ascii="宋体" w:hAnsi="宋体"/>
                <w:color w:val="000000"/>
                <w:szCs w:val="21"/>
              </w:rPr>
            </w:pPr>
            <w:r>
              <w:rPr>
                <w:rFonts w:ascii="宋体" w:hAnsi="宋体" w:hint="eastAsia"/>
                <w:color w:val="000000"/>
                <w:szCs w:val="21"/>
              </w:rPr>
              <w:t>技术人员</w:t>
            </w:r>
          </w:p>
        </w:tc>
        <w:tc>
          <w:tcPr>
            <w:tcW w:w="1262" w:type="dxa"/>
            <w:vAlign w:val="center"/>
          </w:tcPr>
          <w:p w:rsidR="0005071B" w:rsidRDefault="0005071B">
            <w:pPr>
              <w:widowControl/>
              <w:jc w:val="center"/>
              <w:rPr>
                <w:rFonts w:ascii="宋体" w:hAnsi="宋体"/>
                <w:color w:val="000000"/>
                <w:szCs w:val="21"/>
              </w:rPr>
            </w:pPr>
          </w:p>
        </w:tc>
        <w:tc>
          <w:tcPr>
            <w:tcW w:w="1061" w:type="dxa"/>
            <w:vAlign w:val="center"/>
          </w:tcPr>
          <w:p w:rsidR="0005071B" w:rsidRDefault="0005071B">
            <w:pPr>
              <w:widowControl/>
              <w:jc w:val="center"/>
              <w:rPr>
                <w:rFonts w:ascii="宋体" w:hAnsi="宋体"/>
                <w:color w:val="000000"/>
                <w:szCs w:val="21"/>
              </w:rPr>
            </w:pPr>
          </w:p>
        </w:tc>
        <w:tc>
          <w:tcPr>
            <w:tcW w:w="990" w:type="dxa"/>
            <w:vAlign w:val="center"/>
          </w:tcPr>
          <w:p w:rsidR="0005071B" w:rsidRDefault="0005071B">
            <w:pPr>
              <w:widowControl/>
              <w:jc w:val="center"/>
              <w:rPr>
                <w:rFonts w:ascii="宋体" w:hAnsi="宋体"/>
                <w:color w:val="000000"/>
                <w:szCs w:val="21"/>
              </w:rPr>
            </w:pPr>
          </w:p>
        </w:tc>
        <w:tc>
          <w:tcPr>
            <w:tcW w:w="1420" w:type="dxa"/>
            <w:vAlign w:val="center"/>
          </w:tcPr>
          <w:p w:rsidR="0005071B" w:rsidRDefault="0005071B">
            <w:pPr>
              <w:widowControl/>
              <w:jc w:val="center"/>
              <w:rPr>
                <w:rFonts w:ascii="宋体" w:hAnsi="宋体"/>
                <w:color w:val="000000"/>
                <w:szCs w:val="21"/>
              </w:rPr>
            </w:pPr>
          </w:p>
        </w:tc>
        <w:tc>
          <w:tcPr>
            <w:tcW w:w="1667" w:type="dxa"/>
            <w:vAlign w:val="center"/>
          </w:tcPr>
          <w:p w:rsidR="0005071B" w:rsidRDefault="0005071B">
            <w:pPr>
              <w:widowControl/>
              <w:jc w:val="center"/>
              <w:rPr>
                <w:rFonts w:ascii="宋体" w:hAnsi="宋体"/>
                <w:color w:val="000000"/>
                <w:szCs w:val="21"/>
              </w:rPr>
            </w:pPr>
          </w:p>
        </w:tc>
        <w:tc>
          <w:tcPr>
            <w:tcW w:w="743" w:type="dxa"/>
            <w:vAlign w:val="center"/>
          </w:tcPr>
          <w:p w:rsidR="0005071B" w:rsidRDefault="0005071B">
            <w:pPr>
              <w:widowControl/>
              <w:jc w:val="center"/>
              <w:rPr>
                <w:rFonts w:ascii="宋体" w:hAnsi="宋体"/>
                <w:color w:val="000000"/>
                <w:szCs w:val="21"/>
              </w:rPr>
            </w:pPr>
          </w:p>
        </w:tc>
        <w:tc>
          <w:tcPr>
            <w:tcW w:w="1307" w:type="dxa"/>
            <w:vAlign w:val="center"/>
          </w:tcPr>
          <w:p w:rsidR="0005071B" w:rsidRDefault="0005071B">
            <w:pPr>
              <w:widowControl/>
              <w:jc w:val="center"/>
              <w:rPr>
                <w:rFonts w:ascii="宋体" w:hAnsi="宋体"/>
                <w:color w:val="000000"/>
                <w:szCs w:val="21"/>
              </w:rPr>
            </w:pPr>
          </w:p>
        </w:tc>
      </w:tr>
      <w:tr w:rsidR="0005071B">
        <w:trPr>
          <w:trHeight w:hRule="exact" w:val="562"/>
          <w:jc w:val="center"/>
        </w:trPr>
        <w:tc>
          <w:tcPr>
            <w:tcW w:w="971" w:type="dxa"/>
            <w:vMerge/>
            <w:vAlign w:val="center"/>
          </w:tcPr>
          <w:p w:rsidR="0005071B" w:rsidRDefault="0005071B">
            <w:pPr>
              <w:widowControl/>
              <w:jc w:val="center"/>
              <w:rPr>
                <w:rFonts w:ascii="宋体" w:hAnsi="宋体"/>
                <w:color w:val="000000"/>
                <w:szCs w:val="21"/>
              </w:rPr>
            </w:pPr>
          </w:p>
        </w:tc>
        <w:tc>
          <w:tcPr>
            <w:tcW w:w="1262" w:type="dxa"/>
            <w:vAlign w:val="center"/>
          </w:tcPr>
          <w:p w:rsidR="0005071B" w:rsidRDefault="0005071B">
            <w:pPr>
              <w:widowControl/>
              <w:jc w:val="center"/>
              <w:rPr>
                <w:rFonts w:ascii="宋体" w:hAnsi="宋体"/>
                <w:color w:val="000000"/>
                <w:szCs w:val="21"/>
              </w:rPr>
            </w:pPr>
          </w:p>
        </w:tc>
        <w:tc>
          <w:tcPr>
            <w:tcW w:w="1061" w:type="dxa"/>
            <w:vAlign w:val="center"/>
          </w:tcPr>
          <w:p w:rsidR="0005071B" w:rsidRDefault="0005071B">
            <w:pPr>
              <w:widowControl/>
              <w:jc w:val="center"/>
              <w:rPr>
                <w:rFonts w:ascii="宋体" w:hAnsi="宋体"/>
                <w:color w:val="000000"/>
                <w:szCs w:val="21"/>
              </w:rPr>
            </w:pPr>
          </w:p>
        </w:tc>
        <w:tc>
          <w:tcPr>
            <w:tcW w:w="990" w:type="dxa"/>
            <w:vAlign w:val="center"/>
          </w:tcPr>
          <w:p w:rsidR="0005071B" w:rsidRDefault="0005071B">
            <w:pPr>
              <w:widowControl/>
              <w:jc w:val="center"/>
              <w:rPr>
                <w:rFonts w:ascii="宋体" w:hAnsi="宋体"/>
                <w:color w:val="000000"/>
                <w:szCs w:val="21"/>
              </w:rPr>
            </w:pPr>
          </w:p>
        </w:tc>
        <w:tc>
          <w:tcPr>
            <w:tcW w:w="1420" w:type="dxa"/>
            <w:vAlign w:val="center"/>
          </w:tcPr>
          <w:p w:rsidR="0005071B" w:rsidRDefault="0005071B">
            <w:pPr>
              <w:widowControl/>
              <w:jc w:val="center"/>
              <w:rPr>
                <w:rFonts w:ascii="宋体" w:hAnsi="宋体"/>
                <w:color w:val="000000"/>
                <w:szCs w:val="21"/>
              </w:rPr>
            </w:pPr>
          </w:p>
        </w:tc>
        <w:tc>
          <w:tcPr>
            <w:tcW w:w="1667" w:type="dxa"/>
            <w:vAlign w:val="center"/>
          </w:tcPr>
          <w:p w:rsidR="0005071B" w:rsidRDefault="0005071B">
            <w:pPr>
              <w:widowControl/>
              <w:jc w:val="center"/>
              <w:rPr>
                <w:rFonts w:ascii="宋体" w:hAnsi="宋体"/>
                <w:color w:val="000000"/>
                <w:szCs w:val="21"/>
              </w:rPr>
            </w:pPr>
          </w:p>
        </w:tc>
        <w:tc>
          <w:tcPr>
            <w:tcW w:w="743" w:type="dxa"/>
            <w:vAlign w:val="center"/>
          </w:tcPr>
          <w:p w:rsidR="0005071B" w:rsidRDefault="0005071B">
            <w:pPr>
              <w:widowControl/>
              <w:jc w:val="center"/>
              <w:rPr>
                <w:rFonts w:ascii="宋体" w:hAnsi="宋体"/>
                <w:color w:val="000000"/>
                <w:szCs w:val="21"/>
              </w:rPr>
            </w:pPr>
          </w:p>
        </w:tc>
        <w:tc>
          <w:tcPr>
            <w:tcW w:w="1307" w:type="dxa"/>
            <w:vAlign w:val="center"/>
          </w:tcPr>
          <w:p w:rsidR="0005071B" w:rsidRDefault="0005071B">
            <w:pPr>
              <w:widowControl/>
              <w:jc w:val="center"/>
              <w:rPr>
                <w:rFonts w:ascii="宋体" w:hAnsi="宋体"/>
                <w:color w:val="000000"/>
                <w:szCs w:val="21"/>
              </w:rPr>
            </w:pPr>
          </w:p>
        </w:tc>
      </w:tr>
      <w:tr w:rsidR="0005071B">
        <w:trPr>
          <w:trHeight w:hRule="exact" w:val="562"/>
          <w:jc w:val="center"/>
        </w:trPr>
        <w:tc>
          <w:tcPr>
            <w:tcW w:w="971" w:type="dxa"/>
            <w:vMerge/>
            <w:vAlign w:val="center"/>
          </w:tcPr>
          <w:p w:rsidR="0005071B" w:rsidRDefault="0005071B">
            <w:pPr>
              <w:widowControl/>
              <w:jc w:val="center"/>
              <w:rPr>
                <w:rFonts w:ascii="宋体" w:hAnsi="宋体"/>
                <w:color w:val="000000"/>
                <w:szCs w:val="21"/>
              </w:rPr>
            </w:pPr>
          </w:p>
        </w:tc>
        <w:tc>
          <w:tcPr>
            <w:tcW w:w="1262" w:type="dxa"/>
            <w:vAlign w:val="center"/>
          </w:tcPr>
          <w:p w:rsidR="0005071B" w:rsidRDefault="0005071B">
            <w:pPr>
              <w:widowControl/>
              <w:jc w:val="center"/>
              <w:rPr>
                <w:rFonts w:ascii="宋体" w:hAnsi="宋体"/>
                <w:color w:val="000000"/>
                <w:szCs w:val="21"/>
              </w:rPr>
            </w:pPr>
          </w:p>
        </w:tc>
        <w:tc>
          <w:tcPr>
            <w:tcW w:w="1061" w:type="dxa"/>
            <w:vAlign w:val="center"/>
          </w:tcPr>
          <w:p w:rsidR="0005071B" w:rsidRDefault="00011531">
            <w:pPr>
              <w:widowControl/>
              <w:jc w:val="center"/>
              <w:rPr>
                <w:rFonts w:ascii="宋体" w:hAnsi="宋体"/>
                <w:color w:val="000000"/>
                <w:szCs w:val="21"/>
              </w:rPr>
            </w:pPr>
            <w:r>
              <w:rPr>
                <w:rFonts w:ascii="宋体" w:hAnsi="宋体" w:hint="eastAsia"/>
                <w:color w:val="000000"/>
                <w:szCs w:val="21"/>
              </w:rPr>
              <w:t>......</w:t>
            </w:r>
          </w:p>
        </w:tc>
        <w:tc>
          <w:tcPr>
            <w:tcW w:w="990" w:type="dxa"/>
            <w:vAlign w:val="center"/>
          </w:tcPr>
          <w:p w:rsidR="0005071B" w:rsidRDefault="0005071B">
            <w:pPr>
              <w:widowControl/>
              <w:jc w:val="center"/>
              <w:rPr>
                <w:rFonts w:ascii="宋体" w:hAnsi="宋体"/>
                <w:color w:val="000000"/>
                <w:szCs w:val="21"/>
              </w:rPr>
            </w:pPr>
          </w:p>
        </w:tc>
        <w:tc>
          <w:tcPr>
            <w:tcW w:w="1420" w:type="dxa"/>
            <w:vAlign w:val="center"/>
          </w:tcPr>
          <w:p w:rsidR="0005071B" w:rsidRDefault="0005071B">
            <w:pPr>
              <w:widowControl/>
              <w:jc w:val="center"/>
              <w:rPr>
                <w:rFonts w:ascii="宋体" w:hAnsi="宋体"/>
                <w:color w:val="000000"/>
                <w:szCs w:val="21"/>
              </w:rPr>
            </w:pPr>
          </w:p>
        </w:tc>
        <w:tc>
          <w:tcPr>
            <w:tcW w:w="1667" w:type="dxa"/>
            <w:vAlign w:val="center"/>
          </w:tcPr>
          <w:p w:rsidR="0005071B" w:rsidRDefault="0005071B">
            <w:pPr>
              <w:widowControl/>
              <w:jc w:val="center"/>
              <w:rPr>
                <w:rFonts w:ascii="宋体" w:hAnsi="宋体"/>
                <w:color w:val="000000"/>
                <w:szCs w:val="21"/>
              </w:rPr>
            </w:pPr>
          </w:p>
        </w:tc>
        <w:tc>
          <w:tcPr>
            <w:tcW w:w="743" w:type="dxa"/>
            <w:vAlign w:val="center"/>
          </w:tcPr>
          <w:p w:rsidR="0005071B" w:rsidRDefault="0005071B">
            <w:pPr>
              <w:widowControl/>
              <w:jc w:val="center"/>
              <w:rPr>
                <w:rFonts w:ascii="宋体" w:hAnsi="宋体"/>
                <w:color w:val="000000"/>
                <w:szCs w:val="21"/>
              </w:rPr>
            </w:pPr>
          </w:p>
        </w:tc>
        <w:tc>
          <w:tcPr>
            <w:tcW w:w="1307" w:type="dxa"/>
            <w:vAlign w:val="center"/>
          </w:tcPr>
          <w:p w:rsidR="0005071B" w:rsidRDefault="0005071B">
            <w:pPr>
              <w:widowControl/>
              <w:jc w:val="center"/>
              <w:rPr>
                <w:rFonts w:ascii="宋体" w:hAnsi="宋体"/>
                <w:color w:val="000000"/>
                <w:szCs w:val="21"/>
              </w:rPr>
            </w:pPr>
          </w:p>
        </w:tc>
      </w:tr>
      <w:tr w:rsidR="0005071B">
        <w:trPr>
          <w:trHeight w:hRule="exact" w:val="562"/>
          <w:jc w:val="center"/>
        </w:trPr>
        <w:tc>
          <w:tcPr>
            <w:tcW w:w="971" w:type="dxa"/>
            <w:vMerge w:val="restart"/>
            <w:vAlign w:val="center"/>
          </w:tcPr>
          <w:p w:rsidR="0005071B" w:rsidRDefault="00011531">
            <w:pPr>
              <w:widowControl/>
              <w:jc w:val="center"/>
              <w:rPr>
                <w:rFonts w:ascii="宋体" w:hAnsi="宋体"/>
                <w:color w:val="000000"/>
                <w:szCs w:val="21"/>
              </w:rPr>
            </w:pPr>
            <w:r>
              <w:rPr>
                <w:rFonts w:ascii="宋体" w:hAnsi="宋体" w:hint="eastAsia"/>
                <w:color w:val="000000"/>
                <w:szCs w:val="21"/>
              </w:rPr>
              <w:t>......</w:t>
            </w:r>
          </w:p>
        </w:tc>
        <w:tc>
          <w:tcPr>
            <w:tcW w:w="1262" w:type="dxa"/>
            <w:vAlign w:val="center"/>
          </w:tcPr>
          <w:p w:rsidR="0005071B" w:rsidRDefault="0005071B">
            <w:pPr>
              <w:widowControl/>
              <w:jc w:val="center"/>
              <w:rPr>
                <w:rFonts w:ascii="宋体" w:hAnsi="宋体"/>
                <w:color w:val="000000"/>
                <w:szCs w:val="21"/>
              </w:rPr>
            </w:pPr>
          </w:p>
        </w:tc>
        <w:tc>
          <w:tcPr>
            <w:tcW w:w="1061" w:type="dxa"/>
            <w:vAlign w:val="center"/>
          </w:tcPr>
          <w:p w:rsidR="0005071B" w:rsidRDefault="0005071B">
            <w:pPr>
              <w:widowControl/>
              <w:jc w:val="center"/>
              <w:rPr>
                <w:rFonts w:ascii="宋体" w:hAnsi="宋体"/>
                <w:color w:val="000000"/>
                <w:szCs w:val="21"/>
              </w:rPr>
            </w:pPr>
          </w:p>
        </w:tc>
        <w:tc>
          <w:tcPr>
            <w:tcW w:w="990" w:type="dxa"/>
            <w:vAlign w:val="center"/>
          </w:tcPr>
          <w:p w:rsidR="0005071B" w:rsidRDefault="0005071B">
            <w:pPr>
              <w:widowControl/>
              <w:jc w:val="center"/>
              <w:rPr>
                <w:rFonts w:ascii="宋体" w:hAnsi="宋体"/>
                <w:color w:val="000000"/>
                <w:szCs w:val="21"/>
              </w:rPr>
            </w:pPr>
          </w:p>
        </w:tc>
        <w:tc>
          <w:tcPr>
            <w:tcW w:w="1420" w:type="dxa"/>
            <w:vAlign w:val="center"/>
          </w:tcPr>
          <w:p w:rsidR="0005071B" w:rsidRDefault="0005071B">
            <w:pPr>
              <w:widowControl/>
              <w:jc w:val="center"/>
              <w:rPr>
                <w:rFonts w:ascii="宋体" w:hAnsi="宋体"/>
                <w:color w:val="000000"/>
                <w:szCs w:val="21"/>
              </w:rPr>
            </w:pPr>
          </w:p>
        </w:tc>
        <w:tc>
          <w:tcPr>
            <w:tcW w:w="1667" w:type="dxa"/>
            <w:vAlign w:val="center"/>
          </w:tcPr>
          <w:p w:rsidR="0005071B" w:rsidRDefault="0005071B">
            <w:pPr>
              <w:widowControl/>
              <w:jc w:val="center"/>
              <w:rPr>
                <w:rFonts w:ascii="宋体" w:hAnsi="宋体"/>
                <w:color w:val="000000"/>
                <w:szCs w:val="21"/>
              </w:rPr>
            </w:pPr>
          </w:p>
        </w:tc>
        <w:tc>
          <w:tcPr>
            <w:tcW w:w="743" w:type="dxa"/>
            <w:vAlign w:val="center"/>
          </w:tcPr>
          <w:p w:rsidR="0005071B" w:rsidRDefault="0005071B">
            <w:pPr>
              <w:widowControl/>
              <w:jc w:val="center"/>
              <w:rPr>
                <w:rFonts w:ascii="宋体" w:hAnsi="宋体"/>
                <w:color w:val="000000"/>
                <w:szCs w:val="21"/>
              </w:rPr>
            </w:pPr>
          </w:p>
        </w:tc>
        <w:tc>
          <w:tcPr>
            <w:tcW w:w="1307" w:type="dxa"/>
            <w:vAlign w:val="center"/>
          </w:tcPr>
          <w:p w:rsidR="0005071B" w:rsidRDefault="0005071B">
            <w:pPr>
              <w:widowControl/>
              <w:jc w:val="center"/>
              <w:rPr>
                <w:rFonts w:ascii="宋体" w:hAnsi="宋体"/>
                <w:color w:val="000000"/>
                <w:szCs w:val="21"/>
              </w:rPr>
            </w:pPr>
          </w:p>
        </w:tc>
      </w:tr>
      <w:tr w:rsidR="0005071B">
        <w:trPr>
          <w:trHeight w:hRule="exact" w:val="562"/>
          <w:jc w:val="center"/>
        </w:trPr>
        <w:tc>
          <w:tcPr>
            <w:tcW w:w="971" w:type="dxa"/>
            <w:vMerge/>
            <w:vAlign w:val="center"/>
          </w:tcPr>
          <w:p w:rsidR="0005071B" w:rsidRDefault="0005071B">
            <w:pPr>
              <w:widowControl/>
              <w:jc w:val="center"/>
              <w:rPr>
                <w:rFonts w:ascii="宋体" w:hAnsi="宋体"/>
                <w:color w:val="000000"/>
                <w:szCs w:val="21"/>
              </w:rPr>
            </w:pPr>
          </w:p>
        </w:tc>
        <w:tc>
          <w:tcPr>
            <w:tcW w:w="1262" w:type="dxa"/>
            <w:vAlign w:val="center"/>
          </w:tcPr>
          <w:p w:rsidR="0005071B" w:rsidRDefault="0005071B">
            <w:pPr>
              <w:widowControl/>
              <w:jc w:val="center"/>
              <w:rPr>
                <w:rFonts w:ascii="宋体" w:hAnsi="宋体"/>
                <w:color w:val="000000"/>
                <w:szCs w:val="21"/>
              </w:rPr>
            </w:pPr>
          </w:p>
        </w:tc>
        <w:tc>
          <w:tcPr>
            <w:tcW w:w="1061" w:type="dxa"/>
            <w:vAlign w:val="center"/>
          </w:tcPr>
          <w:p w:rsidR="0005071B" w:rsidRDefault="0005071B">
            <w:pPr>
              <w:widowControl/>
              <w:jc w:val="center"/>
              <w:rPr>
                <w:rFonts w:ascii="宋体" w:hAnsi="宋体"/>
                <w:color w:val="000000"/>
                <w:szCs w:val="21"/>
              </w:rPr>
            </w:pPr>
          </w:p>
        </w:tc>
        <w:tc>
          <w:tcPr>
            <w:tcW w:w="990" w:type="dxa"/>
            <w:vAlign w:val="center"/>
          </w:tcPr>
          <w:p w:rsidR="0005071B" w:rsidRDefault="0005071B">
            <w:pPr>
              <w:widowControl/>
              <w:jc w:val="center"/>
              <w:rPr>
                <w:rFonts w:ascii="宋体" w:hAnsi="宋体"/>
                <w:color w:val="000000"/>
                <w:szCs w:val="21"/>
              </w:rPr>
            </w:pPr>
          </w:p>
        </w:tc>
        <w:tc>
          <w:tcPr>
            <w:tcW w:w="1420" w:type="dxa"/>
            <w:vAlign w:val="center"/>
          </w:tcPr>
          <w:p w:rsidR="0005071B" w:rsidRDefault="0005071B">
            <w:pPr>
              <w:widowControl/>
              <w:jc w:val="center"/>
              <w:rPr>
                <w:rFonts w:ascii="宋体" w:hAnsi="宋体"/>
                <w:color w:val="000000"/>
                <w:szCs w:val="21"/>
              </w:rPr>
            </w:pPr>
          </w:p>
        </w:tc>
        <w:tc>
          <w:tcPr>
            <w:tcW w:w="1667" w:type="dxa"/>
            <w:vAlign w:val="center"/>
          </w:tcPr>
          <w:p w:rsidR="0005071B" w:rsidRDefault="0005071B">
            <w:pPr>
              <w:widowControl/>
              <w:jc w:val="center"/>
              <w:rPr>
                <w:rFonts w:ascii="宋体" w:hAnsi="宋体"/>
                <w:color w:val="000000"/>
                <w:szCs w:val="21"/>
              </w:rPr>
            </w:pPr>
          </w:p>
        </w:tc>
        <w:tc>
          <w:tcPr>
            <w:tcW w:w="743" w:type="dxa"/>
            <w:vAlign w:val="center"/>
          </w:tcPr>
          <w:p w:rsidR="0005071B" w:rsidRDefault="0005071B">
            <w:pPr>
              <w:widowControl/>
              <w:jc w:val="center"/>
              <w:rPr>
                <w:rFonts w:ascii="宋体" w:hAnsi="宋体"/>
                <w:color w:val="000000"/>
                <w:szCs w:val="21"/>
              </w:rPr>
            </w:pPr>
          </w:p>
        </w:tc>
        <w:tc>
          <w:tcPr>
            <w:tcW w:w="1307" w:type="dxa"/>
            <w:vAlign w:val="center"/>
          </w:tcPr>
          <w:p w:rsidR="0005071B" w:rsidRDefault="0005071B">
            <w:pPr>
              <w:widowControl/>
              <w:jc w:val="center"/>
              <w:rPr>
                <w:rFonts w:ascii="宋体" w:hAnsi="宋体"/>
                <w:color w:val="000000"/>
                <w:szCs w:val="21"/>
              </w:rPr>
            </w:pPr>
          </w:p>
        </w:tc>
      </w:tr>
      <w:tr w:rsidR="0005071B">
        <w:trPr>
          <w:trHeight w:hRule="exact" w:val="562"/>
          <w:jc w:val="center"/>
        </w:trPr>
        <w:tc>
          <w:tcPr>
            <w:tcW w:w="971" w:type="dxa"/>
            <w:vMerge/>
            <w:vAlign w:val="center"/>
          </w:tcPr>
          <w:p w:rsidR="0005071B" w:rsidRDefault="0005071B">
            <w:pPr>
              <w:widowControl/>
              <w:jc w:val="center"/>
              <w:rPr>
                <w:rFonts w:ascii="宋体" w:hAnsi="宋体"/>
                <w:color w:val="000000"/>
                <w:szCs w:val="21"/>
              </w:rPr>
            </w:pPr>
          </w:p>
        </w:tc>
        <w:tc>
          <w:tcPr>
            <w:tcW w:w="1262" w:type="dxa"/>
            <w:vAlign w:val="center"/>
          </w:tcPr>
          <w:p w:rsidR="0005071B" w:rsidRDefault="0005071B">
            <w:pPr>
              <w:widowControl/>
              <w:jc w:val="center"/>
              <w:rPr>
                <w:rFonts w:ascii="宋体" w:hAnsi="宋体"/>
                <w:color w:val="000000"/>
                <w:szCs w:val="21"/>
              </w:rPr>
            </w:pPr>
          </w:p>
        </w:tc>
        <w:tc>
          <w:tcPr>
            <w:tcW w:w="1061" w:type="dxa"/>
            <w:vAlign w:val="center"/>
          </w:tcPr>
          <w:p w:rsidR="0005071B" w:rsidRDefault="00011531">
            <w:pPr>
              <w:widowControl/>
              <w:jc w:val="center"/>
              <w:rPr>
                <w:rFonts w:ascii="宋体" w:hAnsi="宋体"/>
                <w:color w:val="000000"/>
                <w:szCs w:val="21"/>
              </w:rPr>
            </w:pPr>
            <w:r>
              <w:rPr>
                <w:rFonts w:ascii="宋体" w:hAnsi="宋体" w:hint="eastAsia"/>
                <w:color w:val="000000"/>
                <w:szCs w:val="21"/>
              </w:rPr>
              <w:t>......</w:t>
            </w:r>
          </w:p>
        </w:tc>
        <w:tc>
          <w:tcPr>
            <w:tcW w:w="990" w:type="dxa"/>
            <w:vAlign w:val="center"/>
          </w:tcPr>
          <w:p w:rsidR="0005071B" w:rsidRDefault="0005071B">
            <w:pPr>
              <w:widowControl/>
              <w:jc w:val="center"/>
              <w:rPr>
                <w:rFonts w:ascii="宋体" w:hAnsi="宋体"/>
                <w:color w:val="000000"/>
                <w:szCs w:val="21"/>
              </w:rPr>
            </w:pPr>
          </w:p>
        </w:tc>
        <w:tc>
          <w:tcPr>
            <w:tcW w:w="1420" w:type="dxa"/>
            <w:vAlign w:val="center"/>
          </w:tcPr>
          <w:p w:rsidR="0005071B" w:rsidRDefault="0005071B">
            <w:pPr>
              <w:widowControl/>
              <w:jc w:val="center"/>
              <w:rPr>
                <w:rFonts w:ascii="宋体" w:hAnsi="宋体"/>
                <w:color w:val="000000"/>
                <w:szCs w:val="21"/>
              </w:rPr>
            </w:pPr>
          </w:p>
        </w:tc>
        <w:tc>
          <w:tcPr>
            <w:tcW w:w="1667" w:type="dxa"/>
            <w:vAlign w:val="center"/>
          </w:tcPr>
          <w:p w:rsidR="0005071B" w:rsidRDefault="0005071B">
            <w:pPr>
              <w:widowControl/>
              <w:jc w:val="center"/>
              <w:rPr>
                <w:rFonts w:ascii="宋体" w:hAnsi="宋体"/>
                <w:color w:val="000000"/>
                <w:szCs w:val="21"/>
              </w:rPr>
            </w:pPr>
          </w:p>
        </w:tc>
        <w:tc>
          <w:tcPr>
            <w:tcW w:w="743" w:type="dxa"/>
            <w:vAlign w:val="center"/>
          </w:tcPr>
          <w:p w:rsidR="0005071B" w:rsidRDefault="0005071B">
            <w:pPr>
              <w:widowControl/>
              <w:jc w:val="center"/>
              <w:rPr>
                <w:rFonts w:ascii="宋体" w:hAnsi="宋体"/>
                <w:color w:val="000000"/>
                <w:szCs w:val="21"/>
              </w:rPr>
            </w:pPr>
          </w:p>
        </w:tc>
        <w:tc>
          <w:tcPr>
            <w:tcW w:w="1307" w:type="dxa"/>
            <w:vAlign w:val="center"/>
          </w:tcPr>
          <w:p w:rsidR="0005071B" w:rsidRDefault="0005071B">
            <w:pPr>
              <w:widowControl/>
              <w:jc w:val="center"/>
              <w:rPr>
                <w:rFonts w:ascii="宋体" w:hAnsi="宋体"/>
                <w:color w:val="000000"/>
                <w:szCs w:val="21"/>
              </w:rPr>
            </w:pPr>
          </w:p>
        </w:tc>
      </w:tr>
    </w:tbl>
    <w:p w:rsidR="0005071B" w:rsidRDefault="00011531">
      <w:pPr>
        <w:tabs>
          <w:tab w:val="left" w:pos="7740"/>
        </w:tabs>
        <w:spacing w:line="360" w:lineRule="auto"/>
        <w:jc w:val="left"/>
        <w:rPr>
          <w:rFonts w:ascii="宋体" w:hAnsi="宋体"/>
          <w:color w:val="000000"/>
          <w:sz w:val="24"/>
          <w:lang w:val="en-GB"/>
        </w:rPr>
      </w:pPr>
      <w:r>
        <w:rPr>
          <w:rFonts w:ascii="宋体" w:hAnsi="宋体" w:hint="eastAsia"/>
          <w:b/>
          <w:color w:val="000000"/>
          <w:sz w:val="24"/>
        </w:rPr>
        <w:t>注：须按评审要求提供上述人员相关证明文件复印件或扫描件加盖供应商公章</w:t>
      </w:r>
      <w:r>
        <w:rPr>
          <w:rFonts w:ascii="宋体" w:hAnsi="宋体" w:hint="eastAsia"/>
          <w:color w:val="000000"/>
          <w:sz w:val="24"/>
          <w:lang w:val="en-GB"/>
        </w:rPr>
        <w:t>。</w:t>
      </w:r>
    </w:p>
    <w:p w:rsidR="0005071B" w:rsidRDefault="0005071B">
      <w:pPr>
        <w:widowControl/>
        <w:tabs>
          <w:tab w:val="left" w:pos="180"/>
          <w:tab w:val="left" w:pos="709"/>
        </w:tabs>
        <w:spacing w:beforeLines="100" w:before="240" w:afterLines="100" w:after="240"/>
        <w:rPr>
          <w:rFonts w:ascii="宋体" w:hAnsi="宋体"/>
          <w:color w:val="000000"/>
          <w:sz w:val="24"/>
          <w:lang w:val="en-GB"/>
        </w:rPr>
      </w:pPr>
    </w:p>
    <w:p w:rsidR="0005071B" w:rsidRDefault="0005071B">
      <w:pPr>
        <w:widowControl/>
        <w:tabs>
          <w:tab w:val="left" w:pos="180"/>
          <w:tab w:val="left" w:pos="709"/>
        </w:tabs>
        <w:spacing w:beforeLines="100" w:before="240" w:afterLines="100" w:after="240"/>
        <w:rPr>
          <w:rFonts w:ascii="宋体" w:hAnsi="宋体"/>
          <w:color w:val="000000"/>
          <w:sz w:val="24"/>
          <w:lang w:val="en-GB"/>
        </w:rPr>
      </w:pPr>
    </w:p>
    <w:p w:rsidR="0005071B" w:rsidRDefault="00011531">
      <w:pPr>
        <w:tabs>
          <w:tab w:val="left" w:pos="7740"/>
        </w:tabs>
        <w:adjustRightInd w:val="0"/>
        <w:snapToGrid w:val="0"/>
        <w:spacing w:line="360" w:lineRule="auto"/>
        <w:rPr>
          <w:rFonts w:ascii="仿宋" w:eastAsia="仿宋" w:hAnsi="仿宋"/>
          <w:color w:val="000000"/>
          <w:sz w:val="24"/>
          <w:u w:val="single"/>
        </w:rPr>
      </w:pPr>
      <w:r>
        <w:rPr>
          <w:rFonts w:ascii="仿宋" w:eastAsia="仿宋" w:hAnsi="仿宋" w:hint="eastAsia"/>
          <w:color w:val="000000"/>
          <w:sz w:val="24"/>
        </w:rPr>
        <w:t>供应商（公章）：</w:t>
      </w:r>
    </w:p>
    <w:p w:rsidR="0005071B" w:rsidRDefault="00011531">
      <w:pPr>
        <w:tabs>
          <w:tab w:val="left" w:pos="7740"/>
        </w:tabs>
        <w:adjustRightInd w:val="0"/>
        <w:snapToGrid w:val="0"/>
        <w:spacing w:line="360" w:lineRule="auto"/>
        <w:rPr>
          <w:rFonts w:ascii="宋体" w:hAnsi="宋体" w:cs="Arial"/>
          <w:b/>
          <w:sz w:val="28"/>
          <w:szCs w:val="28"/>
        </w:rPr>
      </w:pPr>
      <w:r>
        <w:rPr>
          <w:rFonts w:ascii="仿宋" w:eastAsia="仿宋" w:hAnsi="仿宋" w:hint="eastAsia"/>
          <w:color w:val="000000"/>
          <w:sz w:val="24"/>
        </w:rPr>
        <w:t>日期：   年  月  日</w:t>
      </w:r>
    </w:p>
    <w:p w:rsidR="0005071B" w:rsidRDefault="0005071B">
      <w:pPr>
        <w:widowControl/>
        <w:tabs>
          <w:tab w:val="left" w:pos="540"/>
          <w:tab w:val="left" w:pos="7740"/>
        </w:tabs>
        <w:jc w:val="left"/>
        <w:rPr>
          <w:rFonts w:ascii="仿宋_GB2312" w:eastAsia="仿宋_GB2312" w:hAnsi="仿宋"/>
          <w:sz w:val="28"/>
          <w:szCs w:val="28"/>
          <w:lang w:val="en-GB"/>
        </w:rPr>
      </w:pPr>
    </w:p>
    <w:p w:rsidR="0005071B" w:rsidRDefault="00011531">
      <w:pPr>
        <w:widowControl/>
        <w:tabs>
          <w:tab w:val="left" w:pos="180"/>
          <w:tab w:val="left" w:pos="709"/>
        </w:tabs>
        <w:spacing w:beforeLines="100" w:before="240" w:afterLines="100" w:after="240"/>
        <w:jc w:val="center"/>
        <w:rPr>
          <w:rFonts w:ascii="宋体" w:hAnsi="宋体" w:cs="宋体"/>
          <w:kern w:val="0"/>
          <w:sz w:val="20"/>
          <w:lang w:val="zh-CN"/>
        </w:rPr>
      </w:pPr>
      <w:r>
        <w:rPr>
          <w:rFonts w:ascii="宋体" w:hAnsi="宋体" w:cs="宋体"/>
          <w:kern w:val="0"/>
          <w:sz w:val="20"/>
          <w:lang w:val="zh-CN"/>
        </w:rPr>
        <w:br w:type="page"/>
      </w:r>
      <w:r>
        <w:rPr>
          <w:rFonts w:ascii="宋体" w:hAnsi="宋体" w:hint="eastAsia"/>
          <w:b/>
          <w:color w:val="000000"/>
          <w:sz w:val="28"/>
          <w:szCs w:val="28"/>
        </w:rPr>
        <w:lastRenderedPageBreak/>
        <w:t>（五）支持本市经济社会发展</w:t>
      </w:r>
    </w:p>
    <w:p w:rsidR="0005071B" w:rsidRDefault="0005071B">
      <w:pPr>
        <w:autoSpaceDE w:val="0"/>
        <w:autoSpaceDN w:val="0"/>
        <w:adjustRightInd w:val="0"/>
        <w:snapToGrid w:val="0"/>
        <w:rPr>
          <w:rFonts w:ascii="宋体" w:hAnsi="宋体" w:cs="宋体"/>
          <w:kern w:val="0"/>
          <w:sz w:val="20"/>
          <w:lang w:val="zh-CN"/>
        </w:rPr>
      </w:pPr>
    </w:p>
    <w:p w:rsidR="0005071B" w:rsidRDefault="00011531">
      <w:pPr>
        <w:autoSpaceDE w:val="0"/>
        <w:autoSpaceDN w:val="0"/>
        <w:adjustRightInd w:val="0"/>
        <w:snapToGrid w:val="0"/>
        <w:rPr>
          <w:rFonts w:ascii="黑体" w:eastAsia="黑体" w:hAnsi="黑体" w:cs="宋体"/>
          <w:b/>
          <w:kern w:val="0"/>
          <w:sz w:val="28"/>
          <w:szCs w:val="28"/>
          <w:lang w:val="zh-CN"/>
        </w:rPr>
      </w:pPr>
      <w:r>
        <w:rPr>
          <w:rFonts w:ascii="黑体" w:eastAsia="黑体" w:hAnsi="黑体" w:cs="仿宋_GB2312" w:hint="eastAsia"/>
          <w:b/>
          <w:sz w:val="28"/>
          <w:szCs w:val="28"/>
        </w:rPr>
        <w:t>注：请按下表顺序分项编写文档，采购文件要求提供证明材料的，应在分项的后面按要求附上证明材料。</w:t>
      </w:r>
    </w:p>
    <w:p w:rsidR="0005071B" w:rsidRDefault="0005071B">
      <w:pPr>
        <w:autoSpaceDE w:val="0"/>
        <w:autoSpaceDN w:val="0"/>
        <w:adjustRightInd w:val="0"/>
        <w:snapToGrid w:val="0"/>
        <w:rPr>
          <w:rFonts w:ascii="宋体" w:hAnsi="宋体" w:cs="宋体"/>
          <w:kern w:val="0"/>
          <w:sz w:val="20"/>
          <w:lang w:val="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5"/>
        <w:gridCol w:w="6838"/>
      </w:tblGrid>
      <w:tr w:rsidR="0005071B">
        <w:trPr>
          <w:trHeight w:val="541"/>
          <w:jc w:val="center"/>
        </w:trPr>
        <w:tc>
          <w:tcPr>
            <w:tcW w:w="1375"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6838"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分项内容</w:t>
            </w:r>
          </w:p>
        </w:tc>
      </w:tr>
      <w:tr w:rsidR="0005071B">
        <w:trPr>
          <w:trHeight w:val="541"/>
          <w:jc w:val="center"/>
        </w:trPr>
        <w:tc>
          <w:tcPr>
            <w:tcW w:w="1375"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p>
        </w:tc>
        <w:tc>
          <w:tcPr>
            <w:tcW w:w="6838"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对实体经济扶持力度</w:t>
            </w:r>
          </w:p>
        </w:tc>
      </w:tr>
      <w:tr w:rsidR="0005071B">
        <w:trPr>
          <w:trHeight w:val="564"/>
          <w:jc w:val="center"/>
        </w:trPr>
        <w:tc>
          <w:tcPr>
            <w:tcW w:w="1375"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2</w:t>
            </w:r>
          </w:p>
        </w:tc>
        <w:tc>
          <w:tcPr>
            <w:tcW w:w="6838"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支持“乡村振兴”情况</w:t>
            </w:r>
          </w:p>
        </w:tc>
      </w:tr>
      <w:tr w:rsidR="0005071B">
        <w:trPr>
          <w:trHeight w:val="541"/>
          <w:jc w:val="center"/>
        </w:trPr>
        <w:tc>
          <w:tcPr>
            <w:tcW w:w="1375"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w:t>
            </w:r>
          </w:p>
        </w:tc>
        <w:tc>
          <w:tcPr>
            <w:tcW w:w="6838"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存贷比</w:t>
            </w:r>
          </w:p>
        </w:tc>
      </w:tr>
      <w:tr w:rsidR="0005071B">
        <w:trPr>
          <w:trHeight w:val="541"/>
          <w:jc w:val="center"/>
        </w:trPr>
        <w:tc>
          <w:tcPr>
            <w:tcW w:w="1375"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4</w:t>
            </w:r>
          </w:p>
        </w:tc>
        <w:tc>
          <w:tcPr>
            <w:tcW w:w="6838"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税收贡献情况</w:t>
            </w:r>
          </w:p>
        </w:tc>
      </w:tr>
    </w:tbl>
    <w:p w:rsidR="0005071B" w:rsidRDefault="0005071B">
      <w:pPr>
        <w:autoSpaceDE w:val="0"/>
        <w:autoSpaceDN w:val="0"/>
        <w:adjustRightInd w:val="0"/>
        <w:snapToGrid w:val="0"/>
        <w:rPr>
          <w:rFonts w:ascii="宋体" w:hAnsi="宋体" w:cs="宋体"/>
          <w:kern w:val="0"/>
          <w:sz w:val="20"/>
          <w:lang w:val="zh-CN"/>
        </w:rPr>
      </w:pPr>
    </w:p>
    <w:p w:rsidR="0005071B" w:rsidRDefault="0005071B">
      <w:pPr>
        <w:autoSpaceDE w:val="0"/>
        <w:autoSpaceDN w:val="0"/>
        <w:adjustRightInd w:val="0"/>
        <w:snapToGrid w:val="0"/>
        <w:rPr>
          <w:rFonts w:ascii="宋体" w:hAnsi="宋体" w:cs="宋体"/>
          <w:kern w:val="0"/>
          <w:sz w:val="20"/>
          <w:lang w:val="zh-CN"/>
        </w:rPr>
      </w:pPr>
    </w:p>
    <w:p w:rsidR="0005071B" w:rsidRDefault="0005071B">
      <w:pPr>
        <w:autoSpaceDE w:val="0"/>
        <w:autoSpaceDN w:val="0"/>
        <w:adjustRightInd w:val="0"/>
        <w:snapToGrid w:val="0"/>
        <w:rPr>
          <w:rFonts w:ascii="宋体" w:hAnsi="宋体" w:cs="宋体"/>
          <w:kern w:val="0"/>
          <w:sz w:val="20"/>
          <w:lang w:val="zh-CN"/>
        </w:rPr>
      </w:pPr>
    </w:p>
    <w:p w:rsidR="0005071B" w:rsidRDefault="0005071B">
      <w:pPr>
        <w:autoSpaceDE w:val="0"/>
        <w:autoSpaceDN w:val="0"/>
        <w:adjustRightInd w:val="0"/>
        <w:snapToGrid w:val="0"/>
        <w:rPr>
          <w:rFonts w:ascii="宋体" w:hAnsi="宋体" w:cs="宋体"/>
          <w:kern w:val="0"/>
          <w:sz w:val="20"/>
          <w:lang w:val="zh-CN"/>
        </w:rPr>
      </w:pPr>
    </w:p>
    <w:p w:rsidR="0005071B" w:rsidRDefault="0005071B">
      <w:pPr>
        <w:autoSpaceDE w:val="0"/>
        <w:autoSpaceDN w:val="0"/>
        <w:adjustRightInd w:val="0"/>
        <w:snapToGrid w:val="0"/>
        <w:rPr>
          <w:rFonts w:ascii="宋体" w:hAnsi="宋体" w:cs="宋体"/>
          <w:kern w:val="0"/>
          <w:sz w:val="20"/>
          <w:lang w:val="zh-CN"/>
        </w:rPr>
      </w:pPr>
    </w:p>
    <w:p w:rsidR="0005071B" w:rsidRDefault="0005071B">
      <w:pPr>
        <w:autoSpaceDE w:val="0"/>
        <w:autoSpaceDN w:val="0"/>
        <w:adjustRightInd w:val="0"/>
        <w:snapToGrid w:val="0"/>
        <w:rPr>
          <w:rFonts w:ascii="宋体" w:hAnsi="宋体" w:cs="宋体"/>
          <w:kern w:val="0"/>
          <w:sz w:val="20"/>
          <w:lang w:val="zh-CN"/>
        </w:rPr>
      </w:pPr>
    </w:p>
    <w:p w:rsidR="0005071B" w:rsidRDefault="0005071B">
      <w:pPr>
        <w:autoSpaceDE w:val="0"/>
        <w:autoSpaceDN w:val="0"/>
        <w:adjustRightInd w:val="0"/>
        <w:snapToGrid w:val="0"/>
        <w:rPr>
          <w:rFonts w:ascii="宋体" w:hAnsi="宋体" w:cs="宋体"/>
          <w:kern w:val="0"/>
          <w:sz w:val="20"/>
          <w:lang w:val="zh-CN"/>
        </w:rPr>
      </w:pPr>
    </w:p>
    <w:p w:rsidR="0005071B" w:rsidRDefault="0005071B">
      <w:pPr>
        <w:autoSpaceDE w:val="0"/>
        <w:autoSpaceDN w:val="0"/>
        <w:adjustRightInd w:val="0"/>
        <w:snapToGrid w:val="0"/>
        <w:rPr>
          <w:rFonts w:ascii="宋体" w:hAnsi="宋体" w:cs="宋体"/>
          <w:kern w:val="0"/>
          <w:sz w:val="20"/>
          <w:lang w:val="zh-CN"/>
        </w:rPr>
      </w:pPr>
    </w:p>
    <w:p w:rsidR="0005071B" w:rsidRDefault="0005071B">
      <w:pPr>
        <w:autoSpaceDE w:val="0"/>
        <w:autoSpaceDN w:val="0"/>
        <w:adjustRightInd w:val="0"/>
        <w:snapToGrid w:val="0"/>
        <w:rPr>
          <w:rFonts w:ascii="宋体" w:hAnsi="宋体" w:cs="宋体"/>
          <w:kern w:val="0"/>
          <w:sz w:val="20"/>
          <w:lang w:val="zh-CN"/>
        </w:rPr>
      </w:pPr>
    </w:p>
    <w:p w:rsidR="0005071B" w:rsidRDefault="0005071B">
      <w:pPr>
        <w:autoSpaceDE w:val="0"/>
        <w:autoSpaceDN w:val="0"/>
        <w:adjustRightInd w:val="0"/>
        <w:snapToGrid w:val="0"/>
        <w:rPr>
          <w:rFonts w:ascii="宋体" w:hAnsi="宋体" w:cs="宋体"/>
          <w:kern w:val="0"/>
          <w:sz w:val="20"/>
          <w:lang w:val="zh-CN"/>
        </w:rPr>
      </w:pPr>
    </w:p>
    <w:p w:rsidR="0005071B" w:rsidRDefault="0005071B">
      <w:pPr>
        <w:autoSpaceDE w:val="0"/>
        <w:autoSpaceDN w:val="0"/>
        <w:adjustRightInd w:val="0"/>
        <w:snapToGrid w:val="0"/>
        <w:rPr>
          <w:rFonts w:ascii="宋体" w:hAnsi="宋体" w:cs="宋体"/>
          <w:kern w:val="0"/>
          <w:sz w:val="20"/>
          <w:lang w:val="zh-CN"/>
        </w:rPr>
      </w:pPr>
    </w:p>
    <w:p w:rsidR="0005071B" w:rsidRDefault="00011531">
      <w:pPr>
        <w:tabs>
          <w:tab w:val="left" w:pos="7740"/>
        </w:tabs>
        <w:adjustRightInd w:val="0"/>
        <w:snapToGrid w:val="0"/>
        <w:spacing w:line="360" w:lineRule="auto"/>
        <w:rPr>
          <w:rFonts w:ascii="仿宋" w:eastAsia="仿宋" w:hAnsi="仿宋"/>
          <w:color w:val="000000"/>
          <w:sz w:val="24"/>
          <w:u w:val="single"/>
        </w:rPr>
      </w:pPr>
      <w:r>
        <w:rPr>
          <w:rFonts w:ascii="仿宋" w:eastAsia="仿宋" w:hAnsi="仿宋" w:hint="eastAsia"/>
          <w:color w:val="000000"/>
          <w:sz w:val="24"/>
        </w:rPr>
        <w:t>供应商（公章）：</w:t>
      </w:r>
    </w:p>
    <w:p w:rsidR="0005071B" w:rsidRDefault="00011531">
      <w:pPr>
        <w:tabs>
          <w:tab w:val="left" w:pos="7740"/>
        </w:tabs>
        <w:adjustRightInd w:val="0"/>
        <w:snapToGrid w:val="0"/>
        <w:spacing w:line="360" w:lineRule="auto"/>
        <w:rPr>
          <w:rFonts w:ascii="仿宋" w:eastAsia="仿宋" w:hAnsi="仿宋"/>
          <w:color w:val="000000"/>
          <w:sz w:val="24"/>
          <w:u w:val="single"/>
        </w:rPr>
      </w:pPr>
      <w:r>
        <w:rPr>
          <w:rFonts w:ascii="仿宋" w:eastAsia="仿宋" w:hAnsi="仿宋" w:hint="eastAsia"/>
          <w:color w:val="000000"/>
          <w:sz w:val="24"/>
        </w:rPr>
        <w:t>日期：   年  月  日</w:t>
      </w:r>
    </w:p>
    <w:p w:rsidR="0005071B" w:rsidRDefault="0005071B">
      <w:pPr>
        <w:autoSpaceDE w:val="0"/>
        <w:autoSpaceDN w:val="0"/>
        <w:adjustRightInd w:val="0"/>
        <w:snapToGrid w:val="0"/>
        <w:rPr>
          <w:rFonts w:ascii="宋体" w:hAnsi="宋体" w:cs="宋体"/>
          <w:kern w:val="0"/>
          <w:sz w:val="20"/>
          <w:lang w:val="zh-CN"/>
        </w:rPr>
      </w:pPr>
    </w:p>
    <w:p w:rsidR="0005071B" w:rsidRDefault="00011531">
      <w:pPr>
        <w:autoSpaceDE w:val="0"/>
        <w:autoSpaceDN w:val="0"/>
        <w:adjustRightInd w:val="0"/>
        <w:snapToGrid w:val="0"/>
        <w:rPr>
          <w:rFonts w:ascii="宋体" w:hAnsi="宋体" w:cs="宋体"/>
          <w:kern w:val="0"/>
          <w:sz w:val="20"/>
          <w:lang w:val="zh-CN"/>
        </w:rPr>
      </w:pPr>
      <w:r>
        <w:rPr>
          <w:rFonts w:ascii="宋体" w:hAnsi="宋体" w:cs="宋体"/>
          <w:kern w:val="0"/>
          <w:sz w:val="20"/>
          <w:lang w:val="zh-CN"/>
        </w:rPr>
        <w:br w:type="page"/>
      </w:r>
    </w:p>
    <w:p w:rsidR="0005071B" w:rsidRDefault="00011531">
      <w:pPr>
        <w:widowControl/>
        <w:tabs>
          <w:tab w:val="left" w:pos="180"/>
          <w:tab w:val="left" w:pos="709"/>
        </w:tabs>
        <w:spacing w:beforeLines="100" w:before="240" w:afterLines="100" w:after="240"/>
        <w:jc w:val="center"/>
        <w:rPr>
          <w:rFonts w:ascii="宋体" w:hAnsi="宋体"/>
          <w:b/>
          <w:color w:val="000000"/>
          <w:sz w:val="28"/>
          <w:szCs w:val="28"/>
        </w:rPr>
      </w:pPr>
      <w:r>
        <w:rPr>
          <w:rFonts w:ascii="宋体" w:hAnsi="宋体" w:hint="eastAsia"/>
          <w:b/>
          <w:color w:val="000000"/>
          <w:sz w:val="28"/>
          <w:szCs w:val="28"/>
        </w:rPr>
        <w:lastRenderedPageBreak/>
        <w:t>（六）经营状况及安全性指标</w:t>
      </w:r>
    </w:p>
    <w:p w:rsidR="0005071B" w:rsidRDefault="00011531">
      <w:pPr>
        <w:autoSpaceDE w:val="0"/>
        <w:autoSpaceDN w:val="0"/>
        <w:adjustRightInd w:val="0"/>
        <w:snapToGrid w:val="0"/>
        <w:rPr>
          <w:rFonts w:ascii="黑体" w:eastAsia="黑体" w:hAnsi="黑体" w:cs="宋体"/>
          <w:b/>
          <w:kern w:val="0"/>
          <w:sz w:val="28"/>
          <w:szCs w:val="28"/>
          <w:lang w:val="zh-CN"/>
        </w:rPr>
      </w:pPr>
      <w:r>
        <w:rPr>
          <w:rFonts w:ascii="黑体" w:eastAsia="黑体" w:hAnsi="黑体" w:cs="仿宋_GB2312" w:hint="eastAsia"/>
          <w:b/>
          <w:sz w:val="28"/>
          <w:szCs w:val="28"/>
        </w:rPr>
        <w:t>注：请按下表顺序分项编写文档，采购文件要求提供证明材料的，应在分项的后面按要求附上证明材料。</w:t>
      </w:r>
    </w:p>
    <w:p w:rsidR="0005071B" w:rsidRDefault="0005071B">
      <w:pPr>
        <w:tabs>
          <w:tab w:val="left" w:pos="7740"/>
        </w:tabs>
        <w:spacing w:line="360" w:lineRule="auto"/>
        <w:jc w:val="center"/>
        <w:outlineLvl w:val="3"/>
        <w:rPr>
          <w:rFonts w:ascii="黑体" w:eastAsia="黑体" w:hAnsi="黑体"/>
          <w:b/>
          <w:bCs/>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9"/>
        <w:gridCol w:w="6663"/>
      </w:tblGrid>
      <w:tr w:rsidR="0005071B">
        <w:trPr>
          <w:trHeight w:val="650"/>
          <w:jc w:val="center"/>
        </w:trPr>
        <w:tc>
          <w:tcPr>
            <w:tcW w:w="1359"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6663"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分项内容</w:t>
            </w:r>
          </w:p>
        </w:tc>
      </w:tr>
      <w:tr w:rsidR="0005071B">
        <w:trPr>
          <w:trHeight w:val="619"/>
          <w:jc w:val="center"/>
        </w:trPr>
        <w:tc>
          <w:tcPr>
            <w:tcW w:w="1359"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p>
        </w:tc>
        <w:tc>
          <w:tcPr>
            <w:tcW w:w="6663" w:type="dxa"/>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中国人民银行云浮市分行对各银行综合考评得分</w:t>
            </w:r>
          </w:p>
        </w:tc>
      </w:tr>
      <w:tr w:rsidR="0005071B">
        <w:trPr>
          <w:trHeight w:val="650"/>
          <w:jc w:val="center"/>
        </w:trPr>
        <w:tc>
          <w:tcPr>
            <w:tcW w:w="1359"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2</w:t>
            </w:r>
          </w:p>
        </w:tc>
        <w:tc>
          <w:tcPr>
            <w:tcW w:w="6663" w:type="dxa"/>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财政业务代理银行综合考评</w:t>
            </w:r>
          </w:p>
        </w:tc>
      </w:tr>
      <w:tr w:rsidR="0005071B">
        <w:trPr>
          <w:trHeight w:val="650"/>
          <w:jc w:val="center"/>
        </w:trPr>
        <w:tc>
          <w:tcPr>
            <w:tcW w:w="1359"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w:t>
            </w:r>
          </w:p>
        </w:tc>
        <w:tc>
          <w:tcPr>
            <w:tcW w:w="6663" w:type="dxa"/>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资金实力和资产规模</w:t>
            </w:r>
          </w:p>
        </w:tc>
      </w:tr>
      <w:tr w:rsidR="0005071B">
        <w:trPr>
          <w:trHeight w:val="650"/>
          <w:jc w:val="center"/>
        </w:trPr>
        <w:tc>
          <w:tcPr>
            <w:tcW w:w="1359"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4</w:t>
            </w:r>
          </w:p>
        </w:tc>
        <w:tc>
          <w:tcPr>
            <w:tcW w:w="6663" w:type="dxa"/>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资产收益率和资本充足率</w:t>
            </w:r>
          </w:p>
        </w:tc>
      </w:tr>
      <w:tr w:rsidR="0005071B">
        <w:trPr>
          <w:trHeight w:val="650"/>
          <w:jc w:val="center"/>
        </w:trPr>
        <w:tc>
          <w:tcPr>
            <w:tcW w:w="1359"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5</w:t>
            </w:r>
          </w:p>
        </w:tc>
        <w:tc>
          <w:tcPr>
            <w:tcW w:w="6663" w:type="dxa"/>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不良贷款率</w:t>
            </w:r>
          </w:p>
        </w:tc>
      </w:tr>
      <w:tr w:rsidR="0005071B">
        <w:trPr>
          <w:trHeight w:val="650"/>
          <w:jc w:val="center"/>
        </w:trPr>
        <w:tc>
          <w:tcPr>
            <w:tcW w:w="1359"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6</w:t>
            </w:r>
          </w:p>
        </w:tc>
        <w:tc>
          <w:tcPr>
            <w:tcW w:w="6663" w:type="dxa"/>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资金安全及保密措施</w:t>
            </w:r>
          </w:p>
        </w:tc>
      </w:tr>
    </w:tbl>
    <w:p w:rsidR="0005071B" w:rsidRDefault="0005071B">
      <w:pPr>
        <w:tabs>
          <w:tab w:val="left" w:pos="7740"/>
        </w:tabs>
        <w:spacing w:line="360" w:lineRule="auto"/>
        <w:jc w:val="center"/>
        <w:outlineLvl w:val="3"/>
        <w:rPr>
          <w:rFonts w:ascii="黑体" w:eastAsia="黑体" w:hAnsi="黑体"/>
          <w:b/>
          <w:bCs/>
          <w:sz w:val="32"/>
          <w:szCs w:val="32"/>
        </w:rPr>
      </w:pPr>
    </w:p>
    <w:p w:rsidR="0005071B" w:rsidRDefault="0005071B">
      <w:pPr>
        <w:tabs>
          <w:tab w:val="left" w:pos="7740"/>
        </w:tabs>
        <w:spacing w:line="360" w:lineRule="auto"/>
        <w:jc w:val="center"/>
        <w:outlineLvl w:val="3"/>
        <w:rPr>
          <w:rFonts w:ascii="黑体" w:eastAsia="黑体" w:hAnsi="黑体"/>
          <w:b/>
          <w:bCs/>
          <w:sz w:val="32"/>
          <w:szCs w:val="32"/>
        </w:rPr>
      </w:pPr>
    </w:p>
    <w:p w:rsidR="0005071B" w:rsidRDefault="0005071B">
      <w:pPr>
        <w:tabs>
          <w:tab w:val="left" w:pos="7740"/>
        </w:tabs>
        <w:spacing w:line="360" w:lineRule="auto"/>
        <w:jc w:val="center"/>
        <w:outlineLvl w:val="3"/>
        <w:rPr>
          <w:rFonts w:ascii="黑体" w:eastAsia="黑体" w:hAnsi="黑体"/>
          <w:b/>
          <w:bCs/>
          <w:sz w:val="32"/>
          <w:szCs w:val="32"/>
        </w:rPr>
      </w:pPr>
    </w:p>
    <w:p w:rsidR="0005071B" w:rsidRDefault="0005071B">
      <w:pPr>
        <w:tabs>
          <w:tab w:val="left" w:pos="7740"/>
        </w:tabs>
        <w:spacing w:line="360" w:lineRule="auto"/>
        <w:jc w:val="center"/>
        <w:outlineLvl w:val="3"/>
        <w:rPr>
          <w:rFonts w:ascii="黑体" w:eastAsia="黑体" w:hAnsi="黑体"/>
          <w:b/>
          <w:bCs/>
          <w:sz w:val="32"/>
          <w:szCs w:val="32"/>
        </w:rPr>
      </w:pPr>
    </w:p>
    <w:p w:rsidR="0005071B" w:rsidRDefault="0005071B">
      <w:pPr>
        <w:tabs>
          <w:tab w:val="left" w:pos="7740"/>
        </w:tabs>
        <w:spacing w:line="360" w:lineRule="auto"/>
        <w:jc w:val="center"/>
        <w:outlineLvl w:val="3"/>
        <w:rPr>
          <w:rFonts w:ascii="黑体" w:eastAsia="黑体" w:hAnsi="黑体"/>
          <w:b/>
          <w:bCs/>
          <w:sz w:val="32"/>
          <w:szCs w:val="32"/>
        </w:rPr>
      </w:pPr>
    </w:p>
    <w:p w:rsidR="0005071B" w:rsidRDefault="00011531">
      <w:pPr>
        <w:tabs>
          <w:tab w:val="left" w:pos="7740"/>
        </w:tabs>
        <w:adjustRightInd w:val="0"/>
        <w:snapToGrid w:val="0"/>
        <w:spacing w:line="360" w:lineRule="auto"/>
        <w:rPr>
          <w:rFonts w:ascii="仿宋" w:eastAsia="仿宋" w:hAnsi="仿宋"/>
          <w:color w:val="000000"/>
          <w:sz w:val="24"/>
          <w:u w:val="single"/>
        </w:rPr>
      </w:pPr>
      <w:r>
        <w:rPr>
          <w:rFonts w:ascii="仿宋" w:eastAsia="仿宋" w:hAnsi="仿宋" w:hint="eastAsia"/>
          <w:color w:val="000000"/>
          <w:sz w:val="24"/>
        </w:rPr>
        <w:t>供应商（公章）：</w:t>
      </w:r>
    </w:p>
    <w:p w:rsidR="0005071B" w:rsidRDefault="00011531">
      <w:pPr>
        <w:tabs>
          <w:tab w:val="left" w:pos="7740"/>
        </w:tabs>
        <w:adjustRightInd w:val="0"/>
        <w:snapToGrid w:val="0"/>
        <w:spacing w:line="360" w:lineRule="auto"/>
        <w:rPr>
          <w:rFonts w:ascii="仿宋" w:eastAsia="仿宋" w:hAnsi="仿宋"/>
          <w:color w:val="000000"/>
          <w:sz w:val="24"/>
          <w:u w:val="single"/>
        </w:rPr>
      </w:pPr>
      <w:r>
        <w:rPr>
          <w:rFonts w:ascii="仿宋" w:eastAsia="仿宋" w:hAnsi="仿宋" w:hint="eastAsia"/>
          <w:color w:val="000000"/>
          <w:sz w:val="24"/>
        </w:rPr>
        <w:t>日期：   年  月  日</w:t>
      </w:r>
    </w:p>
    <w:p w:rsidR="0005071B" w:rsidRDefault="0005071B">
      <w:pPr>
        <w:tabs>
          <w:tab w:val="left" w:pos="7740"/>
        </w:tabs>
        <w:spacing w:line="360" w:lineRule="auto"/>
        <w:jc w:val="center"/>
        <w:outlineLvl w:val="3"/>
        <w:rPr>
          <w:rFonts w:ascii="黑体" w:eastAsia="黑体" w:hAnsi="黑体"/>
          <w:b/>
          <w:bCs/>
          <w:sz w:val="32"/>
          <w:szCs w:val="32"/>
        </w:rPr>
      </w:pPr>
    </w:p>
    <w:p w:rsidR="0005071B" w:rsidRDefault="00011531">
      <w:pPr>
        <w:widowControl/>
        <w:tabs>
          <w:tab w:val="left" w:pos="180"/>
          <w:tab w:val="left" w:pos="709"/>
        </w:tabs>
        <w:spacing w:beforeLines="100" w:before="240" w:afterLines="100" w:after="240"/>
        <w:jc w:val="center"/>
        <w:rPr>
          <w:rFonts w:ascii="黑体" w:eastAsia="黑体" w:hAnsi="黑体"/>
          <w:b/>
          <w:bCs/>
          <w:sz w:val="32"/>
          <w:szCs w:val="32"/>
        </w:rPr>
      </w:pPr>
      <w:r>
        <w:rPr>
          <w:rFonts w:ascii="黑体" w:eastAsia="黑体" w:hAnsi="黑体"/>
          <w:b/>
          <w:bCs/>
          <w:sz w:val="32"/>
          <w:szCs w:val="32"/>
        </w:rPr>
        <w:br w:type="page"/>
      </w:r>
      <w:r>
        <w:rPr>
          <w:rFonts w:ascii="宋体" w:hAnsi="宋体" w:hint="eastAsia"/>
          <w:b/>
          <w:color w:val="000000"/>
          <w:sz w:val="28"/>
          <w:szCs w:val="28"/>
        </w:rPr>
        <w:lastRenderedPageBreak/>
        <w:t>（七）服务水平</w:t>
      </w:r>
    </w:p>
    <w:p w:rsidR="0005071B" w:rsidRDefault="00011531">
      <w:pPr>
        <w:autoSpaceDE w:val="0"/>
        <w:autoSpaceDN w:val="0"/>
        <w:adjustRightInd w:val="0"/>
        <w:snapToGrid w:val="0"/>
        <w:rPr>
          <w:rFonts w:ascii="黑体" w:eastAsia="黑体" w:hAnsi="黑体" w:cs="仿宋_GB2312"/>
          <w:b/>
          <w:sz w:val="28"/>
          <w:szCs w:val="28"/>
        </w:rPr>
      </w:pPr>
      <w:r>
        <w:rPr>
          <w:rFonts w:ascii="黑体" w:eastAsia="黑体" w:hAnsi="黑体" w:cs="仿宋_GB2312" w:hint="eastAsia"/>
          <w:b/>
          <w:sz w:val="28"/>
          <w:szCs w:val="28"/>
        </w:rPr>
        <w:t>注：请按下表顺序分项编写文档，采购文件要求提供证明材料的，应在分项的后面按要求附上证明材料。</w:t>
      </w:r>
    </w:p>
    <w:p w:rsidR="0005071B" w:rsidRDefault="0005071B">
      <w:pPr>
        <w:autoSpaceDE w:val="0"/>
        <w:autoSpaceDN w:val="0"/>
        <w:adjustRightInd w:val="0"/>
        <w:snapToGrid w:val="0"/>
        <w:rPr>
          <w:rFonts w:ascii="黑体" w:eastAsia="黑体" w:hAnsi="黑体" w:cs="宋体"/>
          <w:b/>
          <w:kern w:val="0"/>
          <w:sz w:val="28"/>
          <w:szCs w:val="28"/>
          <w:lang w:val="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9"/>
        <w:gridCol w:w="5812"/>
      </w:tblGrid>
      <w:tr w:rsidR="0005071B">
        <w:trPr>
          <w:trHeight w:val="650"/>
          <w:jc w:val="center"/>
        </w:trPr>
        <w:tc>
          <w:tcPr>
            <w:tcW w:w="1359"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5812"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分项内容</w:t>
            </w:r>
          </w:p>
        </w:tc>
      </w:tr>
      <w:tr w:rsidR="0005071B">
        <w:trPr>
          <w:trHeight w:val="619"/>
          <w:jc w:val="center"/>
        </w:trPr>
        <w:tc>
          <w:tcPr>
            <w:tcW w:w="1359"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1</w:t>
            </w:r>
          </w:p>
        </w:tc>
        <w:tc>
          <w:tcPr>
            <w:tcW w:w="5812"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服务经验</w:t>
            </w:r>
          </w:p>
        </w:tc>
      </w:tr>
      <w:tr w:rsidR="0005071B">
        <w:trPr>
          <w:trHeight w:val="650"/>
          <w:jc w:val="center"/>
        </w:trPr>
        <w:tc>
          <w:tcPr>
            <w:tcW w:w="1359"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2</w:t>
            </w:r>
          </w:p>
        </w:tc>
        <w:tc>
          <w:tcPr>
            <w:tcW w:w="5812"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服务能力</w:t>
            </w:r>
          </w:p>
        </w:tc>
      </w:tr>
      <w:tr w:rsidR="0005071B">
        <w:trPr>
          <w:trHeight w:val="650"/>
          <w:jc w:val="center"/>
        </w:trPr>
        <w:tc>
          <w:tcPr>
            <w:tcW w:w="1359"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3</w:t>
            </w:r>
          </w:p>
        </w:tc>
        <w:tc>
          <w:tcPr>
            <w:tcW w:w="5812" w:type="dxa"/>
            <w:vAlign w:val="center"/>
          </w:tcPr>
          <w:p w:rsidR="0005071B" w:rsidRDefault="00011531">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应急处理措施、应急处理效率</w:t>
            </w:r>
          </w:p>
        </w:tc>
      </w:tr>
    </w:tbl>
    <w:p w:rsidR="0005071B" w:rsidRDefault="0005071B">
      <w:pPr>
        <w:tabs>
          <w:tab w:val="left" w:pos="7740"/>
        </w:tabs>
        <w:spacing w:line="360" w:lineRule="auto"/>
        <w:jc w:val="center"/>
        <w:outlineLvl w:val="3"/>
        <w:rPr>
          <w:rFonts w:ascii="黑体" w:eastAsia="黑体" w:hAnsi="黑体"/>
          <w:b/>
          <w:bCs/>
          <w:sz w:val="32"/>
          <w:szCs w:val="32"/>
        </w:rPr>
      </w:pPr>
    </w:p>
    <w:p w:rsidR="0005071B" w:rsidRDefault="0005071B">
      <w:pPr>
        <w:tabs>
          <w:tab w:val="left" w:pos="7740"/>
        </w:tabs>
        <w:spacing w:line="360" w:lineRule="auto"/>
        <w:jc w:val="center"/>
        <w:outlineLvl w:val="3"/>
        <w:rPr>
          <w:rFonts w:ascii="黑体" w:eastAsia="黑体" w:hAnsi="黑体"/>
          <w:b/>
          <w:bCs/>
          <w:sz w:val="32"/>
          <w:szCs w:val="32"/>
        </w:rPr>
      </w:pPr>
    </w:p>
    <w:p w:rsidR="0005071B" w:rsidRDefault="0005071B">
      <w:pPr>
        <w:tabs>
          <w:tab w:val="left" w:pos="7740"/>
        </w:tabs>
        <w:spacing w:line="360" w:lineRule="auto"/>
        <w:jc w:val="center"/>
        <w:outlineLvl w:val="3"/>
        <w:rPr>
          <w:rFonts w:ascii="黑体" w:eastAsia="黑体" w:hAnsi="黑体"/>
          <w:b/>
          <w:bCs/>
          <w:sz w:val="32"/>
          <w:szCs w:val="32"/>
        </w:rPr>
      </w:pPr>
    </w:p>
    <w:p w:rsidR="0005071B" w:rsidRDefault="0005071B">
      <w:pPr>
        <w:tabs>
          <w:tab w:val="left" w:pos="7740"/>
        </w:tabs>
        <w:spacing w:line="360" w:lineRule="auto"/>
        <w:jc w:val="center"/>
        <w:outlineLvl w:val="3"/>
        <w:rPr>
          <w:rFonts w:ascii="黑体" w:eastAsia="黑体" w:hAnsi="黑体"/>
          <w:b/>
          <w:bCs/>
          <w:sz w:val="32"/>
          <w:szCs w:val="32"/>
        </w:rPr>
      </w:pPr>
    </w:p>
    <w:p w:rsidR="0005071B" w:rsidRDefault="0005071B">
      <w:pPr>
        <w:tabs>
          <w:tab w:val="left" w:pos="7740"/>
        </w:tabs>
        <w:spacing w:line="360" w:lineRule="auto"/>
        <w:jc w:val="center"/>
        <w:outlineLvl w:val="3"/>
        <w:rPr>
          <w:rFonts w:ascii="黑体" w:eastAsia="黑体" w:hAnsi="黑体"/>
          <w:b/>
          <w:bCs/>
          <w:sz w:val="32"/>
          <w:szCs w:val="32"/>
        </w:rPr>
      </w:pPr>
    </w:p>
    <w:p w:rsidR="0005071B" w:rsidRDefault="0005071B">
      <w:pPr>
        <w:tabs>
          <w:tab w:val="left" w:pos="7740"/>
        </w:tabs>
        <w:spacing w:line="360" w:lineRule="auto"/>
        <w:jc w:val="center"/>
        <w:outlineLvl w:val="3"/>
        <w:rPr>
          <w:rFonts w:ascii="黑体" w:eastAsia="黑体" w:hAnsi="黑体"/>
          <w:b/>
          <w:bCs/>
          <w:sz w:val="32"/>
          <w:szCs w:val="32"/>
        </w:rPr>
      </w:pPr>
    </w:p>
    <w:p w:rsidR="0005071B" w:rsidRDefault="0005071B">
      <w:pPr>
        <w:tabs>
          <w:tab w:val="left" w:pos="7740"/>
        </w:tabs>
        <w:spacing w:line="360" w:lineRule="auto"/>
        <w:jc w:val="center"/>
        <w:outlineLvl w:val="3"/>
        <w:rPr>
          <w:rFonts w:ascii="黑体" w:eastAsia="黑体" w:hAnsi="黑体"/>
          <w:b/>
          <w:bCs/>
          <w:sz w:val="32"/>
          <w:szCs w:val="32"/>
        </w:rPr>
      </w:pPr>
    </w:p>
    <w:p w:rsidR="0005071B" w:rsidRDefault="0005071B">
      <w:pPr>
        <w:tabs>
          <w:tab w:val="left" w:pos="7740"/>
        </w:tabs>
        <w:spacing w:line="360" w:lineRule="auto"/>
        <w:jc w:val="center"/>
        <w:outlineLvl w:val="3"/>
        <w:rPr>
          <w:rFonts w:ascii="黑体" w:eastAsia="黑体" w:hAnsi="黑体"/>
          <w:b/>
          <w:bCs/>
          <w:sz w:val="32"/>
          <w:szCs w:val="32"/>
        </w:rPr>
      </w:pPr>
    </w:p>
    <w:p w:rsidR="0005071B" w:rsidRDefault="0005071B">
      <w:pPr>
        <w:tabs>
          <w:tab w:val="left" w:pos="7740"/>
        </w:tabs>
        <w:spacing w:line="360" w:lineRule="auto"/>
        <w:jc w:val="center"/>
        <w:outlineLvl w:val="3"/>
        <w:rPr>
          <w:rFonts w:ascii="黑体" w:eastAsia="黑体" w:hAnsi="黑体"/>
          <w:b/>
          <w:bCs/>
          <w:sz w:val="32"/>
          <w:szCs w:val="32"/>
        </w:rPr>
      </w:pPr>
    </w:p>
    <w:p w:rsidR="0005071B" w:rsidRDefault="00011531">
      <w:pPr>
        <w:tabs>
          <w:tab w:val="left" w:pos="7740"/>
        </w:tabs>
        <w:adjustRightInd w:val="0"/>
        <w:snapToGrid w:val="0"/>
        <w:spacing w:line="360" w:lineRule="auto"/>
        <w:rPr>
          <w:rFonts w:ascii="仿宋" w:eastAsia="仿宋" w:hAnsi="仿宋"/>
          <w:color w:val="000000"/>
          <w:sz w:val="24"/>
          <w:u w:val="single"/>
        </w:rPr>
      </w:pPr>
      <w:r>
        <w:rPr>
          <w:rFonts w:ascii="仿宋" w:eastAsia="仿宋" w:hAnsi="仿宋" w:hint="eastAsia"/>
          <w:color w:val="000000"/>
          <w:sz w:val="24"/>
        </w:rPr>
        <w:t>供应商（公章）：</w:t>
      </w:r>
    </w:p>
    <w:p w:rsidR="0005071B" w:rsidRDefault="00011531">
      <w:pPr>
        <w:tabs>
          <w:tab w:val="left" w:pos="7740"/>
        </w:tabs>
        <w:adjustRightInd w:val="0"/>
        <w:snapToGrid w:val="0"/>
        <w:spacing w:line="360" w:lineRule="auto"/>
        <w:rPr>
          <w:rFonts w:ascii="仿宋" w:eastAsia="仿宋" w:hAnsi="仿宋"/>
          <w:color w:val="000000"/>
          <w:sz w:val="24"/>
          <w:u w:val="single"/>
        </w:rPr>
      </w:pPr>
      <w:r>
        <w:rPr>
          <w:rFonts w:ascii="仿宋" w:eastAsia="仿宋" w:hAnsi="仿宋" w:hint="eastAsia"/>
          <w:color w:val="000000"/>
          <w:sz w:val="24"/>
        </w:rPr>
        <w:t>日期：   年  月  日</w:t>
      </w:r>
    </w:p>
    <w:p w:rsidR="0005071B" w:rsidRDefault="00011531">
      <w:pPr>
        <w:widowControl/>
        <w:tabs>
          <w:tab w:val="left" w:pos="180"/>
          <w:tab w:val="left" w:pos="709"/>
        </w:tabs>
        <w:spacing w:beforeLines="100" w:before="240" w:afterLines="100" w:after="240"/>
        <w:jc w:val="center"/>
        <w:rPr>
          <w:rFonts w:ascii="宋体" w:hAnsi="宋体"/>
          <w:b/>
          <w:bCs/>
          <w:sz w:val="28"/>
        </w:rPr>
      </w:pPr>
      <w:r>
        <w:rPr>
          <w:rFonts w:ascii="黑体" w:eastAsia="黑体" w:hAnsi="黑体"/>
          <w:b/>
          <w:bCs/>
          <w:sz w:val="32"/>
          <w:szCs w:val="32"/>
        </w:rPr>
        <w:br w:type="page"/>
      </w:r>
      <w:r>
        <w:rPr>
          <w:rFonts w:ascii="宋体" w:hAnsi="宋体" w:hint="eastAsia"/>
          <w:b/>
          <w:color w:val="000000"/>
          <w:sz w:val="28"/>
          <w:szCs w:val="28"/>
        </w:rPr>
        <w:lastRenderedPageBreak/>
        <w:t>（八）项目实施拟投入成本构成分析估算</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80"/>
        <w:gridCol w:w="1308"/>
        <w:gridCol w:w="2857"/>
        <w:gridCol w:w="776"/>
        <w:gridCol w:w="52"/>
        <w:gridCol w:w="775"/>
        <w:gridCol w:w="14"/>
        <w:gridCol w:w="653"/>
        <w:gridCol w:w="970"/>
        <w:gridCol w:w="1342"/>
      </w:tblGrid>
      <w:tr w:rsidR="0005071B">
        <w:trPr>
          <w:cantSplit/>
          <w:trHeight w:val="436"/>
          <w:jc w:val="center"/>
        </w:trPr>
        <w:tc>
          <w:tcPr>
            <w:tcW w:w="9427" w:type="dxa"/>
            <w:gridSpan w:val="10"/>
            <w:tcMar>
              <w:left w:w="0" w:type="dxa"/>
              <w:right w:w="0" w:type="dxa"/>
            </w:tcMar>
            <w:vAlign w:val="center"/>
          </w:tcPr>
          <w:p w:rsidR="0005071B" w:rsidRDefault="00011531">
            <w:pPr>
              <w:tabs>
                <w:tab w:val="left" w:pos="9585"/>
                <w:tab w:val="left" w:pos="11205"/>
              </w:tabs>
              <w:rPr>
                <w:rFonts w:ascii="宋体" w:hAnsi="宋体"/>
                <w:b/>
                <w:szCs w:val="28"/>
              </w:rPr>
            </w:pPr>
            <w:r>
              <w:rPr>
                <w:rFonts w:ascii="宋体" w:hAnsi="宋体" w:hint="eastAsia"/>
                <w:b/>
                <w:szCs w:val="28"/>
              </w:rPr>
              <w:t>一、拟投入服务量详列</w:t>
            </w:r>
          </w:p>
        </w:tc>
      </w:tr>
      <w:tr w:rsidR="0005071B">
        <w:trPr>
          <w:cantSplit/>
          <w:trHeight w:val="473"/>
          <w:jc w:val="center"/>
        </w:trPr>
        <w:tc>
          <w:tcPr>
            <w:tcW w:w="680" w:type="dxa"/>
            <w:tcMar>
              <w:left w:w="0" w:type="dxa"/>
              <w:right w:w="0" w:type="dxa"/>
            </w:tcMar>
            <w:vAlign w:val="center"/>
          </w:tcPr>
          <w:p w:rsidR="0005071B" w:rsidRDefault="00011531">
            <w:pPr>
              <w:rPr>
                <w:rFonts w:ascii="宋体" w:hAnsi="宋体"/>
                <w:b/>
                <w:sz w:val="18"/>
              </w:rPr>
            </w:pPr>
            <w:r>
              <w:rPr>
                <w:rFonts w:ascii="宋体" w:hAnsi="宋体" w:hint="eastAsia"/>
                <w:b/>
                <w:sz w:val="18"/>
              </w:rPr>
              <w:t>序号</w:t>
            </w:r>
          </w:p>
        </w:tc>
        <w:tc>
          <w:tcPr>
            <w:tcW w:w="1308" w:type="dxa"/>
            <w:tcMar>
              <w:left w:w="0" w:type="dxa"/>
              <w:right w:w="0" w:type="dxa"/>
            </w:tcMar>
            <w:vAlign w:val="center"/>
          </w:tcPr>
          <w:p w:rsidR="0005071B" w:rsidRDefault="00011531">
            <w:pPr>
              <w:jc w:val="center"/>
              <w:rPr>
                <w:rFonts w:ascii="宋体" w:hAnsi="宋体"/>
                <w:b/>
                <w:sz w:val="18"/>
              </w:rPr>
            </w:pPr>
            <w:r>
              <w:rPr>
                <w:rFonts w:ascii="宋体" w:hAnsi="宋体" w:hint="eastAsia"/>
                <w:b/>
                <w:sz w:val="18"/>
              </w:rPr>
              <w:t>分项名称</w:t>
            </w:r>
          </w:p>
        </w:tc>
        <w:tc>
          <w:tcPr>
            <w:tcW w:w="2857" w:type="dxa"/>
            <w:tcMar>
              <w:left w:w="0" w:type="dxa"/>
              <w:right w:w="0" w:type="dxa"/>
            </w:tcMar>
            <w:vAlign w:val="center"/>
          </w:tcPr>
          <w:p w:rsidR="0005071B" w:rsidRDefault="00011531">
            <w:pPr>
              <w:jc w:val="center"/>
              <w:rPr>
                <w:rFonts w:ascii="宋体" w:hAnsi="宋体"/>
                <w:b/>
                <w:sz w:val="18"/>
              </w:rPr>
            </w:pPr>
            <w:r>
              <w:rPr>
                <w:rFonts w:ascii="宋体" w:hAnsi="宋体" w:hint="eastAsia"/>
                <w:b/>
                <w:sz w:val="18"/>
              </w:rPr>
              <w:t>具体服务内容</w:t>
            </w:r>
          </w:p>
        </w:tc>
        <w:tc>
          <w:tcPr>
            <w:tcW w:w="776" w:type="dxa"/>
            <w:tcBorders>
              <w:right w:val="single" w:sz="6" w:space="0" w:color="000000"/>
            </w:tcBorders>
            <w:tcMar>
              <w:left w:w="0" w:type="dxa"/>
              <w:right w:w="0" w:type="dxa"/>
            </w:tcMar>
            <w:vAlign w:val="center"/>
          </w:tcPr>
          <w:p w:rsidR="0005071B" w:rsidRDefault="00011531">
            <w:pPr>
              <w:jc w:val="center"/>
              <w:rPr>
                <w:rFonts w:ascii="宋体" w:hAnsi="宋体"/>
                <w:b/>
                <w:sz w:val="18"/>
              </w:rPr>
            </w:pPr>
            <w:r>
              <w:rPr>
                <w:rFonts w:ascii="宋体" w:hAnsi="宋体" w:hint="eastAsia"/>
                <w:b/>
                <w:sz w:val="18"/>
              </w:rPr>
              <w:t>单位</w:t>
            </w:r>
          </w:p>
        </w:tc>
        <w:tc>
          <w:tcPr>
            <w:tcW w:w="841" w:type="dxa"/>
            <w:gridSpan w:val="3"/>
            <w:tcBorders>
              <w:left w:val="single" w:sz="6" w:space="0" w:color="000000"/>
            </w:tcBorders>
            <w:vAlign w:val="center"/>
          </w:tcPr>
          <w:p w:rsidR="0005071B" w:rsidRDefault="00011531">
            <w:pPr>
              <w:jc w:val="center"/>
              <w:rPr>
                <w:rFonts w:ascii="宋体" w:hAnsi="宋体"/>
                <w:b/>
                <w:sz w:val="18"/>
              </w:rPr>
            </w:pPr>
            <w:r>
              <w:rPr>
                <w:rFonts w:ascii="宋体" w:hAnsi="宋体" w:hint="eastAsia"/>
                <w:b/>
                <w:sz w:val="18"/>
              </w:rPr>
              <w:t>数量</w:t>
            </w:r>
          </w:p>
        </w:tc>
        <w:tc>
          <w:tcPr>
            <w:tcW w:w="653" w:type="dxa"/>
            <w:tcMar>
              <w:left w:w="0" w:type="dxa"/>
              <w:right w:w="0" w:type="dxa"/>
            </w:tcMar>
            <w:vAlign w:val="center"/>
          </w:tcPr>
          <w:p w:rsidR="0005071B" w:rsidRDefault="00011531">
            <w:pPr>
              <w:jc w:val="center"/>
              <w:rPr>
                <w:rFonts w:ascii="宋体" w:hAnsi="宋体"/>
                <w:b/>
                <w:sz w:val="18"/>
              </w:rPr>
            </w:pPr>
            <w:r>
              <w:rPr>
                <w:rFonts w:ascii="宋体" w:hAnsi="宋体" w:hint="eastAsia"/>
                <w:b/>
                <w:sz w:val="18"/>
              </w:rPr>
              <w:t>单价</w:t>
            </w:r>
          </w:p>
        </w:tc>
        <w:tc>
          <w:tcPr>
            <w:tcW w:w="970" w:type="dxa"/>
            <w:tcMar>
              <w:left w:w="0" w:type="dxa"/>
              <w:right w:w="0" w:type="dxa"/>
            </w:tcMar>
            <w:vAlign w:val="center"/>
          </w:tcPr>
          <w:p w:rsidR="0005071B" w:rsidRDefault="00011531">
            <w:pPr>
              <w:jc w:val="center"/>
              <w:rPr>
                <w:rFonts w:ascii="宋体" w:hAnsi="宋体"/>
                <w:b/>
                <w:sz w:val="18"/>
              </w:rPr>
            </w:pPr>
            <w:r>
              <w:rPr>
                <w:rFonts w:ascii="宋体" w:hAnsi="宋体" w:hint="eastAsia"/>
                <w:b/>
                <w:sz w:val="18"/>
              </w:rPr>
              <w:t>合计（元）</w:t>
            </w:r>
          </w:p>
        </w:tc>
        <w:tc>
          <w:tcPr>
            <w:tcW w:w="1342" w:type="dxa"/>
            <w:tcMar>
              <w:left w:w="0" w:type="dxa"/>
              <w:right w:w="0" w:type="dxa"/>
            </w:tcMar>
            <w:vAlign w:val="center"/>
          </w:tcPr>
          <w:p w:rsidR="0005071B" w:rsidRDefault="00011531">
            <w:pPr>
              <w:jc w:val="center"/>
              <w:rPr>
                <w:rFonts w:ascii="宋体" w:hAnsi="宋体"/>
                <w:b/>
                <w:sz w:val="18"/>
              </w:rPr>
            </w:pPr>
            <w:r>
              <w:rPr>
                <w:rFonts w:ascii="宋体" w:hAnsi="宋体" w:hint="eastAsia"/>
                <w:b/>
                <w:sz w:val="18"/>
                <w:szCs w:val="22"/>
              </w:rPr>
              <w:t>说明</w:t>
            </w:r>
          </w:p>
        </w:tc>
      </w:tr>
      <w:tr w:rsidR="0005071B">
        <w:trPr>
          <w:cantSplit/>
          <w:trHeight w:val="304"/>
          <w:jc w:val="center"/>
        </w:trPr>
        <w:tc>
          <w:tcPr>
            <w:tcW w:w="680" w:type="dxa"/>
            <w:tcMar>
              <w:left w:w="0" w:type="dxa"/>
              <w:right w:w="0" w:type="dxa"/>
            </w:tcMar>
            <w:vAlign w:val="center"/>
          </w:tcPr>
          <w:p w:rsidR="0005071B" w:rsidRDefault="0005071B">
            <w:pPr>
              <w:rPr>
                <w:rFonts w:ascii="宋体" w:hAnsi="宋体"/>
                <w:sz w:val="18"/>
                <w:szCs w:val="18"/>
              </w:rPr>
            </w:pPr>
          </w:p>
        </w:tc>
        <w:tc>
          <w:tcPr>
            <w:tcW w:w="1308" w:type="dxa"/>
            <w:tcMar>
              <w:left w:w="0" w:type="dxa"/>
              <w:right w:w="0" w:type="dxa"/>
            </w:tcMar>
            <w:vAlign w:val="center"/>
          </w:tcPr>
          <w:p w:rsidR="0005071B" w:rsidRDefault="0005071B">
            <w:pPr>
              <w:rPr>
                <w:rFonts w:ascii="宋体" w:hAnsi="宋体"/>
                <w:bCs/>
                <w:sz w:val="18"/>
              </w:rPr>
            </w:pPr>
          </w:p>
        </w:tc>
        <w:tc>
          <w:tcPr>
            <w:tcW w:w="2857" w:type="dxa"/>
            <w:tcMar>
              <w:left w:w="0" w:type="dxa"/>
              <w:right w:w="0" w:type="dxa"/>
            </w:tcMar>
            <w:vAlign w:val="center"/>
          </w:tcPr>
          <w:p w:rsidR="0005071B" w:rsidRDefault="0005071B">
            <w:pPr>
              <w:rPr>
                <w:rFonts w:ascii="宋体" w:hAnsi="宋体"/>
                <w:bCs/>
                <w:sz w:val="18"/>
              </w:rPr>
            </w:pPr>
          </w:p>
        </w:tc>
        <w:tc>
          <w:tcPr>
            <w:tcW w:w="776" w:type="dxa"/>
            <w:tcBorders>
              <w:right w:val="single" w:sz="6" w:space="0" w:color="000000"/>
            </w:tcBorders>
            <w:tcMar>
              <w:left w:w="0" w:type="dxa"/>
              <w:right w:w="0" w:type="dxa"/>
            </w:tcMar>
            <w:vAlign w:val="center"/>
          </w:tcPr>
          <w:p w:rsidR="0005071B" w:rsidRDefault="0005071B">
            <w:pPr>
              <w:jc w:val="center"/>
              <w:rPr>
                <w:rFonts w:ascii="宋体" w:hAnsi="宋体"/>
                <w:bCs/>
                <w:sz w:val="18"/>
              </w:rPr>
            </w:pPr>
          </w:p>
        </w:tc>
        <w:tc>
          <w:tcPr>
            <w:tcW w:w="841" w:type="dxa"/>
            <w:gridSpan w:val="3"/>
            <w:tcBorders>
              <w:left w:val="single" w:sz="6" w:space="0" w:color="000000"/>
            </w:tcBorders>
            <w:vAlign w:val="center"/>
          </w:tcPr>
          <w:p w:rsidR="0005071B" w:rsidRDefault="0005071B">
            <w:pPr>
              <w:jc w:val="center"/>
              <w:rPr>
                <w:rFonts w:ascii="宋体" w:hAnsi="宋体"/>
                <w:bCs/>
                <w:sz w:val="18"/>
              </w:rPr>
            </w:pPr>
          </w:p>
        </w:tc>
        <w:tc>
          <w:tcPr>
            <w:tcW w:w="653" w:type="dxa"/>
            <w:tcMar>
              <w:left w:w="0" w:type="dxa"/>
              <w:right w:w="0" w:type="dxa"/>
            </w:tcMar>
            <w:vAlign w:val="center"/>
          </w:tcPr>
          <w:p w:rsidR="0005071B" w:rsidRDefault="0005071B">
            <w:pPr>
              <w:rPr>
                <w:rFonts w:ascii="宋体" w:hAnsi="宋体"/>
                <w:bCs/>
                <w:sz w:val="18"/>
              </w:rPr>
            </w:pPr>
          </w:p>
        </w:tc>
        <w:tc>
          <w:tcPr>
            <w:tcW w:w="970" w:type="dxa"/>
            <w:tcMar>
              <w:left w:w="0" w:type="dxa"/>
              <w:right w:w="0" w:type="dxa"/>
            </w:tcMar>
            <w:vAlign w:val="center"/>
          </w:tcPr>
          <w:p w:rsidR="0005071B" w:rsidRDefault="0005071B">
            <w:pPr>
              <w:rPr>
                <w:rFonts w:ascii="宋体" w:hAnsi="宋体"/>
                <w:bCs/>
                <w:sz w:val="18"/>
              </w:rPr>
            </w:pPr>
          </w:p>
        </w:tc>
        <w:tc>
          <w:tcPr>
            <w:tcW w:w="1342" w:type="dxa"/>
            <w:tcMar>
              <w:left w:w="0" w:type="dxa"/>
              <w:right w:w="0" w:type="dxa"/>
            </w:tcMar>
            <w:vAlign w:val="center"/>
          </w:tcPr>
          <w:p w:rsidR="0005071B" w:rsidRDefault="0005071B">
            <w:pPr>
              <w:rPr>
                <w:rFonts w:ascii="宋体" w:hAnsi="宋体"/>
                <w:bCs/>
                <w:sz w:val="18"/>
              </w:rPr>
            </w:pPr>
          </w:p>
        </w:tc>
      </w:tr>
      <w:tr w:rsidR="0005071B">
        <w:trPr>
          <w:cantSplit/>
          <w:trHeight w:val="304"/>
          <w:jc w:val="center"/>
        </w:trPr>
        <w:tc>
          <w:tcPr>
            <w:tcW w:w="680" w:type="dxa"/>
            <w:tcMar>
              <w:left w:w="0" w:type="dxa"/>
              <w:right w:w="0" w:type="dxa"/>
            </w:tcMar>
            <w:vAlign w:val="center"/>
          </w:tcPr>
          <w:p w:rsidR="0005071B" w:rsidRDefault="00011531">
            <w:pPr>
              <w:jc w:val="center"/>
              <w:rPr>
                <w:rFonts w:ascii="宋体" w:hAnsi="宋体"/>
                <w:sz w:val="18"/>
                <w:szCs w:val="18"/>
              </w:rPr>
            </w:pPr>
            <w:r>
              <w:rPr>
                <w:rFonts w:ascii="宋体" w:hAnsi="宋体" w:hint="eastAsia"/>
                <w:sz w:val="18"/>
                <w:szCs w:val="18"/>
              </w:rPr>
              <w:t>...</w:t>
            </w:r>
          </w:p>
        </w:tc>
        <w:tc>
          <w:tcPr>
            <w:tcW w:w="1308" w:type="dxa"/>
            <w:tcMar>
              <w:left w:w="0" w:type="dxa"/>
              <w:right w:w="0" w:type="dxa"/>
            </w:tcMar>
            <w:vAlign w:val="center"/>
          </w:tcPr>
          <w:p w:rsidR="0005071B" w:rsidRDefault="0005071B">
            <w:pPr>
              <w:rPr>
                <w:rFonts w:ascii="宋体" w:hAnsi="宋体"/>
                <w:bCs/>
                <w:sz w:val="18"/>
              </w:rPr>
            </w:pPr>
          </w:p>
        </w:tc>
        <w:tc>
          <w:tcPr>
            <w:tcW w:w="2857" w:type="dxa"/>
            <w:tcMar>
              <w:left w:w="0" w:type="dxa"/>
              <w:right w:w="0" w:type="dxa"/>
            </w:tcMar>
            <w:vAlign w:val="center"/>
          </w:tcPr>
          <w:p w:rsidR="0005071B" w:rsidRDefault="0005071B">
            <w:pPr>
              <w:rPr>
                <w:rFonts w:ascii="宋体" w:hAnsi="宋体"/>
                <w:bCs/>
                <w:sz w:val="18"/>
              </w:rPr>
            </w:pPr>
          </w:p>
        </w:tc>
        <w:tc>
          <w:tcPr>
            <w:tcW w:w="776" w:type="dxa"/>
            <w:tcBorders>
              <w:right w:val="single" w:sz="6" w:space="0" w:color="000000"/>
            </w:tcBorders>
            <w:tcMar>
              <w:left w:w="0" w:type="dxa"/>
              <w:right w:w="0" w:type="dxa"/>
            </w:tcMar>
            <w:vAlign w:val="center"/>
          </w:tcPr>
          <w:p w:rsidR="0005071B" w:rsidRDefault="0005071B">
            <w:pPr>
              <w:jc w:val="center"/>
              <w:rPr>
                <w:rFonts w:ascii="宋体" w:hAnsi="宋体"/>
                <w:bCs/>
                <w:sz w:val="18"/>
              </w:rPr>
            </w:pPr>
          </w:p>
        </w:tc>
        <w:tc>
          <w:tcPr>
            <w:tcW w:w="841" w:type="dxa"/>
            <w:gridSpan w:val="3"/>
            <w:tcBorders>
              <w:left w:val="single" w:sz="6" w:space="0" w:color="000000"/>
            </w:tcBorders>
            <w:vAlign w:val="center"/>
          </w:tcPr>
          <w:p w:rsidR="0005071B" w:rsidRDefault="0005071B">
            <w:pPr>
              <w:jc w:val="center"/>
              <w:rPr>
                <w:rFonts w:ascii="宋体" w:hAnsi="宋体"/>
                <w:bCs/>
                <w:sz w:val="18"/>
              </w:rPr>
            </w:pPr>
          </w:p>
        </w:tc>
        <w:tc>
          <w:tcPr>
            <w:tcW w:w="653" w:type="dxa"/>
            <w:tcMar>
              <w:left w:w="0" w:type="dxa"/>
              <w:right w:w="0" w:type="dxa"/>
            </w:tcMar>
            <w:vAlign w:val="center"/>
          </w:tcPr>
          <w:p w:rsidR="0005071B" w:rsidRDefault="0005071B">
            <w:pPr>
              <w:rPr>
                <w:rFonts w:ascii="宋体" w:hAnsi="宋体"/>
                <w:bCs/>
                <w:sz w:val="18"/>
              </w:rPr>
            </w:pPr>
          </w:p>
        </w:tc>
        <w:tc>
          <w:tcPr>
            <w:tcW w:w="970" w:type="dxa"/>
            <w:tcMar>
              <w:left w:w="0" w:type="dxa"/>
              <w:right w:w="0" w:type="dxa"/>
            </w:tcMar>
            <w:vAlign w:val="center"/>
          </w:tcPr>
          <w:p w:rsidR="0005071B" w:rsidRDefault="0005071B">
            <w:pPr>
              <w:rPr>
                <w:rFonts w:ascii="宋体" w:hAnsi="宋体"/>
                <w:bCs/>
                <w:sz w:val="18"/>
              </w:rPr>
            </w:pPr>
          </w:p>
        </w:tc>
        <w:tc>
          <w:tcPr>
            <w:tcW w:w="1342" w:type="dxa"/>
            <w:tcMar>
              <w:left w:w="0" w:type="dxa"/>
              <w:right w:w="0" w:type="dxa"/>
            </w:tcMar>
            <w:vAlign w:val="center"/>
          </w:tcPr>
          <w:p w:rsidR="0005071B" w:rsidRDefault="0005071B">
            <w:pPr>
              <w:rPr>
                <w:rFonts w:ascii="宋体" w:hAnsi="宋体"/>
                <w:bCs/>
                <w:sz w:val="18"/>
              </w:rPr>
            </w:pPr>
          </w:p>
        </w:tc>
      </w:tr>
      <w:tr w:rsidR="0005071B">
        <w:trPr>
          <w:cantSplit/>
          <w:trHeight w:val="364"/>
          <w:jc w:val="center"/>
        </w:trPr>
        <w:tc>
          <w:tcPr>
            <w:tcW w:w="4845" w:type="dxa"/>
            <w:gridSpan w:val="3"/>
            <w:tcMar>
              <w:left w:w="0" w:type="dxa"/>
              <w:right w:w="0" w:type="dxa"/>
            </w:tcMar>
            <w:vAlign w:val="center"/>
          </w:tcPr>
          <w:p w:rsidR="0005071B" w:rsidRDefault="00011531">
            <w:pPr>
              <w:jc w:val="center"/>
              <w:rPr>
                <w:rFonts w:ascii="宋体" w:hAnsi="宋体"/>
                <w:b/>
                <w:bCs/>
                <w:i/>
                <w:iCs/>
              </w:rPr>
            </w:pPr>
            <w:r>
              <w:rPr>
                <w:rFonts w:ascii="宋体" w:hAnsi="宋体" w:hint="eastAsia"/>
                <w:b/>
                <w:bCs/>
                <w:i/>
                <w:iCs/>
              </w:rPr>
              <w:t>合 计</w:t>
            </w:r>
          </w:p>
        </w:tc>
        <w:tc>
          <w:tcPr>
            <w:tcW w:w="4582" w:type="dxa"/>
            <w:gridSpan w:val="7"/>
            <w:tcMar>
              <w:left w:w="0" w:type="dxa"/>
              <w:right w:w="0" w:type="dxa"/>
            </w:tcMar>
            <w:vAlign w:val="center"/>
          </w:tcPr>
          <w:p w:rsidR="0005071B" w:rsidRDefault="00011531">
            <w:pPr>
              <w:rPr>
                <w:rFonts w:ascii="宋体" w:hAnsi="宋体"/>
                <w:b/>
                <w:bCs/>
              </w:rPr>
            </w:pPr>
            <w:r>
              <w:rPr>
                <w:rFonts w:ascii="宋体" w:hAnsi="宋体" w:hint="eastAsia"/>
                <w:b/>
                <w:szCs w:val="28"/>
              </w:rPr>
              <w:t>拟投入服务量金额</w:t>
            </w:r>
            <w:r>
              <w:rPr>
                <w:rFonts w:ascii="宋体" w:hAnsi="宋体" w:hint="eastAsia"/>
                <w:b/>
                <w:bCs/>
              </w:rPr>
              <w:t>合计：</w:t>
            </w:r>
            <w:r>
              <w:rPr>
                <w:rFonts w:ascii="宋体" w:hAnsi="宋体" w:hint="eastAsia"/>
                <w:b/>
                <w:bCs/>
                <w:u w:val="single"/>
              </w:rPr>
              <w:t xml:space="preserve">        </w:t>
            </w:r>
            <w:r>
              <w:rPr>
                <w:rFonts w:ascii="宋体" w:hAnsi="宋体" w:hint="eastAsia"/>
                <w:b/>
                <w:bCs/>
              </w:rPr>
              <w:t>元</w:t>
            </w:r>
          </w:p>
        </w:tc>
      </w:tr>
      <w:tr w:rsidR="0005071B">
        <w:trPr>
          <w:cantSplit/>
          <w:trHeight w:val="425"/>
          <w:jc w:val="center"/>
        </w:trPr>
        <w:tc>
          <w:tcPr>
            <w:tcW w:w="9427" w:type="dxa"/>
            <w:gridSpan w:val="10"/>
            <w:tcMar>
              <w:left w:w="0" w:type="dxa"/>
              <w:right w:w="0" w:type="dxa"/>
            </w:tcMar>
            <w:vAlign w:val="center"/>
          </w:tcPr>
          <w:p w:rsidR="0005071B" w:rsidRDefault="00011531">
            <w:pPr>
              <w:tabs>
                <w:tab w:val="left" w:pos="9585"/>
                <w:tab w:val="left" w:pos="11205"/>
              </w:tabs>
              <w:rPr>
                <w:rFonts w:ascii="宋体" w:hAnsi="宋体"/>
                <w:b/>
                <w:szCs w:val="28"/>
              </w:rPr>
            </w:pPr>
            <w:r>
              <w:rPr>
                <w:rFonts w:ascii="宋体" w:hAnsi="宋体" w:hint="eastAsia"/>
                <w:b/>
                <w:szCs w:val="28"/>
              </w:rPr>
              <w:t>二、拟投入货物、设备及材料类详列</w:t>
            </w:r>
          </w:p>
        </w:tc>
      </w:tr>
      <w:tr w:rsidR="0005071B">
        <w:trPr>
          <w:cantSplit/>
          <w:trHeight w:val="304"/>
          <w:jc w:val="center"/>
        </w:trPr>
        <w:tc>
          <w:tcPr>
            <w:tcW w:w="680" w:type="dxa"/>
            <w:tcMar>
              <w:left w:w="0" w:type="dxa"/>
              <w:right w:w="0" w:type="dxa"/>
            </w:tcMar>
            <w:vAlign w:val="center"/>
          </w:tcPr>
          <w:p w:rsidR="0005071B" w:rsidRDefault="00011531">
            <w:pPr>
              <w:rPr>
                <w:rFonts w:ascii="宋体" w:hAnsi="宋体"/>
                <w:b/>
                <w:sz w:val="18"/>
              </w:rPr>
            </w:pPr>
            <w:r>
              <w:rPr>
                <w:rFonts w:ascii="宋体" w:hAnsi="宋体" w:hint="eastAsia"/>
                <w:b/>
                <w:sz w:val="18"/>
              </w:rPr>
              <w:t>序号</w:t>
            </w:r>
          </w:p>
        </w:tc>
        <w:tc>
          <w:tcPr>
            <w:tcW w:w="1308" w:type="dxa"/>
            <w:tcMar>
              <w:left w:w="0" w:type="dxa"/>
              <w:right w:w="0" w:type="dxa"/>
            </w:tcMar>
            <w:vAlign w:val="center"/>
          </w:tcPr>
          <w:p w:rsidR="0005071B" w:rsidRDefault="00011531">
            <w:pPr>
              <w:jc w:val="center"/>
              <w:rPr>
                <w:rFonts w:ascii="宋体" w:hAnsi="宋体"/>
                <w:b/>
                <w:sz w:val="18"/>
              </w:rPr>
            </w:pPr>
            <w:r>
              <w:rPr>
                <w:rFonts w:ascii="宋体" w:hAnsi="宋体" w:hint="eastAsia"/>
                <w:b/>
                <w:sz w:val="18"/>
              </w:rPr>
              <w:t>分项名称</w:t>
            </w:r>
          </w:p>
        </w:tc>
        <w:tc>
          <w:tcPr>
            <w:tcW w:w="2857" w:type="dxa"/>
            <w:tcMar>
              <w:left w:w="0" w:type="dxa"/>
              <w:right w:w="0" w:type="dxa"/>
            </w:tcMar>
            <w:vAlign w:val="center"/>
          </w:tcPr>
          <w:p w:rsidR="0005071B" w:rsidRDefault="00011531">
            <w:pPr>
              <w:jc w:val="center"/>
              <w:rPr>
                <w:rFonts w:ascii="宋体" w:hAnsi="宋体"/>
                <w:b/>
                <w:sz w:val="18"/>
              </w:rPr>
            </w:pPr>
            <w:r>
              <w:rPr>
                <w:rFonts w:ascii="宋体" w:hAnsi="宋体" w:hint="eastAsia"/>
                <w:b/>
                <w:sz w:val="18"/>
              </w:rPr>
              <w:t>品牌、规格型号、主要技术参数</w:t>
            </w:r>
          </w:p>
        </w:tc>
        <w:tc>
          <w:tcPr>
            <w:tcW w:w="828" w:type="dxa"/>
            <w:gridSpan w:val="2"/>
            <w:tcMar>
              <w:left w:w="0" w:type="dxa"/>
              <w:right w:w="0" w:type="dxa"/>
            </w:tcMar>
            <w:vAlign w:val="center"/>
          </w:tcPr>
          <w:p w:rsidR="0005071B" w:rsidRDefault="00011531">
            <w:pPr>
              <w:rPr>
                <w:rFonts w:ascii="宋体" w:hAnsi="宋体"/>
                <w:b/>
                <w:sz w:val="18"/>
              </w:rPr>
            </w:pPr>
            <w:r>
              <w:rPr>
                <w:rFonts w:ascii="宋体" w:hAnsi="宋体" w:hint="eastAsia"/>
                <w:b/>
                <w:sz w:val="18"/>
              </w:rPr>
              <w:t>制造商</w:t>
            </w:r>
          </w:p>
        </w:tc>
        <w:tc>
          <w:tcPr>
            <w:tcW w:w="789" w:type="dxa"/>
            <w:gridSpan w:val="2"/>
            <w:tcMar>
              <w:left w:w="0" w:type="dxa"/>
              <w:right w:w="0" w:type="dxa"/>
            </w:tcMar>
            <w:vAlign w:val="center"/>
          </w:tcPr>
          <w:p w:rsidR="0005071B" w:rsidRDefault="00011531">
            <w:pPr>
              <w:rPr>
                <w:rFonts w:ascii="宋体" w:hAnsi="宋体"/>
                <w:b/>
                <w:sz w:val="18"/>
              </w:rPr>
            </w:pPr>
            <w:r>
              <w:rPr>
                <w:rFonts w:ascii="宋体" w:hAnsi="宋体" w:hint="eastAsia"/>
                <w:b/>
                <w:sz w:val="18"/>
              </w:rPr>
              <w:t>数量</w:t>
            </w:r>
          </w:p>
        </w:tc>
        <w:tc>
          <w:tcPr>
            <w:tcW w:w="653" w:type="dxa"/>
            <w:tcMar>
              <w:left w:w="0" w:type="dxa"/>
              <w:right w:w="0" w:type="dxa"/>
            </w:tcMar>
            <w:vAlign w:val="center"/>
          </w:tcPr>
          <w:p w:rsidR="0005071B" w:rsidRDefault="00011531">
            <w:pPr>
              <w:jc w:val="center"/>
              <w:rPr>
                <w:rFonts w:ascii="宋体" w:hAnsi="宋体"/>
                <w:b/>
                <w:sz w:val="18"/>
              </w:rPr>
            </w:pPr>
            <w:r>
              <w:rPr>
                <w:rFonts w:ascii="宋体" w:hAnsi="宋体" w:hint="eastAsia"/>
                <w:b/>
                <w:sz w:val="18"/>
              </w:rPr>
              <w:t>单价</w:t>
            </w:r>
          </w:p>
        </w:tc>
        <w:tc>
          <w:tcPr>
            <w:tcW w:w="970" w:type="dxa"/>
            <w:tcMar>
              <w:left w:w="0" w:type="dxa"/>
              <w:right w:w="0" w:type="dxa"/>
            </w:tcMar>
            <w:vAlign w:val="center"/>
          </w:tcPr>
          <w:p w:rsidR="0005071B" w:rsidRDefault="00011531">
            <w:pPr>
              <w:jc w:val="center"/>
              <w:rPr>
                <w:rFonts w:ascii="宋体" w:hAnsi="宋体"/>
                <w:b/>
                <w:sz w:val="18"/>
              </w:rPr>
            </w:pPr>
            <w:r>
              <w:rPr>
                <w:rFonts w:ascii="宋体" w:hAnsi="宋体" w:hint="eastAsia"/>
                <w:b/>
                <w:sz w:val="18"/>
              </w:rPr>
              <w:t>合计（元）</w:t>
            </w:r>
          </w:p>
        </w:tc>
        <w:tc>
          <w:tcPr>
            <w:tcW w:w="1342" w:type="dxa"/>
            <w:tcMar>
              <w:left w:w="0" w:type="dxa"/>
              <w:right w:w="0" w:type="dxa"/>
            </w:tcMar>
            <w:vAlign w:val="center"/>
          </w:tcPr>
          <w:p w:rsidR="0005071B" w:rsidRDefault="00011531">
            <w:pPr>
              <w:rPr>
                <w:rFonts w:ascii="宋体" w:hAnsi="宋体"/>
                <w:b/>
                <w:sz w:val="18"/>
              </w:rPr>
            </w:pPr>
            <w:r>
              <w:rPr>
                <w:rFonts w:ascii="宋体" w:hAnsi="宋体" w:hint="eastAsia"/>
                <w:b/>
                <w:sz w:val="18"/>
              </w:rPr>
              <w:t>广东省现市场零售价</w:t>
            </w:r>
          </w:p>
        </w:tc>
      </w:tr>
      <w:tr w:rsidR="0005071B">
        <w:trPr>
          <w:cantSplit/>
          <w:trHeight w:val="304"/>
          <w:jc w:val="center"/>
        </w:trPr>
        <w:tc>
          <w:tcPr>
            <w:tcW w:w="680" w:type="dxa"/>
            <w:tcMar>
              <w:left w:w="0" w:type="dxa"/>
              <w:right w:w="0" w:type="dxa"/>
            </w:tcMar>
            <w:vAlign w:val="center"/>
          </w:tcPr>
          <w:p w:rsidR="0005071B" w:rsidRDefault="0005071B">
            <w:pPr>
              <w:rPr>
                <w:rFonts w:ascii="宋体" w:hAnsi="宋体"/>
                <w:sz w:val="18"/>
                <w:szCs w:val="18"/>
              </w:rPr>
            </w:pPr>
          </w:p>
        </w:tc>
        <w:tc>
          <w:tcPr>
            <w:tcW w:w="1308" w:type="dxa"/>
            <w:tcMar>
              <w:left w:w="0" w:type="dxa"/>
              <w:right w:w="0" w:type="dxa"/>
            </w:tcMar>
            <w:vAlign w:val="center"/>
          </w:tcPr>
          <w:p w:rsidR="0005071B" w:rsidRDefault="0005071B">
            <w:pPr>
              <w:rPr>
                <w:rFonts w:ascii="宋体" w:hAnsi="宋体"/>
                <w:sz w:val="18"/>
              </w:rPr>
            </w:pPr>
          </w:p>
        </w:tc>
        <w:tc>
          <w:tcPr>
            <w:tcW w:w="2857" w:type="dxa"/>
            <w:tcMar>
              <w:left w:w="0" w:type="dxa"/>
              <w:right w:w="0" w:type="dxa"/>
            </w:tcMar>
            <w:vAlign w:val="center"/>
          </w:tcPr>
          <w:p w:rsidR="0005071B" w:rsidRDefault="0005071B">
            <w:pPr>
              <w:jc w:val="center"/>
              <w:rPr>
                <w:rFonts w:ascii="宋体" w:hAnsi="宋体"/>
                <w:b/>
                <w:sz w:val="18"/>
              </w:rPr>
            </w:pPr>
          </w:p>
        </w:tc>
        <w:tc>
          <w:tcPr>
            <w:tcW w:w="828" w:type="dxa"/>
            <w:gridSpan w:val="2"/>
            <w:tcMar>
              <w:left w:w="0" w:type="dxa"/>
              <w:right w:w="0" w:type="dxa"/>
            </w:tcMar>
            <w:vAlign w:val="center"/>
          </w:tcPr>
          <w:p w:rsidR="0005071B" w:rsidRDefault="0005071B">
            <w:pPr>
              <w:rPr>
                <w:rFonts w:ascii="宋体" w:hAnsi="宋体"/>
                <w:b/>
                <w:sz w:val="18"/>
              </w:rPr>
            </w:pPr>
          </w:p>
        </w:tc>
        <w:tc>
          <w:tcPr>
            <w:tcW w:w="789" w:type="dxa"/>
            <w:gridSpan w:val="2"/>
            <w:tcMar>
              <w:left w:w="0" w:type="dxa"/>
              <w:right w:w="0" w:type="dxa"/>
            </w:tcMar>
            <w:vAlign w:val="center"/>
          </w:tcPr>
          <w:p w:rsidR="0005071B" w:rsidRDefault="0005071B">
            <w:pPr>
              <w:rPr>
                <w:rFonts w:ascii="宋体" w:hAnsi="宋体"/>
                <w:b/>
                <w:sz w:val="18"/>
              </w:rPr>
            </w:pPr>
          </w:p>
        </w:tc>
        <w:tc>
          <w:tcPr>
            <w:tcW w:w="653" w:type="dxa"/>
            <w:tcMar>
              <w:left w:w="0" w:type="dxa"/>
              <w:right w:w="0" w:type="dxa"/>
            </w:tcMar>
            <w:vAlign w:val="center"/>
          </w:tcPr>
          <w:p w:rsidR="0005071B" w:rsidRDefault="0005071B">
            <w:pPr>
              <w:jc w:val="center"/>
              <w:rPr>
                <w:rFonts w:ascii="宋体" w:hAnsi="宋体"/>
                <w:b/>
                <w:sz w:val="18"/>
              </w:rPr>
            </w:pPr>
          </w:p>
        </w:tc>
        <w:tc>
          <w:tcPr>
            <w:tcW w:w="970" w:type="dxa"/>
            <w:tcMar>
              <w:left w:w="0" w:type="dxa"/>
              <w:right w:w="0" w:type="dxa"/>
            </w:tcMar>
            <w:vAlign w:val="center"/>
          </w:tcPr>
          <w:p w:rsidR="0005071B" w:rsidRDefault="0005071B">
            <w:pPr>
              <w:jc w:val="center"/>
              <w:rPr>
                <w:rFonts w:ascii="宋体" w:hAnsi="宋体"/>
                <w:b/>
                <w:sz w:val="18"/>
              </w:rPr>
            </w:pPr>
          </w:p>
        </w:tc>
        <w:tc>
          <w:tcPr>
            <w:tcW w:w="1342" w:type="dxa"/>
            <w:tcMar>
              <w:left w:w="0" w:type="dxa"/>
              <w:right w:w="0" w:type="dxa"/>
            </w:tcMar>
            <w:vAlign w:val="center"/>
          </w:tcPr>
          <w:p w:rsidR="0005071B" w:rsidRDefault="0005071B">
            <w:pPr>
              <w:rPr>
                <w:rFonts w:ascii="宋体" w:hAnsi="宋体"/>
                <w:b/>
                <w:sz w:val="18"/>
              </w:rPr>
            </w:pPr>
          </w:p>
        </w:tc>
      </w:tr>
      <w:tr w:rsidR="0005071B">
        <w:trPr>
          <w:cantSplit/>
          <w:trHeight w:val="304"/>
          <w:jc w:val="center"/>
        </w:trPr>
        <w:tc>
          <w:tcPr>
            <w:tcW w:w="680" w:type="dxa"/>
            <w:tcMar>
              <w:left w:w="0" w:type="dxa"/>
              <w:right w:w="0" w:type="dxa"/>
            </w:tcMar>
            <w:vAlign w:val="center"/>
          </w:tcPr>
          <w:p w:rsidR="0005071B" w:rsidRDefault="00011531">
            <w:pPr>
              <w:jc w:val="center"/>
              <w:rPr>
                <w:rFonts w:ascii="宋体" w:hAnsi="宋体"/>
                <w:sz w:val="18"/>
                <w:szCs w:val="18"/>
              </w:rPr>
            </w:pPr>
            <w:r>
              <w:rPr>
                <w:rFonts w:ascii="宋体" w:hAnsi="宋体" w:hint="eastAsia"/>
                <w:sz w:val="18"/>
                <w:szCs w:val="18"/>
              </w:rPr>
              <w:t>...</w:t>
            </w:r>
          </w:p>
        </w:tc>
        <w:tc>
          <w:tcPr>
            <w:tcW w:w="1308" w:type="dxa"/>
            <w:tcMar>
              <w:left w:w="0" w:type="dxa"/>
              <w:right w:w="0" w:type="dxa"/>
            </w:tcMar>
            <w:vAlign w:val="center"/>
          </w:tcPr>
          <w:p w:rsidR="0005071B" w:rsidRDefault="0005071B">
            <w:pPr>
              <w:rPr>
                <w:rFonts w:ascii="宋体" w:hAnsi="宋体"/>
                <w:sz w:val="18"/>
              </w:rPr>
            </w:pPr>
          </w:p>
        </w:tc>
        <w:tc>
          <w:tcPr>
            <w:tcW w:w="2857" w:type="dxa"/>
            <w:tcMar>
              <w:left w:w="0" w:type="dxa"/>
              <w:right w:w="0" w:type="dxa"/>
            </w:tcMar>
            <w:vAlign w:val="center"/>
          </w:tcPr>
          <w:p w:rsidR="0005071B" w:rsidRDefault="0005071B">
            <w:pPr>
              <w:rPr>
                <w:rFonts w:ascii="宋体" w:hAnsi="宋体"/>
                <w:bCs/>
                <w:sz w:val="18"/>
              </w:rPr>
            </w:pPr>
          </w:p>
        </w:tc>
        <w:tc>
          <w:tcPr>
            <w:tcW w:w="828" w:type="dxa"/>
            <w:gridSpan w:val="2"/>
            <w:tcMar>
              <w:left w:w="0" w:type="dxa"/>
              <w:right w:w="0" w:type="dxa"/>
            </w:tcMar>
            <w:vAlign w:val="center"/>
          </w:tcPr>
          <w:p w:rsidR="0005071B" w:rsidRDefault="0005071B">
            <w:pPr>
              <w:jc w:val="center"/>
              <w:rPr>
                <w:rFonts w:ascii="宋体" w:hAnsi="宋体"/>
                <w:bCs/>
                <w:sz w:val="18"/>
              </w:rPr>
            </w:pPr>
          </w:p>
        </w:tc>
        <w:tc>
          <w:tcPr>
            <w:tcW w:w="789" w:type="dxa"/>
            <w:gridSpan w:val="2"/>
            <w:tcMar>
              <w:left w:w="0" w:type="dxa"/>
              <w:right w:w="0" w:type="dxa"/>
            </w:tcMar>
            <w:vAlign w:val="center"/>
          </w:tcPr>
          <w:p w:rsidR="0005071B" w:rsidRDefault="0005071B">
            <w:pPr>
              <w:jc w:val="center"/>
              <w:rPr>
                <w:rFonts w:ascii="宋体" w:hAnsi="宋体"/>
                <w:bCs/>
                <w:sz w:val="18"/>
              </w:rPr>
            </w:pPr>
          </w:p>
        </w:tc>
        <w:tc>
          <w:tcPr>
            <w:tcW w:w="653" w:type="dxa"/>
            <w:tcMar>
              <w:left w:w="0" w:type="dxa"/>
              <w:right w:w="0" w:type="dxa"/>
            </w:tcMar>
            <w:vAlign w:val="center"/>
          </w:tcPr>
          <w:p w:rsidR="0005071B" w:rsidRDefault="0005071B">
            <w:pPr>
              <w:rPr>
                <w:rFonts w:ascii="宋体" w:hAnsi="宋体"/>
                <w:bCs/>
                <w:sz w:val="18"/>
              </w:rPr>
            </w:pPr>
          </w:p>
        </w:tc>
        <w:tc>
          <w:tcPr>
            <w:tcW w:w="970" w:type="dxa"/>
            <w:tcMar>
              <w:left w:w="0" w:type="dxa"/>
              <w:right w:w="0" w:type="dxa"/>
            </w:tcMar>
            <w:vAlign w:val="center"/>
          </w:tcPr>
          <w:p w:rsidR="0005071B" w:rsidRDefault="0005071B">
            <w:pPr>
              <w:rPr>
                <w:rFonts w:ascii="宋体" w:hAnsi="宋体"/>
                <w:sz w:val="18"/>
              </w:rPr>
            </w:pPr>
          </w:p>
        </w:tc>
        <w:tc>
          <w:tcPr>
            <w:tcW w:w="1342" w:type="dxa"/>
            <w:tcMar>
              <w:left w:w="0" w:type="dxa"/>
              <w:right w:w="0" w:type="dxa"/>
            </w:tcMar>
            <w:vAlign w:val="center"/>
          </w:tcPr>
          <w:p w:rsidR="0005071B" w:rsidRDefault="0005071B">
            <w:pPr>
              <w:rPr>
                <w:rFonts w:ascii="宋体" w:hAnsi="宋体"/>
                <w:bCs/>
                <w:sz w:val="18"/>
              </w:rPr>
            </w:pPr>
          </w:p>
        </w:tc>
      </w:tr>
      <w:tr w:rsidR="0005071B">
        <w:trPr>
          <w:cantSplit/>
          <w:trHeight w:val="406"/>
          <w:jc w:val="center"/>
        </w:trPr>
        <w:tc>
          <w:tcPr>
            <w:tcW w:w="4845" w:type="dxa"/>
            <w:gridSpan w:val="3"/>
            <w:tcMar>
              <w:left w:w="0" w:type="dxa"/>
              <w:right w:w="0" w:type="dxa"/>
            </w:tcMar>
            <w:vAlign w:val="center"/>
          </w:tcPr>
          <w:p w:rsidR="0005071B" w:rsidRDefault="00011531">
            <w:pPr>
              <w:jc w:val="center"/>
              <w:rPr>
                <w:rFonts w:ascii="宋体" w:hAnsi="宋体"/>
                <w:bCs/>
                <w:sz w:val="18"/>
              </w:rPr>
            </w:pPr>
            <w:r>
              <w:rPr>
                <w:rFonts w:ascii="宋体" w:hAnsi="宋体" w:hint="eastAsia"/>
                <w:b/>
                <w:bCs/>
                <w:i/>
                <w:iCs/>
              </w:rPr>
              <w:t>合 计</w:t>
            </w:r>
          </w:p>
        </w:tc>
        <w:tc>
          <w:tcPr>
            <w:tcW w:w="4582" w:type="dxa"/>
            <w:gridSpan w:val="7"/>
            <w:tcMar>
              <w:left w:w="0" w:type="dxa"/>
              <w:right w:w="0" w:type="dxa"/>
            </w:tcMar>
            <w:vAlign w:val="center"/>
          </w:tcPr>
          <w:p w:rsidR="0005071B" w:rsidRDefault="00011531">
            <w:pPr>
              <w:rPr>
                <w:rFonts w:ascii="宋体" w:hAnsi="宋体"/>
                <w:bCs/>
                <w:sz w:val="18"/>
              </w:rPr>
            </w:pPr>
            <w:r>
              <w:rPr>
                <w:rFonts w:ascii="宋体" w:hAnsi="宋体" w:hint="eastAsia"/>
                <w:b/>
                <w:szCs w:val="28"/>
              </w:rPr>
              <w:t>投入货物、设备及材料类金额</w:t>
            </w:r>
            <w:r>
              <w:rPr>
                <w:rFonts w:ascii="宋体" w:hAnsi="宋体" w:hint="eastAsia"/>
                <w:b/>
                <w:bCs/>
              </w:rPr>
              <w:t>合计：</w:t>
            </w:r>
            <w:r>
              <w:rPr>
                <w:rFonts w:ascii="宋体" w:hAnsi="宋体" w:hint="eastAsia"/>
                <w:b/>
                <w:bCs/>
                <w:u w:val="single"/>
              </w:rPr>
              <w:t xml:space="preserve">        </w:t>
            </w:r>
            <w:r>
              <w:rPr>
                <w:rFonts w:ascii="宋体" w:hAnsi="宋体" w:hint="eastAsia"/>
                <w:b/>
                <w:bCs/>
              </w:rPr>
              <w:t>元</w:t>
            </w:r>
          </w:p>
        </w:tc>
      </w:tr>
      <w:tr w:rsidR="0005071B">
        <w:trPr>
          <w:cantSplit/>
          <w:trHeight w:val="406"/>
          <w:jc w:val="center"/>
        </w:trPr>
        <w:tc>
          <w:tcPr>
            <w:tcW w:w="9427" w:type="dxa"/>
            <w:gridSpan w:val="10"/>
            <w:tcMar>
              <w:left w:w="0" w:type="dxa"/>
              <w:right w:w="0" w:type="dxa"/>
            </w:tcMar>
            <w:vAlign w:val="center"/>
          </w:tcPr>
          <w:p w:rsidR="0005071B" w:rsidRDefault="00011531">
            <w:pPr>
              <w:rPr>
                <w:rFonts w:ascii="宋体" w:hAnsi="宋体"/>
                <w:b/>
                <w:bCs/>
              </w:rPr>
            </w:pPr>
            <w:r>
              <w:rPr>
                <w:rFonts w:ascii="宋体" w:hAnsi="宋体" w:hint="eastAsia"/>
                <w:b/>
                <w:szCs w:val="28"/>
              </w:rPr>
              <w:t>三、其他拟投入的费用</w:t>
            </w:r>
          </w:p>
        </w:tc>
      </w:tr>
      <w:tr w:rsidR="0005071B">
        <w:trPr>
          <w:cantSplit/>
          <w:trHeight w:val="304"/>
          <w:jc w:val="center"/>
        </w:trPr>
        <w:tc>
          <w:tcPr>
            <w:tcW w:w="680" w:type="dxa"/>
            <w:tcMar>
              <w:left w:w="0" w:type="dxa"/>
              <w:right w:w="0" w:type="dxa"/>
            </w:tcMar>
            <w:vAlign w:val="center"/>
          </w:tcPr>
          <w:p w:rsidR="0005071B" w:rsidRDefault="00011531">
            <w:pPr>
              <w:rPr>
                <w:rFonts w:ascii="宋体" w:hAnsi="宋体"/>
                <w:b/>
                <w:sz w:val="18"/>
              </w:rPr>
            </w:pPr>
            <w:r>
              <w:rPr>
                <w:rFonts w:ascii="宋体" w:hAnsi="宋体" w:hint="eastAsia"/>
                <w:b/>
                <w:sz w:val="18"/>
              </w:rPr>
              <w:t>序号</w:t>
            </w:r>
          </w:p>
        </w:tc>
        <w:tc>
          <w:tcPr>
            <w:tcW w:w="1308" w:type="dxa"/>
            <w:tcMar>
              <w:left w:w="0" w:type="dxa"/>
              <w:right w:w="0" w:type="dxa"/>
            </w:tcMar>
            <w:vAlign w:val="center"/>
          </w:tcPr>
          <w:p w:rsidR="0005071B" w:rsidRDefault="00011531">
            <w:pPr>
              <w:jc w:val="center"/>
              <w:rPr>
                <w:rFonts w:ascii="宋体" w:hAnsi="宋体"/>
                <w:b/>
                <w:sz w:val="18"/>
              </w:rPr>
            </w:pPr>
            <w:r>
              <w:rPr>
                <w:rFonts w:ascii="宋体" w:hAnsi="宋体" w:hint="eastAsia"/>
                <w:b/>
                <w:sz w:val="18"/>
              </w:rPr>
              <w:t>分项名称</w:t>
            </w:r>
          </w:p>
        </w:tc>
        <w:tc>
          <w:tcPr>
            <w:tcW w:w="2857" w:type="dxa"/>
            <w:tcMar>
              <w:left w:w="0" w:type="dxa"/>
              <w:right w:w="0" w:type="dxa"/>
            </w:tcMar>
            <w:vAlign w:val="center"/>
          </w:tcPr>
          <w:p w:rsidR="0005071B" w:rsidRDefault="00011531">
            <w:pPr>
              <w:jc w:val="center"/>
              <w:rPr>
                <w:rFonts w:ascii="宋体" w:hAnsi="宋体"/>
                <w:b/>
                <w:sz w:val="18"/>
              </w:rPr>
            </w:pPr>
            <w:r>
              <w:rPr>
                <w:rFonts w:ascii="宋体" w:hAnsi="宋体" w:hint="eastAsia"/>
                <w:b/>
                <w:sz w:val="18"/>
              </w:rPr>
              <w:t>具体内容</w:t>
            </w:r>
          </w:p>
        </w:tc>
        <w:tc>
          <w:tcPr>
            <w:tcW w:w="828" w:type="dxa"/>
            <w:gridSpan w:val="2"/>
            <w:tcMar>
              <w:left w:w="0" w:type="dxa"/>
              <w:right w:w="0" w:type="dxa"/>
            </w:tcMar>
            <w:vAlign w:val="center"/>
          </w:tcPr>
          <w:p w:rsidR="0005071B" w:rsidRDefault="00011531">
            <w:pPr>
              <w:rPr>
                <w:rFonts w:ascii="宋体" w:hAnsi="宋体"/>
                <w:b/>
                <w:sz w:val="18"/>
              </w:rPr>
            </w:pPr>
            <w:r>
              <w:rPr>
                <w:rFonts w:ascii="宋体" w:hAnsi="宋体" w:hint="eastAsia"/>
                <w:b/>
                <w:sz w:val="18"/>
              </w:rPr>
              <w:t>数量</w:t>
            </w:r>
          </w:p>
        </w:tc>
        <w:tc>
          <w:tcPr>
            <w:tcW w:w="775" w:type="dxa"/>
            <w:tcMar>
              <w:left w:w="0" w:type="dxa"/>
              <w:right w:w="0" w:type="dxa"/>
            </w:tcMar>
            <w:vAlign w:val="center"/>
          </w:tcPr>
          <w:p w:rsidR="0005071B" w:rsidRDefault="00011531">
            <w:pPr>
              <w:jc w:val="center"/>
              <w:rPr>
                <w:rFonts w:ascii="宋体" w:hAnsi="宋体"/>
                <w:b/>
                <w:sz w:val="18"/>
              </w:rPr>
            </w:pPr>
            <w:r>
              <w:rPr>
                <w:rFonts w:ascii="宋体" w:hAnsi="宋体" w:hint="eastAsia"/>
                <w:b/>
                <w:sz w:val="18"/>
              </w:rPr>
              <w:t>单位</w:t>
            </w:r>
          </w:p>
        </w:tc>
        <w:tc>
          <w:tcPr>
            <w:tcW w:w="667" w:type="dxa"/>
            <w:gridSpan w:val="2"/>
            <w:tcMar>
              <w:left w:w="0" w:type="dxa"/>
              <w:right w:w="0" w:type="dxa"/>
            </w:tcMar>
            <w:vAlign w:val="center"/>
          </w:tcPr>
          <w:p w:rsidR="0005071B" w:rsidRDefault="00011531">
            <w:pPr>
              <w:jc w:val="center"/>
              <w:rPr>
                <w:rFonts w:ascii="宋体" w:hAnsi="宋体"/>
                <w:b/>
                <w:sz w:val="18"/>
              </w:rPr>
            </w:pPr>
            <w:r>
              <w:rPr>
                <w:rFonts w:ascii="宋体" w:hAnsi="宋体" w:hint="eastAsia"/>
                <w:b/>
                <w:sz w:val="18"/>
              </w:rPr>
              <w:t>单价</w:t>
            </w:r>
          </w:p>
        </w:tc>
        <w:tc>
          <w:tcPr>
            <w:tcW w:w="970" w:type="dxa"/>
            <w:tcMar>
              <w:left w:w="0" w:type="dxa"/>
              <w:right w:w="0" w:type="dxa"/>
            </w:tcMar>
            <w:vAlign w:val="center"/>
          </w:tcPr>
          <w:p w:rsidR="0005071B" w:rsidRDefault="00011531">
            <w:pPr>
              <w:jc w:val="center"/>
              <w:rPr>
                <w:rFonts w:ascii="宋体" w:hAnsi="宋体"/>
                <w:b/>
                <w:sz w:val="18"/>
              </w:rPr>
            </w:pPr>
            <w:r>
              <w:rPr>
                <w:rFonts w:ascii="宋体" w:hAnsi="宋体" w:hint="eastAsia"/>
                <w:b/>
                <w:sz w:val="18"/>
              </w:rPr>
              <w:t>合计（元）</w:t>
            </w:r>
          </w:p>
        </w:tc>
        <w:tc>
          <w:tcPr>
            <w:tcW w:w="1342" w:type="dxa"/>
            <w:tcMar>
              <w:left w:w="0" w:type="dxa"/>
              <w:right w:w="0" w:type="dxa"/>
            </w:tcMar>
            <w:vAlign w:val="center"/>
          </w:tcPr>
          <w:p w:rsidR="0005071B" w:rsidRDefault="00011531">
            <w:pPr>
              <w:jc w:val="center"/>
              <w:rPr>
                <w:rFonts w:ascii="宋体" w:hAnsi="宋体"/>
                <w:b/>
                <w:sz w:val="18"/>
              </w:rPr>
            </w:pPr>
            <w:r>
              <w:rPr>
                <w:rFonts w:ascii="宋体" w:hAnsi="宋体" w:hint="eastAsia"/>
                <w:b/>
                <w:sz w:val="18"/>
                <w:szCs w:val="22"/>
              </w:rPr>
              <w:t>说明</w:t>
            </w:r>
          </w:p>
        </w:tc>
      </w:tr>
      <w:tr w:rsidR="0005071B">
        <w:trPr>
          <w:cantSplit/>
          <w:trHeight w:val="304"/>
          <w:jc w:val="center"/>
        </w:trPr>
        <w:tc>
          <w:tcPr>
            <w:tcW w:w="680" w:type="dxa"/>
            <w:tcMar>
              <w:left w:w="0" w:type="dxa"/>
              <w:right w:w="0" w:type="dxa"/>
            </w:tcMar>
            <w:vAlign w:val="center"/>
          </w:tcPr>
          <w:p w:rsidR="0005071B" w:rsidRDefault="0005071B">
            <w:pPr>
              <w:rPr>
                <w:rFonts w:ascii="宋体" w:hAnsi="宋体"/>
                <w:sz w:val="18"/>
                <w:szCs w:val="18"/>
              </w:rPr>
            </w:pPr>
          </w:p>
        </w:tc>
        <w:tc>
          <w:tcPr>
            <w:tcW w:w="1308" w:type="dxa"/>
            <w:tcMar>
              <w:left w:w="0" w:type="dxa"/>
              <w:right w:w="0" w:type="dxa"/>
            </w:tcMar>
            <w:vAlign w:val="center"/>
          </w:tcPr>
          <w:p w:rsidR="0005071B" w:rsidRDefault="0005071B">
            <w:pPr>
              <w:rPr>
                <w:rFonts w:ascii="宋体" w:hAnsi="宋体"/>
                <w:sz w:val="18"/>
              </w:rPr>
            </w:pPr>
          </w:p>
        </w:tc>
        <w:tc>
          <w:tcPr>
            <w:tcW w:w="2857" w:type="dxa"/>
            <w:tcMar>
              <w:left w:w="0" w:type="dxa"/>
              <w:right w:w="0" w:type="dxa"/>
            </w:tcMar>
            <w:vAlign w:val="center"/>
          </w:tcPr>
          <w:p w:rsidR="0005071B" w:rsidRDefault="0005071B">
            <w:pPr>
              <w:rPr>
                <w:rFonts w:ascii="宋体" w:hAnsi="宋体"/>
                <w:bCs/>
                <w:sz w:val="18"/>
              </w:rPr>
            </w:pPr>
          </w:p>
        </w:tc>
        <w:tc>
          <w:tcPr>
            <w:tcW w:w="828" w:type="dxa"/>
            <w:gridSpan w:val="2"/>
            <w:tcMar>
              <w:left w:w="0" w:type="dxa"/>
              <w:right w:w="0" w:type="dxa"/>
            </w:tcMar>
            <w:vAlign w:val="center"/>
          </w:tcPr>
          <w:p w:rsidR="0005071B" w:rsidRDefault="0005071B">
            <w:pPr>
              <w:jc w:val="center"/>
              <w:rPr>
                <w:rFonts w:ascii="宋体" w:hAnsi="宋体"/>
                <w:bCs/>
                <w:sz w:val="18"/>
              </w:rPr>
            </w:pPr>
          </w:p>
        </w:tc>
        <w:tc>
          <w:tcPr>
            <w:tcW w:w="775" w:type="dxa"/>
            <w:tcMar>
              <w:left w:w="0" w:type="dxa"/>
              <w:right w:w="0" w:type="dxa"/>
            </w:tcMar>
            <w:vAlign w:val="center"/>
          </w:tcPr>
          <w:p w:rsidR="0005071B" w:rsidRDefault="0005071B">
            <w:pPr>
              <w:rPr>
                <w:rFonts w:ascii="宋体" w:hAnsi="宋体"/>
                <w:bCs/>
                <w:sz w:val="18"/>
              </w:rPr>
            </w:pPr>
          </w:p>
        </w:tc>
        <w:tc>
          <w:tcPr>
            <w:tcW w:w="667" w:type="dxa"/>
            <w:gridSpan w:val="2"/>
            <w:tcMar>
              <w:left w:w="0" w:type="dxa"/>
              <w:right w:w="0" w:type="dxa"/>
            </w:tcMar>
            <w:vAlign w:val="center"/>
          </w:tcPr>
          <w:p w:rsidR="0005071B" w:rsidRDefault="0005071B">
            <w:pPr>
              <w:rPr>
                <w:rFonts w:ascii="宋体" w:hAnsi="宋体"/>
                <w:bCs/>
                <w:sz w:val="18"/>
              </w:rPr>
            </w:pPr>
          </w:p>
        </w:tc>
        <w:tc>
          <w:tcPr>
            <w:tcW w:w="970" w:type="dxa"/>
            <w:tcMar>
              <w:left w:w="0" w:type="dxa"/>
              <w:right w:w="0" w:type="dxa"/>
            </w:tcMar>
            <w:vAlign w:val="center"/>
          </w:tcPr>
          <w:p w:rsidR="0005071B" w:rsidRDefault="0005071B">
            <w:pPr>
              <w:rPr>
                <w:rFonts w:ascii="宋体" w:hAnsi="宋体"/>
                <w:sz w:val="18"/>
              </w:rPr>
            </w:pPr>
          </w:p>
        </w:tc>
        <w:tc>
          <w:tcPr>
            <w:tcW w:w="1342" w:type="dxa"/>
            <w:tcMar>
              <w:left w:w="0" w:type="dxa"/>
              <w:right w:w="0" w:type="dxa"/>
            </w:tcMar>
            <w:vAlign w:val="center"/>
          </w:tcPr>
          <w:p w:rsidR="0005071B" w:rsidRDefault="0005071B">
            <w:pPr>
              <w:rPr>
                <w:rFonts w:ascii="宋体" w:hAnsi="宋体"/>
                <w:bCs/>
                <w:sz w:val="18"/>
              </w:rPr>
            </w:pPr>
          </w:p>
        </w:tc>
      </w:tr>
      <w:tr w:rsidR="0005071B">
        <w:trPr>
          <w:cantSplit/>
          <w:trHeight w:val="304"/>
          <w:jc w:val="center"/>
        </w:trPr>
        <w:tc>
          <w:tcPr>
            <w:tcW w:w="680" w:type="dxa"/>
            <w:tcMar>
              <w:left w:w="0" w:type="dxa"/>
              <w:right w:w="0" w:type="dxa"/>
            </w:tcMar>
            <w:vAlign w:val="center"/>
          </w:tcPr>
          <w:p w:rsidR="0005071B" w:rsidRDefault="00011531">
            <w:pPr>
              <w:jc w:val="center"/>
              <w:rPr>
                <w:rFonts w:ascii="宋体" w:hAnsi="宋体"/>
                <w:sz w:val="18"/>
                <w:szCs w:val="18"/>
              </w:rPr>
            </w:pPr>
            <w:r>
              <w:rPr>
                <w:rFonts w:ascii="宋体" w:hAnsi="宋体" w:hint="eastAsia"/>
                <w:sz w:val="18"/>
                <w:szCs w:val="18"/>
              </w:rPr>
              <w:t>...</w:t>
            </w:r>
          </w:p>
        </w:tc>
        <w:tc>
          <w:tcPr>
            <w:tcW w:w="1308" w:type="dxa"/>
            <w:tcMar>
              <w:left w:w="0" w:type="dxa"/>
              <w:right w:w="0" w:type="dxa"/>
            </w:tcMar>
            <w:vAlign w:val="center"/>
          </w:tcPr>
          <w:p w:rsidR="0005071B" w:rsidRDefault="0005071B">
            <w:pPr>
              <w:rPr>
                <w:rFonts w:ascii="宋体" w:hAnsi="宋体"/>
                <w:sz w:val="18"/>
              </w:rPr>
            </w:pPr>
          </w:p>
        </w:tc>
        <w:tc>
          <w:tcPr>
            <w:tcW w:w="2857" w:type="dxa"/>
            <w:tcMar>
              <w:left w:w="0" w:type="dxa"/>
              <w:right w:w="0" w:type="dxa"/>
            </w:tcMar>
            <w:vAlign w:val="center"/>
          </w:tcPr>
          <w:p w:rsidR="0005071B" w:rsidRDefault="0005071B">
            <w:pPr>
              <w:rPr>
                <w:rFonts w:ascii="宋体" w:hAnsi="宋体"/>
                <w:bCs/>
                <w:sz w:val="18"/>
              </w:rPr>
            </w:pPr>
          </w:p>
        </w:tc>
        <w:tc>
          <w:tcPr>
            <w:tcW w:w="828" w:type="dxa"/>
            <w:gridSpan w:val="2"/>
            <w:tcMar>
              <w:left w:w="0" w:type="dxa"/>
              <w:right w:w="0" w:type="dxa"/>
            </w:tcMar>
            <w:vAlign w:val="center"/>
          </w:tcPr>
          <w:p w:rsidR="0005071B" w:rsidRDefault="0005071B">
            <w:pPr>
              <w:jc w:val="center"/>
              <w:rPr>
                <w:rFonts w:ascii="宋体" w:hAnsi="宋体"/>
                <w:bCs/>
                <w:sz w:val="18"/>
              </w:rPr>
            </w:pPr>
          </w:p>
        </w:tc>
        <w:tc>
          <w:tcPr>
            <w:tcW w:w="775" w:type="dxa"/>
            <w:tcMar>
              <w:left w:w="0" w:type="dxa"/>
              <w:right w:w="0" w:type="dxa"/>
            </w:tcMar>
            <w:vAlign w:val="center"/>
          </w:tcPr>
          <w:p w:rsidR="0005071B" w:rsidRDefault="0005071B">
            <w:pPr>
              <w:rPr>
                <w:rFonts w:ascii="宋体" w:hAnsi="宋体"/>
                <w:bCs/>
                <w:sz w:val="18"/>
              </w:rPr>
            </w:pPr>
          </w:p>
        </w:tc>
        <w:tc>
          <w:tcPr>
            <w:tcW w:w="667" w:type="dxa"/>
            <w:gridSpan w:val="2"/>
            <w:tcMar>
              <w:left w:w="0" w:type="dxa"/>
              <w:right w:w="0" w:type="dxa"/>
            </w:tcMar>
            <w:vAlign w:val="center"/>
          </w:tcPr>
          <w:p w:rsidR="0005071B" w:rsidRDefault="0005071B">
            <w:pPr>
              <w:rPr>
                <w:rFonts w:ascii="宋体" w:hAnsi="宋体"/>
                <w:bCs/>
                <w:sz w:val="18"/>
              </w:rPr>
            </w:pPr>
          </w:p>
        </w:tc>
        <w:tc>
          <w:tcPr>
            <w:tcW w:w="970" w:type="dxa"/>
            <w:tcMar>
              <w:left w:w="0" w:type="dxa"/>
              <w:right w:w="0" w:type="dxa"/>
            </w:tcMar>
            <w:vAlign w:val="center"/>
          </w:tcPr>
          <w:p w:rsidR="0005071B" w:rsidRDefault="0005071B">
            <w:pPr>
              <w:rPr>
                <w:rFonts w:ascii="宋体" w:hAnsi="宋体"/>
                <w:sz w:val="18"/>
              </w:rPr>
            </w:pPr>
          </w:p>
        </w:tc>
        <w:tc>
          <w:tcPr>
            <w:tcW w:w="1342" w:type="dxa"/>
            <w:tcMar>
              <w:left w:w="0" w:type="dxa"/>
              <w:right w:w="0" w:type="dxa"/>
            </w:tcMar>
            <w:vAlign w:val="center"/>
          </w:tcPr>
          <w:p w:rsidR="0005071B" w:rsidRDefault="0005071B">
            <w:pPr>
              <w:rPr>
                <w:rFonts w:ascii="宋体" w:hAnsi="宋体"/>
                <w:bCs/>
                <w:sz w:val="18"/>
              </w:rPr>
            </w:pPr>
          </w:p>
        </w:tc>
      </w:tr>
      <w:tr w:rsidR="0005071B">
        <w:trPr>
          <w:cantSplit/>
          <w:trHeight w:val="364"/>
          <w:jc w:val="center"/>
        </w:trPr>
        <w:tc>
          <w:tcPr>
            <w:tcW w:w="4845" w:type="dxa"/>
            <w:gridSpan w:val="3"/>
            <w:tcMar>
              <w:left w:w="0" w:type="dxa"/>
              <w:right w:w="0" w:type="dxa"/>
            </w:tcMar>
            <w:vAlign w:val="center"/>
          </w:tcPr>
          <w:p w:rsidR="0005071B" w:rsidRDefault="00011531">
            <w:pPr>
              <w:jc w:val="center"/>
              <w:rPr>
                <w:rFonts w:ascii="宋体" w:hAnsi="宋体"/>
                <w:b/>
                <w:bCs/>
                <w:i/>
                <w:iCs/>
              </w:rPr>
            </w:pPr>
            <w:r>
              <w:rPr>
                <w:rFonts w:ascii="宋体" w:hAnsi="宋体" w:hint="eastAsia"/>
                <w:b/>
                <w:bCs/>
                <w:i/>
                <w:iCs/>
              </w:rPr>
              <w:t>合 计</w:t>
            </w:r>
          </w:p>
        </w:tc>
        <w:tc>
          <w:tcPr>
            <w:tcW w:w="4582" w:type="dxa"/>
            <w:gridSpan w:val="7"/>
            <w:tcMar>
              <w:left w:w="0" w:type="dxa"/>
              <w:right w:w="0" w:type="dxa"/>
            </w:tcMar>
            <w:vAlign w:val="center"/>
          </w:tcPr>
          <w:p w:rsidR="0005071B" w:rsidRDefault="00011531">
            <w:pPr>
              <w:rPr>
                <w:rFonts w:ascii="宋体" w:hAnsi="宋体"/>
                <w:b/>
                <w:bCs/>
              </w:rPr>
            </w:pPr>
            <w:r>
              <w:rPr>
                <w:rFonts w:ascii="宋体" w:hAnsi="宋体" w:hint="eastAsia"/>
                <w:b/>
                <w:szCs w:val="28"/>
              </w:rPr>
              <w:t>其他投入金额</w:t>
            </w:r>
            <w:r>
              <w:rPr>
                <w:rFonts w:ascii="宋体" w:hAnsi="宋体" w:hint="eastAsia"/>
                <w:b/>
                <w:bCs/>
              </w:rPr>
              <w:t>合计：</w:t>
            </w:r>
            <w:r>
              <w:rPr>
                <w:rFonts w:ascii="宋体" w:hAnsi="宋体" w:hint="eastAsia"/>
                <w:b/>
                <w:bCs/>
                <w:u w:val="single"/>
              </w:rPr>
              <w:t xml:space="preserve">        </w:t>
            </w:r>
            <w:r>
              <w:rPr>
                <w:rFonts w:ascii="宋体" w:hAnsi="宋体" w:hint="eastAsia"/>
                <w:b/>
                <w:bCs/>
              </w:rPr>
              <w:t>元</w:t>
            </w:r>
          </w:p>
        </w:tc>
      </w:tr>
      <w:tr w:rsidR="0005071B">
        <w:trPr>
          <w:cantSplit/>
          <w:trHeight w:val="1147"/>
          <w:jc w:val="center"/>
        </w:trPr>
        <w:tc>
          <w:tcPr>
            <w:tcW w:w="9427" w:type="dxa"/>
            <w:gridSpan w:val="10"/>
            <w:tcMar>
              <w:left w:w="0" w:type="dxa"/>
              <w:right w:w="0" w:type="dxa"/>
            </w:tcMar>
            <w:vAlign w:val="center"/>
          </w:tcPr>
          <w:p w:rsidR="0005071B" w:rsidRDefault="00011531">
            <w:pPr>
              <w:rPr>
                <w:rFonts w:ascii="宋体" w:hAnsi="宋体"/>
                <w:b/>
                <w:bCs/>
                <w:u w:val="single"/>
              </w:rPr>
            </w:pPr>
            <w:r>
              <w:rPr>
                <w:rFonts w:ascii="宋体" w:hAnsi="宋体" w:hint="eastAsia"/>
                <w:b/>
                <w:color w:val="000000"/>
                <w:szCs w:val="28"/>
              </w:rPr>
              <w:t>以上各项合计金额汇总合计：人民币大写</w:t>
            </w:r>
            <w:r>
              <w:rPr>
                <w:rFonts w:ascii="宋体" w:hAnsi="宋体" w:hint="eastAsia"/>
                <w:b/>
                <w:color w:val="000000"/>
                <w:szCs w:val="28"/>
                <w:u w:val="single"/>
              </w:rPr>
              <w:t xml:space="preserve">          </w:t>
            </w:r>
            <w:r>
              <w:rPr>
                <w:rFonts w:ascii="宋体" w:hAnsi="宋体" w:hint="eastAsia"/>
                <w:b/>
                <w:color w:val="000000"/>
                <w:szCs w:val="28"/>
              </w:rPr>
              <w:t xml:space="preserve"> 元，小写</w:t>
            </w:r>
            <w:r>
              <w:rPr>
                <w:rFonts w:ascii="宋体" w:hAnsi="宋体" w:hint="eastAsia"/>
                <w:b/>
                <w:color w:val="000000"/>
                <w:szCs w:val="28"/>
                <w:u w:val="single"/>
              </w:rPr>
              <w:t xml:space="preserve">         </w:t>
            </w:r>
            <w:r>
              <w:rPr>
                <w:rFonts w:ascii="宋体" w:hAnsi="宋体" w:hint="eastAsia"/>
                <w:b/>
                <w:color w:val="000000"/>
                <w:szCs w:val="28"/>
              </w:rPr>
              <w:t>元。</w:t>
            </w:r>
          </w:p>
        </w:tc>
      </w:tr>
    </w:tbl>
    <w:p w:rsidR="0005071B" w:rsidRDefault="0005071B">
      <w:pPr>
        <w:spacing w:line="360" w:lineRule="auto"/>
        <w:rPr>
          <w:rFonts w:ascii="仿宋_GB2312" w:eastAsia="仿宋_GB2312" w:hAnsi="仿宋"/>
          <w:sz w:val="24"/>
        </w:rPr>
      </w:pPr>
    </w:p>
    <w:p w:rsidR="0005071B" w:rsidRDefault="00011531">
      <w:pPr>
        <w:spacing w:line="360" w:lineRule="auto"/>
        <w:rPr>
          <w:rFonts w:ascii="仿宋_GB2312" w:eastAsia="仿宋_GB2312" w:hAnsi="仿宋"/>
          <w:b/>
          <w:sz w:val="24"/>
        </w:rPr>
      </w:pPr>
      <w:r>
        <w:rPr>
          <w:rFonts w:ascii="仿宋_GB2312" w:eastAsia="仿宋_GB2312" w:hAnsi="仿宋" w:hint="eastAsia"/>
          <w:b/>
          <w:sz w:val="24"/>
        </w:rPr>
        <w:t>注：1、以上项目实施拟投入成本构成分析估算按5年服务期投入计算。</w:t>
      </w:r>
    </w:p>
    <w:p w:rsidR="0005071B" w:rsidRDefault="00011531">
      <w:pPr>
        <w:spacing w:line="360" w:lineRule="auto"/>
        <w:rPr>
          <w:rFonts w:ascii="仿宋_GB2312" w:eastAsia="仿宋_GB2312" w:hAnsi="仿宋"/>
          <w:b/>
          <w:sz w:val="24"/>
        </w:rPr>
      </w:pPr>
      <w:r>
        <w:rPr>
          <w:rFonts w:ascii="仿宋_GB2312" w:eastAsia="仿宋_GB2312" w:hAnsi="仿宋" w:hint="eastAsia"/>
          <w:b/>
          <w:sz w:val="24"/>
        </w:rPr>
        <w:t>2、以上项目实施拟投入成本构成分析估算只作参考，以项目实施时实际投入为准。</w:t>
      </w:r>
    </w:p>
    <w:p w:rsidR="0005071B" w:rsidRDefault="0005071B">
      <w:pPr>
        <w:spacing w:line="360" w:lineRule="auto"/>
        <w:rPr>
          <w:rFonts w:ascii="仿宋_GB2312" w:eastAsia="仿宋_GB2312" w:hAnsi="仿宋"/>
          <w:sz w:val="24"/>
        </w:rPr>
      </w:pPr>
    </w:p>
    <w:p w:rsidR="0005071B" w:rsidRDefault="00011531">
      <w:pPr>
        <w:tabs>
          <w:tab w:val="left" w:pos="7740"/>
        </w:tabs>
        <w:adjustRightInd w:val="0"/>
        <w:snapToGrid w:val="0"/>
        <w:spacing w:line="360" w:lineRule="auto"/>
        <w:rPr>
          <w:rFonts w:ascii="仿宋" w:eastAsia="仿宋" w:hAnsi="仿宋"/>
          <w:color w:val="000000"/>
          <w:sz w:val="24"/>
          <w:u w:val="single"/>
        </w:rPr>
      </w:pPr>
      <w:r>
        <w:rPr>
          <w:rFonts w:ascii="仿宋" w:eastAsia="仿宋" w:hAnsi="仿宋" w:hint="eastAsia"/>
          <w:color w:val="000000"/>
          <w:sz w:val="24"/>
        </w:rPr>
        <w:t>供应商（公章）：</w:t>
      </w:r>
    </w:p>
    <w:p w:rsidR="0005071B" w:rsidRDefault="00011531">
      <w:pPr>
        <w:tabs>
          <w:tab w:val="left" w:pos="7740"/>
        </w:tabs>
        <w:adjustRightInd w:val="0"/>
        <w:snapToGrid w:val="0"/>
        <w:spacing w:line="360" w:lineRule="auto"/>
        <w:rPr>
          <w:rFonts w:ascii="仿宋" w:eastAsia="仿宋" w:hAnsi="仿宋"/>
          <w:color w:val="000000"/>
          <w:sz w:val="24"/>
        </w:rPr>
      </w:pPr>
      <w:r>
        <w:rPr>
          <w:rFonts w:ascii="仿宋" w:eastAsia="仿宋" w:hAnsi="仿宋" w:hint="eastAsia"/>
          <w:color w:val="000000"/>
          <w:sz w:val="24"/>
        </w:rPr>
        <w:t>日期：   年  月  日</w:t>
      </w:r>
    </w:p>
    <w:p w:rsidR="0005071B" w:rsidRDefault="00011531">
      <w:pPr>
        <w:widowControl/>
        <w:tabs>
          <w:tab w:val="left" w:pos="180"/>
          <w:tab w:val="left" w:pos="709"/>
        </w:tabs>
        <w:spacing w:beforeLines="100" w:before="240" w:afterLines="100" w:after="240"/>
        <w:jc w:val="center"/>
        <w:rPr>
          <w:rFonts w:ascii="黑体" w:eastAsia="黑体" w:hAnsi="黑体"/>
          <w:b/>
          <w:bCs/>
          <w:sz w:val="32"/>
          <w:szCs w:val="32"/>
        </w:rPr>
      </w:pPr>
      <w:r>
        <w:rPr>
          <w:rFonts w:ascii="仿宋" w:eastAsia="仿宋" w:hAnsi="仿宋"/>
          <w:color w:val="000000"/>
          <w:sz w:val="24"/>
        </w:rPr>
        <w:br w:type="page"/>
      </w:r>
      <w:r>
        <w:rPr>
          <w:rFonts w:ascii="宋体" w:hAnsi="宋体" w:hint="eastAsia"/>
          <w:b/>
          <w:color w:val="000000"/>
          <w:sz w:val="28"/>
          <w:szCs w:val="28"/>
        </w:rPr>
        <w:lastRenderedPageBreak/>
        <w:t>（十）其它重要事项说明及承诺</w:t>
      </w:r>
    </w:p>
    <w:p w:rsidR="0005071B" w:rsidRDefault="0005071B">
      <w:pPr>
        <w:widowControl/>
        <w:tabs>
          <w:tab w:val="left" w:pos="7740"/>
        </w:tabs>
        <w:spacing w:before="25" w:after="25"/>
        <w:jc w:val="left"/>
        <w:rPr>
          <w:rFonts w:ascii="宋体" w:hAnsi="宋体"/>
          <w:bCs/>
          <w:spacing w:val="10"/>
          <w:kern w:val="0"/>
          <w:sz w:val="24"/>
        </w:rPr>
      </w:pPr>
    </w:p>
    <w:p w:rsidR="0005071B" w:rsidRDefault="0005071B">
      <w:pPr>
        <w:widowControl/>
        <w:spacing w:line="360" w:lineRule="auto"/>
        <w:ind w:firstLineChars="200" w:firstLine="480"/>
        <w:jc w:val="left"/>
        <w:rPr>
          <w:rFonts w:ascii="宋体" w:hAnsi="宋体"/>
          <w:sz w:val="24"/>
          <w:lang w:val="en-GB"/>
        </w:rPr>
      </w:pPr>
    </w:p>
    <w:p w:rsidR="0005071B" w:rsidRDefault="0005071B">
      <w:pPr>
        <w:widowControl/>
        <w:spacing w:line="360" w:lineRule="auto"/>
        <w:ind w:firstLineChars="200" w:firstLine="480"/>
        <w:jc w:val="left"/>
        <w:rPr>
          <w:rFonts w:ascii="宋体" w:hAnsi="宋体"/>
          <w:sz w:val="24"/>
          <w:lang w:val="en-GB"/>
        </w:rPr>
      </w:pPr>
    </w:p>
    <w:p w:rsidR="0005071B" w:rsidRDefault="0005071B">
      <w:pPr>
        <w:widowControl/>
        <w:spacing w:line="360" w:lineRule="auto"/>
        <w:ind w:firstLineChars="200" w:firstLine="480"/>
        <w:jc w:val="left"/>
        <w:rPr>
          <w:rFonts w:ascii="宋体" w:hAnsi="宋体"/>
          <w:sz w:val="24"/>
          <w:lang w:val="en-GB"/>
        </w:rPr>
      </w:pPr>
    </w:p>
    <w:p w:rsidR="0005071B" w:rsidRDefault="0005071B">
      <w:pPr>
        <w:widowControl/>
        <w:spacing w:line="360" w:lineRule="auto"/>
        <w:ind w:firstLineChars="200" w:firstLine="480"/>
        <w:jc w:val="left"/>
        <w:rPr>
          <w:rFonts w:ascii="宋体" w:hAnsi="宋体"/>
          <w:sz w:val="24"/>
          <w:lang w:val="en-GB"/>
        </w:rPr>
      </w:pPr>
    </w:p>
    <w:p w:rsidR="0005071B" w:rsidRDefault="0005071B">
      <w:pPr>
        <w:widowControl/>
        <w:spacing w:line="360" w:lineRule="auto"/>
        <w:ind w:firstLineChars="200" w:firstLine="480"/>
        <w:jc w:val="left"/>
        <w:rPr>
          <w:rFonts w:ascii="宋体" w:hAnsi="宋体"/>
          <w:sz w:val="24"/>
          <w:lang w:val="en-GB"/>
        </w:rPr>
      </w:pPr>
    </w:p>
    <w:p w:rsidR="0005071B" w:rsidRDefault="0005071B">
      <w:pPr>
        <w:widowControl/>
        <w:spacing w:line="360" w:lineRule="auto"/>
        <w:ind w:firstLineChars="200" w:firstLine="480"/>
        <w:jc w:val="left"/>
        <w:rPr>
          <w:rFonts w:ascii="宋体" w:hAnsi="宋体"/>
          <w:sz w:val="24"/>
          <w:lang w:val="en-GB"/>
        </w:rPr>
      </w:pPr>
    </w:p>
    <w:p w:rsidR="0005071B" w:rsidRDefault="0005071B">
      <w:pPr>
        <w:widowControl/>
        <w:spacing w:line="360" w:lineRule="auto"/>
        <w:ind w:firstLineChars="200" w:firstLine="480"/>
        <w:jc w:val="left"/>
        <w:rPr>
          <w:rFonts w:ascii="宋体" w:hAnsi="宋体"/>
          <w:sz w:val="24"/>
          <w:lang w:val="en-GB"/>
        </w:rPr>
      </w:pPr>
    </w:p>
    <w:p w:rsidR="0005071B" w:rsidRDefault="0005071B">
      <w:pPr>
        <w:widowControl/>
        <w:spacing w:line="360" w:lineRule="auto"/>
        <w:ind w:firstLineChars="200" w:firstLine="480"/>
        <w:jc w:val="left"/>
        <w:rPr>
          <w:rFonts w:ascii="宋体" w:hAnsi="宋体"/>
          <w:sz w:val="24"/>
          <w:lang w:val="en-GB"/>
        </w:rPr>
      </w:pPr>
    </w:p>
    <w:p w:rsidR="0005071B" w:rsidRDefault="0005071B">
      <w:pPr>
        <w:widowControl/>
        <w:spacing w:line="360" w:lineRule="auto"/>
        <w:ind w:firstLineChars="200" w:firstLine="480"/>
        <w:jc w:val="left"/>
        <w:rPr>
          <w:rFonts w:ascii="宋体" w:hAnsi="宋体"/>
          <w:sz w:val="24"/>
          <w:lang w:val="en-GB"/>
        </w:rPr>
      </w:pPr>
    </w:p>
    <w:p w:rsidR="0005071B" w:rsidRDefault="0005071B">
      <w:pPr>
        <w:widowControl/>
        <w:spacing w:line="360" w:lineRule="auto"/>
        <w:ind w:firstLineChars="200" w:firstLine="480"/>
        <w:jc w:val="left"/>
        <w:rPr>
          <w:rFonts w:ascii="宋体" w:hAnsi="宋体"/>
          <w:sz w:val="24"/>
          <w:lang w:val="en-GB"/>
        </w:rPr>
      </w:pPr>
    </w:p>
    <w:p w:rsidR="0005071B" w:rsidRDefault="00011531">
      <w:pPr>
        <w:tabs>
          <w:tab w:val="left" w:pos="7740"/>
        </w:tabs>
        <w:adjustRightInd w:val="0"/>
        <w:snapToGrid w:val="0"/>
        <w:spacing w:line="360" w:lineRule="auto"/>
        <w:rPr>
          <w:rFonts w:ascii="仿宋" w:eastAsia="仿宋" w:hAnsi="仿宋"/>
          <w:color w:val="000000"/>
          <w:sz w:val="24"/>
          <w:u w:val="single"/>
        </w:rPr>
      </w:pPr>
      <w:r>
        <w:rPr>
          <w:rFonts w:ascii="仿宋" w:eastAsia="仿宋" w:hAnsi="仿宋" w:hint="eastAsia"/>
          <w:color w:val="000000"/>
          <w:sz w:val="24"/>
        </w:rPr>
        <w:t>供应商（公章）：</w:t>
      </w:r>
    </w:p>
    <w:p w:rsidR="0005071B" w:rsidRDefault="00011531">
      <w:pPr>
        <w:tabs>
          <w:tab w:val="left" w:pos="7740"/>
        </w:tabs>
        <w:adjustRightInd w:val="0"/>
        <w:snapToGrid w:val="0"/>
        <w:spacing w:line="360" w:lineRule="auto"/>
        <w:rPr>
          <w:rFonts w:ascii="仿宋" w:eastAsia="仿宋" w:hAnsi="仿宋"/>
          <w:color w:val="000000"/>
          <w:sz w:val="24"/>
          <w:u w:val="single"/>
        </w:rPr>
      </w:pPr>
      <w:r>
        <w:rPr>
          <w:rFonts w:ascii="仿宋" w:eastAsia="仿宋" w:hAnsi="仿宋" w:hint="eastAsia"/>
          <w:color w:val="000000"/>
          <w:sz w:val="24"/>
        </w:rPr>
        <w:t>日期：   年  月  日</w:t>
      </w:r>
    </w:p>
    <w:p w:rsidR="0005071B" w:rsidRDefault="0005071B">
      <w:pPr>
        <w:spacing w:line="360" w:lineRule="auto"/>
        <w:rPr>
          <w:rFonts w:ascii="仿宋" w:eastAsia="仿宋" w:hAnsi="仿宋"/>
          <w:sz w:val="24"/>
        </w:rPr>
      </w:pPr>
    </w:p>
    <w:p w:rsidR="0005071B" w:rsidRDefault="0005071B">
      <w:pPr>
        <w:spacing w:line="360" w:lineRule="auto"/>
        <w:rPr>
          <w:rFonts w:ascii="仿宋" w:eastAsia="仿宋" w:hAnsi="仿宋"/>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4"/>
      </w:tblGrid>
      <w:tr w:rsidR="0005071B">
        <w:tc>
          <w:tcPr>
            <w:tcW w:w="9854" w:type="dxa"/>
          </w:tcPr>
          <w:p w:rsidR="0005071B" w:rsidRDefault="00011531">
            <w:pPr>
              <w:autoSpaceDE w:val="0"/>
              <w:autoSpaceDN w:val="0"/>
              <w:adjustRightInd w:val="0"/>
              <w:snapToGrid w:val="0"/>
              <w:rPr>
                <w:rFonts w:ascii="宋体" w:hAnsi="宋体" w:cs="宋体"/>
                <w:kern w:val="0"/>
                <w:sz w:val="20"/>
                <w:lang w:val="zh-CN"/>
              </w:rPr>
            </w:pPr>
            <w:r>
              <w:rPr>
                <w:rFonts w:ascii="宋体" w:hAnsi="宋体" w:hint="eastAsia"/>
                <w:b/>
                <w:bCs/>
                <w:color w:val="000000"/>
                <w:sz w:val="24"/>
              </w:rPr>
              <w:t>注：请附上证明材料（若有）。</w:t>
            </w:r>
          </w:p>
        </w:tc>
      </w:tr>
    </w:tbl>
    <w:p w:rsidR="0005071B" w:rsidRDefault="0005071B">
      <w:pPr>
        <w:spacing w:line="360" w:lineRule="auto"/>
        <w:rPr>
          <w:rFonts w:ascii="仿宋" w:eastAsia="仿宋" w:hAnsi="仿宋"/>
          <w:sz w:val="24"/>
        </w:rPr>
      </w:pPr>
    </w:p>
    <w:p w:rsidR="0005071B" w:rsidRDefault="0005071B">
      <w:pPr>
        <w:tabs>
          <w:tab w:val="left" w:pos="7740"/>
        </w:tabs>
        <w:adjustRightInd w:val="0"/>
        <w:snapToGrid w:val="0"/>
        <w:spacing w:line="360" w:lineRule="auto"/>
        <w:rPr>
          <w:rFonts w:ascii="仿宋" w:eastAsia="仿宋" w:hAnsi="仿宋"/>
          <w:color w:val="000000"/>
          <w:sz w:val="24"/>
          <w:u w:val="single"/>
        </w:rPr>
      </w:pPr>
    </w:p>
    <w:p w:rsidR="0005071B" w:rsidRDefault="00011531">
      <w:pPr>
        <w:tabs>
          <w:tab w:val="left" w:pos="567"/>
        </w:tabs>
        <w:spacing w:line="360" w:lineRule="auto"/>
        <w:jc w:val="center"/>
      </w:pPr>
      <w:r>
        <w:rPr>
          <w:rFonts w:ascii="仿宋_GB2312" w:eastAsia="仿宋_GB2312" w:hAnsi="仿宋"/>
          <w:sz w:val="24"/>
        </w:rPr>
        <w:br w:type="page"/>
      </w:r>
    </w:p>
    <w:p w:rsidR="0005071B" w:rsidRDefault="00011531">
      <w:pPr>
        <w:widowControl/>
        <w:spacing w:after="0" w:line="240" w:lineRule="auto"/>
        <w:jc w:val="center"/>
        <w:outlineLvl w:val="2"/>
        <w:rPr>
          <w:rFonts w:ascii="宋体" w:hAnsi="宋体" w:cs="Arial"/>
          <w:b/>
          <w:kern w:val="0"/>
          <w:sz w:val="32"/>
          <w:szCs w:val="32"/>
        </w:rPr>
      </w:pPr>
      <w:r>
        <w:rPr>
          <w:rFonts w:ascii="宋体" w:hAnsi="宋体" w:cs="Arial" w:hint="eastAsia"/>
          <w:b/>
          <w:kern w:val="0"/>
          <w:sz w:val="32"/>
          <w:szCs w:val="32"/>
        </w:rPr>
        <w:lastRenderedPageBreak/>
        <w:t>四、供应商认为</w:t>
      </w:r>
      <w:r>
        <w:rPr>
          <w:rFonts w:ascii="宋体" w:hAnsi="宋体" w:cs="Arial"/>
          <w:b/>
          <w:kern w:val="0"/>
          <w:sz w:val="32"/>
          <w:szCs w:val="32"/>
        </w:rPr>
        <w:t>需要采购人提供的附加条件</w:t>
      </w:r>
    </w:p>
    <w:p w:rsidR="0005071B" w:rsidRDefault="00011531">
      <w:pPr>
        <w:widowControl/>
        <w:spacing w:after="0" w:line="240" w:lineRule="auto"/>
        <w:ind w:firstLine="480"/>
        <w:jc w:val="left"/>
        <w:rPr>
          <w:kern w:val="0"/>
          <w:sz w:val="20"/>
          <w:szCs w:val="20"/>
          <w:lang w:eastAsia="zh-Hans"/>
        </w:rPr>
      </w:pPr>
      <w:r>
        <w:rPr>
          <w:kern w:val="0"/>
          <w:sz w:val="20"/>
          <w:szCs w:val="20"/>
          <w:lang w:eastAsia="zh-Hans"/>
        </w:rPr>
        <w:t>（以下格式文件由供应商根据需要选用）</w:t>
      </w:r>
    </w:p>
    <w:p w:rsidR="0005071B" w:rsidRDefault="0005071B">
      <w:pPr>
        <w:widowControl/>
        <w:spacing w:after="0" w:line="240" w:lineRule="auto"/>
        <w:jc w:val="center"/>
        <w:outlineLvl w:val="3"/>
        <w:rPr>
          <w:kern w:val="0"/>
          <w:sz w:val="20"/>
          <w:szCs w:val="20"/>
          <w:lang w:eastAsia="zh-Hans"/>
        </w:rPr>
      </w:pPr>
    </w:p>
    <w:tbl>
      <w:tblPr>
        <w:tblW w:w="0" w:type="auto"/>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22"/>
        <w:gridCol w:w="6545"/>
      </w:tblGrid>
      <w:tr w:rsidR="0005071B">
        <w:trPr>
          <w:trHeight w:val="453"/>
          <w:jc w:val="center"/>
        </w:trPr>
        <w:tc>
          <w:tcPr>
            <w:tcW w:w="1822" w:type="dxa"/>
            <w:vAlign w:val="center"/>
          </w:tcPr>
          <w:p w:rsidR="0005071B" w:rsidRDefault="00011531">
            <w:pPr>
              <w:widowControl/>
              <w:spacing w:after="0" w:line="240" w:lineRule="auto"/>
              <w:jc w:val="center"/>
              <w:rPr>
                <w:rFonts w:ascii="仿宋" w:eastAsia="仿宋" w:hAnsi="仿宋"/>
                <w:kern w:val="0"/>
                <w:sz w:val="24"/>
                <w:lang w:eastAsia="zh-Hans"/>
              </w:rPr>
            </w:pPr>
            <w:r>
              <w:rPr>
                <w:rFonts w:ascii="仿宋" w:eastAsia="仿宋" w:hAnsi="仿宋"/>
                <w:kern w:val="0"/>
                <w:sz w:val="24"/>
                <w:lang w:eastAsia="zh-Hans"/>
              </w:rPr>
              <w:t>序号</w:t>
            </w:r>
          </w:p>
        </w:tc>
        <w:tc>
          <w:tcPr>
            <w:tcW w:w="6545" w:type="dxa"/>
            <w:vAlign w:val="center"/>
          </w:tcPr>
          <w:p w:rsidR="0005071B" w:rsidRDefault="00011531">
            <w:pPr>
              <w:widowControl/>
              <w:spacing w:after="0" w:line="240" w:lineRule="auto"/>
              <w:jc w:val="left"/>
              <w:rPr>
                <w:rFonts w:ascii="仿宋" w:eastAsia="仿宋" w:hAnsi="仿宋"/>
                <w:kern w:val="0"/>
                <w:sz w:val="24"/>
                <w:lang w:eastAsia="zh-Hans"/>
              </w:rPr>
            </w:pPr>
            <w:r>
              <w:rPr>
                <w:rFonts w:ascii="仿宋" w:eastAsia="仿宋" w:hAnsi="仿宋" w:hint="eastAsia"/>
                <w:kern w:val="0"/>
                <w:sz w:val="24"/>
              </w:rPr>
              <w:t>供应商</w:t>
            </w:r>
            <w:r>
              <w:rPr>
                <w:rFonts w:ascii="仿宋" w:eastAsia="仿宋" w:hAnsi="仿宋"/>
                <w:kern w:val="0"/>
                <w:sz w:val="24"/>
                <w:lang w:eastAsia="zh-Hans"/>
              </w:rPr>
              <w:t>需要采购人提供的附加条件</w:t>
            </w:r>
          </w:p>
        </w:tc>
      </w:tr>
      <w:tr w:rsidR="0005071B">
        <w:trPr>
          <w:trHeight w:val="435"/>
          <w:jc w:val="center"/>
        </w:trPr>
        <w:tc>
          <w:tcPr>
            <w:tcW w:w="1822" w:type="dxa"/>
            <w:vAlign w:val="center"/>
          </w:tcPr>
          <w:p w:rsidR="0005071B" w:rsidRDefault="00011531">
            <w:pPr>
              <w:widowControl/>
              <w:spacing w:after="0" w:line="240" w:lineRule="auto"/>
              <w:jc w:val="center"/>
              <w:rPr>
                <w:rFonts w:ascii="仿宋" w:eastAsia="仿宋" w:hAnsi="仿宋"/>
                <w:kern w:val="0"/>
                <w:sz w:val="24"/>
                <w:lang w:eastAsia="zh-Hans"/>
              </w:rPr>
            </w:pPr>
            <w:r>
              <w:rPr>
                <w:rFonts w:ascii="仿宋" w:eastAsia="仿宋" w:hAnsi="仿宋"/>
                <w:kern w:val="0"/>
                <w:sz w:val="24"/>
                <w:lang w:eastAsia="zh-Hans"/>
              </w:rPr>
              <w:t>1</w:t>
            </w:r>
          </w:p>
        </w:tc>
        <w:tc>
          <w:tcPr>
            <w:tcW w:w="6545" w:type="dxa"/>
            <w:vAlign w:val="center"/>
          </w:tcPr>
          <w:p w:rsidR="0005071B" w:rsidRDefault="0005071B">
            <w:pPr>
              <w:spacing w:after="0" w:line="240" w:lineRule="auto"/>
              <w:rPr>
                <w:rFonts w:ascii="仿宋" w:eastAsia="仿宋" w:hAnsi="仿宋"/>
                <w:sz w:val="24"/>
              </w:rPr>
            </w:pPr>
          </w:p>
        </w:tc>
      </w:tr>
      <w:tr w:rsidR="0005071B">
        <w:trPr>
          <w:trHeight w:val="453"/>
          <w:jc w:val="center"/>
        </w:trPr>
        <w:tc>
          <w:tcPr>
            <w:tcW w:w="1822" w:type="dxa"/>
            <w:vAlign w:val="center"/>
          </w:tcPr>
          <w:p w:rsidR="0005071B" w:rsidRDefault="00011531">
            <w:pPr>
              <w:widowControl/>
              <w:spacing w:after="0" w:line="240" w:lineRule="auto"/>
              <w:jc w:val="center"/>
              <w:rPr>
                <w:rFonts w:ascii="仿宋" w:eastAsia="仿宋" w:hAnsi="仿宋"/>
                <w:kern w:val="0"/>
                <w:sz w:val="24"/>
                <w:lang w:eastAsia="zh-Hans"/>
              </w:rPr>
            </w:pPr>
            <w:r>
              <w:rPr>
                <w:rFonts w:ascii="仿宋" w:eastAsia="仿宋" w:hAnsi="仿宋"/>
                <w:kern w:val="0"/>
                <w:sz w:val="24"/>
                <w:lang w:eastAsia="zh-Hans"/>
              </w:rPr>
              <w:t>2</w:t>
            </w:r>
          </w:p>
        </w:tc>
        <w:tc>
          <w:tcPr>
            <w:tcW w:w="6545" w:type="dxa"/>
            <w:vAlign w:val="center"/>
          </w:tcPr>
          <w:p w:rsidR="0005071B" w:rsidRDefault="0005071B">
            <w:pPr>
              <w:spacing w:after="0" w:line="240" w:lineRule="auto"/>
              <w:rPr>
                <w:rFonts w:ascii="仿宋" w:eastAsia="仿宋" w:hAnsi="仿宋"/>
                <w:sz w:val="24"/>
              </w:rPr>
            </w:pPr>
          </w:p>
        </w:tc>
      </w:tr>
      <w:tr w:rsidR="0005071B">
        <w:trPr>
          <w:trHeight w:val="435"/>
          <w:jc w:val="center"/>
        </w:trPr>
        <w:tc>
          <w:tcPr>
            <w:tcW w:w="1822" w:type="dxa"/>
            <w:vAlign w:val="center"/>
          </w:tcPr>
          <w:p w:rsidR="0005071B" w:rsidRDefault="00011531">
            <w:pPr>
              <w:widowControl/>
              <w:spacing w:after="0" w:line="240" w:lineRule="auto"/>
              <w:jc w:val="center"/>
              <w:rPr>
                <w:rFonts w:ascii="仿宋" w:eastAsia="仿宋" w:hAnsi="仿宋"/>
                <w:kern w:val="0"/>
                <w:sz w:val="24"/>
                <w:lang w:eastAsia="zh-Hans"/>
              </w:rPr>
            </w:pPr>
            <w:r>
              <w:rPr>
                <w:rFonts w:ascii="仿宋" w:eastAsia="仿宋" w:hAnsi="仿宋"/>
                <w:kern w:val="0"/>
                <w:sz w:val="24"/>
                <w:lang w:eastAsia="zh-Hans"/>
              </w:rPr>
              <w:t>3</w:t>
            </w:r>
          </w:p>
        </w:tc>
        <w:tc>
          <w:tcPr>
            <w:tcW w:w="6545" w:type="dxa"/>
            <w:vAlign w:val="center"/>
          </w:tcPr>
          <w:p w:rsidR="0005071B" w:rsidRDefault="0005071B">
            <w:pPr>
              <w:spacing w:after="0" w:line="240" w:lineRule="auto"/>
              <w:rPr>
                <w:rFonts w:ascii="仿宋" w:eastAsia="仿宋" w:hAnsi="仿宋"/>
                <w:sz w:val="24"/>
              </w:rPr>
            </w:pPr>
          </w:p>
        </w:tc>
      </w:tr>
    </w:tbl>
    <w:p w:rsidR="0005071B" w:rsidRDefault="00011531">
      <w:pPr>
        <w:widowControl/>
        <w:spacing w:after="0" w:line="360" w:lineRule="auto"/>
        <w:ind w:firstLine="482"/>
        <w:jc w:val="left"/>
        <w:rPr>
          <w:kern w:val="0"/>
          <w:sz w:val="24"/>
          <w:lang w:eastAsia="zh-Hans"/>
        </w:rPr>
      </w:pPr>
      <w:r>
        <w:rPr>
          <w:kern w:val="0"/>
          <w:sz w:val="24"/>
          <w:lang w:eastAsia="zh-Hans"/>
        </w:rPr>
        <w:t>注：</w:t>
      </w:r>
      <w:r>
        <w:rPr>
          <w:rFonts w:hint="eastAsia"/>
          <w:kern w:val="0"/>
          <w:sz w:val="24"/>
        </w:rPr>
        <w:t>供应商</w:t>
      </w:r>
      <w:r>
        <w:rPr>
          <w:kern w:val="0"/>
          <w:sz w:val="24"/>
          <w:lang w:eastAsia="zh-Hans"/>
        </w:rPr>
        <w:t>完成本项目需要采购人配合或提供的条件必须在上表列出，否则将视为投标人同意按现有条件完成本项目。如上表所列附加条件含有采购人不能接受的，将被视为投标无效。</w:t>
      </w:r>
    </w:p>
    <w:p w:rsidR="0005071B" w:rsidRDefault="0005071B">
      <w:pPr>
        <w:tabs>
          <w:tab w:val="left" w:pos="567"/>
        </w:tabs>
        <w:spacing w:before="120"/>
        <w:jc w:val="center"/>
        <w:outlineLvl w:val="1"/>
        <w:rPr>
          <w:rFonts w:ascii="宋体" w:hAnsi="宋体" w:cs="Arial"/>
          <w:b/>
          <w:kern w:val="0"/>
          <w:sz w:val="32"/>
          <w:szCs w:val="32"/>
        </w:rPr>
      </w:pPr>
    </w:p>
    <w:p w:rsidR="0005071B" w:rsidRDefault="0005071B">
      <w:pPr>
        <w:tabs>
          <w:tab w:val="left" w:pos="567"/>
        </w:tabs>
        <w:spacing w:before="120"/>
        <w:jc w:val="center"/>
        <w:outlineLvl w:val="1"/>
        <w:rPr>
          <w:rFonts w:ascii="宋体" w:hAnsi="宋体" w:cs="Arial"/>
          <w:b/>
          <w:kern w:val="0"/>
          <w:sz w:val="32"/>
          <w:szCs w:val="32"/>
        </w:rPr>
      </w:pPr>
    </w:p>
    <w:p w:rsidR="0005071B" w:rsidRDefault="0005071B">
      <w:pPr>
        <w:tabs>
          <w:tab w:val="left" w:pos="567"/>
        </w:tabs>
        <w:spacing w:before="120"/>
        <w:jc w:val="center"/>
        <w:outlineLvl w:val="1"/>
        <w:rPr>
          <w:rFonts w:ascii="宋体" w:hAnsi="宋体" w:cs="Arial"/>
          <w:b/>
          <w:kern w:val="0"/>
          <w:sz w:val="32"/>
          <w:szCs w:val="32"/>
        </w:rPr>
      </w:pPr>
    </w:p>
    <w:p w:rsidR="0005071B" w:rsidRDefault="0005071B">
      <w:pPr>
        <w:tabs>
          <w:tab w:val="left" w:pos="567"/>
        </w:tabs>
        <w:spacing w:before="120"/>
        <w:jc w:val="center"/>
        <w:outlineLvl w:val="1"/>
        <w:rPr>
          <w:rFonts w:ascii="宋体" w:hAnsi="宋体" w:cs="Arial"/>
          <w:b/>
          <w:kern w:val="0"/>
          <w:sz w:val="32"/>
          <w:szCs w:val="32"/>
        </w:rPr>
      </w:pPr>
    </w:p>
    <w:p w:rsidR="0005071B" w:rsidRDefault="0005071B">
      <w:pPr>
        <w:tabs>
          <w:tab w:val="left" w:pos="567"/>
        </w:tabs>
        <w:spacing w:before="120"/>
        <w:jc w:val="center"/>
        <w:outlineLvl w:val="1"/>
        <w:rPr>
          <w:rFonts w:ascii="宋体" w:hAnsi="宋体" w:cs="Arial"/>
          <w:b/>
          <w:kern w:val="0"/>
          <w:sz w:val="32"/>
          <w:szCs w:val="32"/>
        </w:rPr>
      </w:pPr>
    </w:p>
    <w:p w:rsidR="0005071B" w:rsidRDefault="00011531">
      <w:pPr>
        <w:widowControl/>
        <w:spacing w:after="0" w:line="240" w:lineRule="auto"/>
        <w:jc w:val="left"/>
        <w:rPr>
          <w:rFonts w:ascii="宋体" w:hAnsi="宋体" w:cs="Arial"/>
          <w:b/>
          <w:kern w:val="0"/>
          <w:sz w:val="32"/>
          <w:szCs w:val="32"/>
        </w:rPr>
      </w:pPr>
      <w:r>
        <w:rPr>
          <w:rFonts w:ascii="宋体" w:hAnsi="宋体" w:cs="Arial"/>
          <w:b/>
          <w:kern w:val="0"/>
          <w:sz w:val="32"/>
          <w:szCs w:val="32"/>
        </w:rPr>
        <w:br w:type="page"/>
      </w:r>
    </w:p>
    <w:p w:rsidR="0005071B" w:rsidRDefault="00011531">
      <w:pPr>
        <w:tabs>
          <w:tab w:val="left" w:pos="567"/>
        </w:tabs>
        <w:spacing w:before="120"/>
        <w:jc w:val="center"/>
        <w:outlineLvl w:val="1"/>
        <w:rPr>
          <w:rFonts w:ascii="宋体" w:hAnsi="宋体" w:cs="Arial"/>
          <w:b/>
          <w:kern w:val="0"/>
          <w:sz w:val="32"/>
          <w:szCs w:val="32"/>
        </w:rPr>
      </w:pPr>
      <w:r>
        <w:rPr>
          <w:rFonts w:ascii="宋体" w:hAnsi="宋体" w:cs="Arial" w:hint="eastAsia"/>
          <w:b/>
          <w:kern w:val="0"/>
          <w:sz w:val="32"/>
          <w:szCs w:val="32"/>
        </w:rPr>
        <w:lastRenderedPageBreak/>
        <w:t>五、供应商认为需要提供的其他资料</w:t>
      </w:r>
    </w:p>
    <w:p w:rsidR="0005071B" w:rsidRDefault="00011531">
      <w:pPr>
        <w:widowControl/>
        <w:jc w:val="center"/>
        <w:rPr>
          <w:rFonts w:ascii="宋体" w:hAnsi="宋体"/>
          <w:b/>
          <w:sz w:val="44"/>
        </w:rPr>
      </w:pPr>
      <w:r>
        <w:br w:type="page"/>
      </w:r>
      <w:r>
        <w:rPr>
          <w:rFonts w:ascii="宋体" w:hAnsi="宋体" w:hint="eastAsia"/>
          <w:b/>
          <w:sz w:val="32"/>
          <w:szCs w:val="32"/>
        </w:rPr>
        <w:lastRenderedPageBreak/>
        <w:t>六、供应商请在响应文件中装订以下的《</w:t>
      </w:r>
      <w:r>
        <w:rPr>
          <w:rFonts w:ascii="宋体" w:hAnsi="宋体"/>
          <w:b/>
          <w:sz w:val="32"/>
          <w:szCs w:val="32"/>
        </w:rPr>
        <w:t>承诺书</w:t>
      </w:r>
      <w:r>
        <w:rPr>
          <w:rFonts w:ascii="宋体" w:hAnsi="宋体" w:hint="eastAsia"/>
          <w:b/>
          <w:sz w:val="32"/>
          <w:szCs w:val="32"/>
        </w:rPr>
        <w:t>》（加盖公章）</w:t>
      </w:r>
    </w:p>
    <w:p w:rsidR="0005071B" w:rsidRDefault="00011531">
      <w:pPr>
        <w:widowControl/>
        <w:jc w:val="center"/>
        <w:rPr>
          <w:rFonts w:ascii="宋体" w:hAnsi="宋体"/>
          <w:b/>
          <w:sz w:val="44"/>
        </w:rPr>
      </w:pPr>
      <w:r>
        <w:rPr>
          <w:rFonts w:ascii="宋体" w:hAnsi="宋体"/>
          <w:b/>
          <w:sz w:val="44"/>
        </w:rPr>
        <w:t>云浮市公共资源交易反腐倡廉承诺书</w:t>
      </w:r>
    </w:p>
    <w:p w:rsidR="0005071B" w:rsidRDefault="00011531">
      <w:pPr>
        <w:spacing w:line="540" w:lineRule="exact"/>
        <w:rPr>
          <w:rFonts w:ascii="仿宋_GB2312" w:eastAsia="仿宋_GB2312" w:hAnsi="宋体"/>
          <w:sz w:val="32"/>
        </w:rPr>
      </w:pPr>
      <w:r>
        <w:rPr>
          <w:rFonts w:ascii="仿宋_GB2312" w:eastAsia="仿宋_GB2312" w:hAnsi="宋体"/>
          <w:sz w:val="32"/>
        </w:rPr>
        <w:t>我承诺：</w:t>
      </w:r>
    </w:p>
    <w:p w:rsidR="0005071B" w:rsidRDefault="00011531">
      <w:pPr>
        <w:spacing w:line="540" w:lineRule="exact"/>
        <w:ind w:firstLine="645"/>
        <w:rPr>
          <w:rFonts w:ascii="仿宋_GB2312" w:eastAsia="仿宋_GB2312" w:hAnsi="宋体"/>
          <w:sz w:val="32"/>
        </w:rPr>
      </w:pPr>
      <w:r>
        <w:rPr>
          <w:rFonts w:ascii="仿宋_GB2312" w:eastAsia="仿宋_GB2312" w:hAnsi="宋体"/>
          <w:sz w:val="32"/>
        </w:rPr>
        <w:t>为了推动云浮市公共资源交易公平诚信、公开廉洁，打造法治健康交易环境，我自愿在反腐倡廉方面作出如下承诺：</w:t>
      </w:r>
    </w:p>
    <w:p w:rsidR="0005071B" w:rsidRDefault="00011531">
      <w:pPr>
        <w:spacing w:line="540" w:lineRule="exact"/>
        <w:ind w:firstLine="645"/>
        <w:rPr>
          <w:rFonts w:ascii="仿宋_GB2312" w:eastAsia="仿宋_GB2312" w:hAnsi="宋体"/>
          <w:sz w:val="32"/>
        </w:rPr>
      </w:pPr>
      <w:r>
        <w:rPr>
          <w:rFonts w:ascii="仿宋_GB2312" w:eastAsia="仿宋_GB2312" w:hAnsi="宋体"/>
          <w:sz w:val="32"/>
        </w:rPr>
        <w:t xml:space="preserve">一、严格贯彻执行国家和省市有关政府采购、建设工程招标投标管理的法律、法规、规章、纪律规定，做到有令必行、有禁必止。 </w:t>
      </w:r>
    </w:p>
    <w:p w:rsidR="0005071B" w:rsidRDefault="00011531">
      <w:pPr>
        <w:spacing w:line="540" w:lineRule="exact"/>
        <w:ind w:firstLine="645"/>
        <w:rPr>
          <w:rFonts w:ascii="仿宋_GB2312" w:eastAsia="仿宋_GB2312" w:hAnsi="宋体"/>
          <w:sz w:val="32"/>
        </w:rPr>
      </w:pPr>
      <w:r>
        <w:rPr>
          <w:rFonts w:ascii="仿宋_GB2312" w:eastAsia="仿宋_GB2312" w:hAnsi="宋体"/>
          <w:sz w:val="32"/>
        </w:rPr>
        <w:t>二、严格遵纪守法，配合云浮市公共资源交易中心抓好廉洁风险防范工作，绝不向中心工作人员进行任何名义的贿赂、馈赠、宴请、旅游、娱乐，或者报销应当由其个人承担的费用。</w:t>
      </w:r>
    </w:p>
    <w:p w:rsidR="0005071B" w:rsidRDefault="00011531">
      <w:pPr>
        <w:spacing w:line="540" w:lineRule="exact"/>
        <w:ind w:firstLineChars="200" w:firstLine="640"/>
        <w:rPr>
          <w:rFonts w:ascii="仿宋_GB2312" w:eastAsia="仿宋_GB2312" w:hAnsi="宋体"/>
          <w:sz w:val="32"/>
        </w:rPr>
      </w:pPr>
      <w:r>
        <w:rPr>
          <w:rFonts w:ascii="仿宋_GB2312" w:eastAsia="仿宋_GB2312" w:hAnsi="宋体"/>
          <w:sz w:val="32"/>
        </w:rPr>
        <w:t xml:space="preserve">三、严格依法合规依程序参与交易，不参与围标串标等违法活动，不打听、不泄露潜在投标人及其投标相关信息；不违法违规泄露评标委员会人员名单及其评标信息。 </w:t>
      </w:r>
    </w:p>
    <w:p w:rsidR="0005071B" w:rsidRDefault="00011531">
      <w:pPr>
        <w:spacing w:line="540" w:lineRule="exact"/>
        <w:ind w:firstLine="645"/>
        <w:rPr>
          <w:rFonts w:ascii="仿宋_GB2312" w:eastAsia="仿宋_GB2312" w:hAnsi="宋体"/>
          <w:sz w:val="32"/>
        </w:rPr>
      </w:pPr>
      <w:r>
        <w:rPr>
          <w:rFonts w:ascii="仿宋_GB2312" w:eastAsia="仿宋_GB2312" w:hAnsi="宋体"/>
          <w:sz w:val="32"/>
        </w:rPr>
        <w:t>四、严格遵守从业道德，依法依规编制招标文件，不违规设立门槛、不违规抬高资质要求，评标办法和评分细则不得违反相关规定，对招标文件澄清或修改严格按规定时限要求落实。</w:t>
      </w:r>
    </w:p>
    <w:p w:rsidR="0005071B" w:rsidRDefault="00011531">
      <w:pPr>
        <w:spacing w:line="540" w:lineRule="exact"/>
        <w:ind w:firstLine="645"/>
        <w:rPr>
          <w:rFonts w:ascii="仿宋_GB2312" w:eastAsia="仿宋_GB2312" w:hAnsi="宋体"/>
          <w:sz w:val="32"/>
        </w:rPr>
      </w:pPr>
      <w:r>
        <w:rPr>
          <w:rFonts w:ascii="仿宋_GB2312" w:eastAsia="仿宋_GB2312" w:hAnsi="宋体"/>
          <w:sz w:val="32"/>
        </w:rPr>
        <w:t>如违反以上承诺，愿意按照相关法律法规接受处理。</w:t>
      </w:r>
    </w:p>
    <w:p w:rsidR="0005071B" w:rsidRDefault="0005071B">
      <w:pPr>
        <w:ind w:firstLine="645"/>
        <w:rPr>
          <w:rFonts w:ascii="仿宋_GB2312" w:eastAsia="仿宋_GB2312" w:hAnsi="宋体"/>
          <w:sz w:val="32"/>
        </w:rPr>
      </w:pPr>
    </w:p>
    <w:p w:rsidR="0005071B" w:rsidRDefault="0005071B">
      <w:pPr>
        <w:ind w:firstLine="645"/>
        <w:rPr>
          <w:rFonts w:ascii="仿宋_GB2312" w:eastAsia="仿宋_GB2312" w:hAnsi="宋体"/>
          <w:sz w:val="32"/>
        </w:rPr>
      </w:pPr>
    </w:p>
    <w:p w:rsidR="0005071B" w:rsidRDefault="00011531">
      <w:pPr>
        <w:spacing w:line="540" w:lineRule="exact"/>
        <w:rPr>
          <w:rFonts w:ascii="仿宋_GB2312" w:eastAsia="仿宋_GB2312" w:hAnsi="宋体"/>
          <w:sz w:val="32"/>
        </w:rPr>
      </w:pPr>
      <w:r>
        <w:rPr>
          <w:rFonts w:ascii="仿宋_GB2312" w:eastAsia="仿宋_GB2312" w:hAnsi="宋体"/>
          <w:sz w:val="32"/>
        </w:rPr>
        <w:t xml:space="preserve">                       承诺人（盖章）：</w:t>
      </w:r>
    </w:p>
    <w:p w:rsidR="0005071B" w:rsidRDefault="00011531">
      <w:pPr>
        <w:spacing w:line="540" w:lineRule="exact"/>
        <w:rPr>
          <w:rFonts w:ascii="仿宋_GB2312" w:eastAsia="仿宋_GB2312" w:hAnsi="宋体"/>
          <w:sz w:val="32"/>
        </w:rPr>
      </w:pPr>
      <w:r>
        <w:rPr>
          <w:rFonts w:ascii="仿宋_GB2312" w:eastAsia="仿宋_GB2312" w:hAnsi="宋体"/>
          <w:sz w:val="32"/>
        </w:rPr>
        <w:t xml:space="preserve">                                日期：   年  月   日</w:t>
      </w:r>
    </w:p>
    <w:p w:rsidR="0005071B" w:rsidRDefault="00011531">
      <w:pPr>
        <w:pStyle w:val="NewNewNewNewNewNewNewNewNewNewNewNewNewNewNewNewNewNewNewNewNewNewNewNewNewNewNewNewNewNewNewNewNewNewNewNewNewNewNew"/>
        <w:jc w:val="center"/>
        <w:rPr>
          <w:rFonts w:ascii="宋体" w:hAnsi="宋体"/>
          <w:b/>
          <w:sz w:val="36"/>
          <w:szCs w:val="32"/>
        </w:rPr>
      </w:pPr>
      <w:r>
        <w:rPr>
          <w:rFonts w:ascii="宋体" w:hAnsi="宋体" w:hint="eastAsia"/>
          <w:b/>
          <w:sz w:val="36"/>
          <w:szCs w:val="32"/>
        </w:rPr>
        <w:lastRenderedPageBreak/>
        <w:t>其他参考资料</w:t>
      </w:r>
    </w:p>
    <w:p w:rsidR="0005071B" w:rsidRDefault="0005071B">
      <w:pPr>
        <w:pStyle w:val="NewNewNewNewNewNewNewNewNewNewNewNewNewNewNewNewNewNewNewNewNewNewNewNewNewNewNewNewNewNewNewNewNewNewNewNewNewNewNew"/>
        <w:rPr>
          <w:rFonts w:ascii="宋体" w:hAnsi="宋体"/>
          <w:b/>
          <w:sz w:val="36"/>
          <w:szCs w:val="32"/>
        </w:rPr>
      </w:pPr>
    </w:p>
    <w:p w:rsidR="0005071B" w:rsidRDefault="00011531">
      <w:pPr>
        <w:pStyle w:val="a6"/>
        <w:tabs>
          <w:tab w:val="left" w:pos="1260"/>
          <w:tab w:val="left" w:pos="7740"/>
        </w:tabs>
        <w:jc w:val="left"/>
        <w:rPr>
          <w:rFonts w:ascii="仿宋_GB2312" w:eastAsia="仿宋_GB2312" w:hAnsi="仿宋"/>
          <w:b/>
          <w:sz w:val="32"/>
          <w:szCs w:val="32"/>
        </w:rPr>
      </w:pPr>
      <w:r>
        <w:rPr>
          <w:rFonts w:ascii="仿宋_GB2312" w:eastAsia="仿宋_GB2312" w:hAnsi="仿宋" w:hint="eastAsia"/>
          <w:b/>
          <w:sz w:val="32"/>
          <w:szCs w:val="32"/>
        </w:rPr>
        <w:t>一、响应文件封面格式如下（供参考）：</w:t>
      </w:r>
    </w:p>
    <w:p w:rsidR="0005071B" w:rsidRDefault="00011531">
      <w:pPr>
        <w:rPr>
          <w:rFonts w:ascii="宋体" w:hAnsi="宋体"/>
          <w:sz w:val="24"/>
        </w:rPr>
      </w:pPr>
      <w:r>
        <w:rPr>
          <w:rFonts w:ascii="宋体" w:hAnsi="宋体"/>
          <w:noProof/>
          <w:sz w:val="24"/>
        </w:rPr>
        <mc:AlternateContent>
          <mc:Choice Requires="wps">
            <w:drawing>
              <wp:inline distT="0" distB="0" distL="0" distR="0">
                <wp:extent cx="5957570" cy="7740015"/>
                <wp:effectExtent l="5715" t="8255" r="8890" b="5080"/>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7570" cy="7740015"/>
                        </a:xfrm>
                        <a:prstGeom prst="rect">
                          <a:avLst/>
                        </a:prstGeom>
                        <a:noFill/>
                        <a:ln w="9525">
                          <a:solidFill>
                            <a:srgbClr val="000000"/>
                          </a:solidFill>
                          <a:miter lim="800000"/>
                        </a:ln>
                      </wps:spPr>
                      <wps:txbx>
                        <w:txbxContent>
                          <w:p w:rsidR="00960651" w:rsidRDefault="00960651">
                            <w:pPr>
                              <w:pStyle w:val="a6"/>
                              <w:tabs>
                                <w:tab w:val="left" w:pos="1260"/>
                                <w:tab w:val="left" w:pos="7740"/>
                              </w:tabs>
                              <w:ind w:right="560"/>
                              <w:jc w:val="center"/>
                              <w:rPr>
                                <w:rFonts w:ascii="仿宋_GB2312" w:eastAsia="仿宋_GB2312" w:hAnsi="仿宋"/>
                                <w:b/>
                                <w:color w:val="000000"/>
                                <w:sz w:val="28"/>
                                <w:szCs w:val="28"/>
                              </w:rPr>
                            </w:pPr>
                            <w:r>
                              <w:rPr>
                                <w:rFonts w:ascii="仿宋_GB2312" w:eastAsia="仿宋_GB2312" w:hAnsi="仿宋" w:hint="eastAsia"/>
                                <w:b/>
                                <w:color w:val="000000"/>
                                <w:sz w:val="28"/>
                                <w:szCs w:val="28"/>
                              </w:rPr>
                              <w:t xml:space="preserve">                                       </w:t>
                            </w:r>
                          </w:p>
                          <w:p w:rsidR="00960651" w:rsidRDefault="00960651">
                            <w:pPr>
                              <w:pStyle w:val="a6"/>
                              <w:tabs>
                                <w:tab w:val="left" w:pos="1260"/>
                                <w:tab w:val="left" w:pos="7740"/>
                              </w:tabs>
                              <w:ind w:right="560"/>
                              <w:jc w:val="center"/>
                              <w:rPr>
                                <w:rFonts w:ascii="仿宋_GB2312" w:eastAsia="仿宋_GB2312" w:hAnsi="仿宋"/>
                                <w:b/>
                                <w:color w:val="000000"/>
                                <w:spacing w:val="100"/>
                                <w:w w:val="110"/>
                                <w:sz w:val="44"/>
                                <w:szCs w:val="44"/>
                                <w:u w:val="single"/>
                              </w:rPr>
                            </w:pPr>
                            <w:r>
                              <w:rPr>
                                <w:rFonts w:ascii="仿宋_GB2312" w:eastAsia="仿宋_GB2312" w:hAnsi="仿宋" w:hint="eastAsia"/>
                                <w:b/>
                                <w:color w:val="000000"/>
                                <w:sz w:val="28"/>
                                <w:szCs w:val="28"/>
                              </w:rPr>
                              <w:t xml:space="preserve">                                     </w:t>
                            </w:r>
                            <w:r>
                              <w:rPr>
                                <w:rFonts w:ascii="仿宋_GB2312" w:eastAsia="仿宋_GB2312" w:hAnsi="仿宋" w:hint="eastAsia"/>
                                <w:b/>
                                <w:color w:val="000000"/>
                                <w:sz w:val="44"/>
                                <w:szCs w:val="44"/>
                              </w:rPr>
                              <w:t>正本（或副本）</w:t>
                            </w:r>
                          </w:p>
                          <w:p w:rsidR="00960651" w:rsidRDefault="00960651">
                            <w:pPr>
                              <w:pStyle w:val="a6"/>
                              <w:tabs>
                                <w:tab w:val="left" w:pos="1260"/>
                                <w:tab w:val="left" w:pos="7740"/>
                              </w:tabs>
                              <w:jc w:val="center"/>
                              <w:rPr>
                                <w:rFonts w:ascii="仿宋_GB2312" w:eastAsia="仿宋_GB2312" w:hAnsi="仿宋"/>
                                <w:b/>
                                <w:color w:val="000000"/>
                                <w:spacing w:val="100"/>
                                <w:w w:val="110"/>
                                <w:sz w:val="28"/>
                                <w:szCs w:val="28"/>
                                <w:u w:val="single"/>
                              </w:rPr>
                            </w:pPr>
                          </w:p>
                          <w:p w:rsidR="00960651" w:rsidRDefault="00960651">
                            <w:pPr>
                              <w:pStyle w:val="a6"/>
                              <w:tabs>
                                <w:tab w:val="left" w:pos="1260"/>
                                <w:tab w:val="left" w:pos="7740"/>
                              </w:tabs>
                              <w:jc w:val="center"/>
                              <w:rPr>
                                <w:rFonts w:ascii="仿宋_GB2312" w:eastAsia="仿宋_GB2312" w:hAnsi="仿宋"/>
                                <w:b/>
                                <w:color w:val="000000"/>
                                <w:spacing w:val="100"/>
                                <w:w w:val="110"/>
                                <w:sz w:val="28"/>
                                <w:szCs w:val="28"/>
                                <w:u w:val="single"/>
                              </w:rPr>
                            </w:pPr>
                          </w:p>
                          <w:p w:rsidR="00960651" w:rsidRDefault="00960651">
                            <w:pPr>
                              <w:pStyle w:val="a6"/>
                              <w:tabs>
                                <w:tab w:val="left" w:pos="1260"/>
                                <w:tab w:val="left" w:pos="7740"/>
                              </w:tabs>
                              <w:jc w:val="center"/>
                              <w:rPr>
                                <w:rFonts w:ascii="仿宋_GB2312" w:eastAsia="仿宋_GB2312" w:hAnsi="仿宋"/>
                                <w:b/>
                                <w:color w:val="000000"/>
                                <w:spacing w:val="100"/>
                                <w:w w:val="110"/>
                                <w:sz w:val="72"/>
                                <w:szCs w:val="72"/>
                              </w:rPr>
                            </w:pPr>
                            <w:r>
                              <w:rPr>
                                <w:rFonts w:ascii="仿宋_GB2312" w:eastAsia="仿宋_GB2312" w:hAnsi="仿宋" w:hint="eastAsia"/>
                                <w:b/>
                                <w:color w:val="000000"/>
                                <w:spacing w:val="100"/>
                                <w:w w:val="110"/>
                                <w:sz w:val="72"/>
                                <w:szCs w:val="72"/>
                              </w:rPr>
                              <w:t>响应文件</w:t>
                            </w:r>
                          </w:p>
                          <w:p w:rsidR="00960651" w:rsidRDefault="00960651">
                            <w:pPr>
                              <w:pStyle w:val="a6"/>
                              <w:tabs>
                                <w:tab w:val="left" w:pos="7740"/>
                              </w:tabs>
                              <w:jc w:val="center"/>
                              <w:rPr>
                                <w:rFonts w:ascii="仿宋_GB2312" w:eastAsia="仿宋_GB2312" w:hAnsi="仿宋"/>
                                <w:b/>
                                <w:color w:val="000000"/>
                                <w:sz w:val="28"/>
                                <w:szCs w:val="28"/>
                              </w:rPr>
                            </w:pPr>
                          </w:p>
                          <w:p w:rsidR="00960651" w:rsidRDefault="00960651">
                            <w:pPr>
                              <w:pStyle w:val="a6"/>
                              <w:tabs>
                                <w:tab w:val="left" w:pos="7740"/>
                              </w:tabs>
                              <w:spacing w:line="360" w:lineRule="auto"/>
                              <w:rPr>
                                <w:rFonts w:ascii="仿宋_GB2312" w:eastAsia="仿宋_GB2312" w:hAnsi="仿宋"/>
                                <w:b/>
                                <w:color w:val="000000"/>
                                <w:sz w:val="44"/>
                                <w:szCs w:val="44"/>
                              </w:rPr>
                            </w:pPr>
                          </w:p>
                          <w:p w:rsidR="00960651" w:rsidRDefault="00960651">
                            <w:pPr>
                              <w:pStyle w:val="a6"/>
                              <w:tabs>
                                <w:tab w:val="left" w:pos="7740"/>
                              </w:tabs>
                              <w:spacing w:line="360" w:lineRule="auto"/>
                              <w:rPr>
                                <w:rFonts w:ascii="仿宋_GB2312" w:eastAsia="仿宋_GB2312" w:hAnsi="仿宋"/>
                                <w:b/>
                                <w:color w:val="000000"/>
                                <w:sz w:val="44"/>
                                <w:szCs w:val="44"/>
                              </w:rPr>
                            </w:pPr>
                          </w:p>
                          <w:p w:rsidR="00960651" w:rsidRDefault="00960651">
                            <w:pPr>
                              <w:pStyle w:val="a6"/>
                              <w:tabs>
                                <w:tab w:val="left" w:pos="7740"/>
                              </w:tabs>
                              <w:spacing w:line="480" w:lineRule="auto"/>
                              <w:ind w:firstLineChars="200" w:firstLine="602"/>
                              <w:rPr>
                                <w:rFonts w:hAnsi="宋体"/>
                                <w:b/>
                                <w:color w:val="000000"/>
                                <w:sz w:val="30"/>
                                <w:szCs w:val="30"/>
                                <w:u w:val="thick"/>
                              </w:rPr>
                            </w:pPr>
                            <w:r>
                              <w:rPr>
                                <w:rFonts w:hAnsi="宋体" w:hint="eastAsia"/>
                                <w:b/>
                                <w:color w:val="000000"/>
                                <w:sz w:val="30"/>
                                <w:szCs w:val="30"/>
                              </w:rPr>
                              <w:t>项目编号：</w:t>
                            </w:r>
                            <w:r>
                              <w:rPr>
                                <w:rFonts w:hAnsi="宋体" w:hint="eastAsia"/>
                                <w:b/>
                                <w:color w:val="000000"/>
                                <w:sz w:val="30"/>
                                <w:szCs w:val="30"/>
                                <w:u w:val="thick"/>
                              </w:rPr>
                              <w:t xml:space="preserve">                                      </w:t>
                            </w:r>
                          </w:p>
                          <w:p w:rsidR="00960651" w:rsidRDefault="00960651">
                            <w:pPr>
                              <w:pStyle w:val="a6"/>
                              <w:tabs>
                                <w:tab w:val="left" w:pos="7740"/>
                              </w:tabs>
                              <w:spacing w:line="480" w:lineRule="auto"/>
                              <w:ind w:firstLineChars="200" w:firstLine="602"/>
                              <w:rPr>
                                <w:rFonts w:hAnsi="宋体"/>
                                <w:b/>
                                <w:color w:val="000000"/>
                                <w:sz w:val="30"/>
                                <w:szCs w:val="30"/>
                              </w:rPr>
                            </w:pPr>
                          </w:p>
                          <w:p w:rsidR="00960651" w:rsidRDefault="00960651">
                            <w:pPr>
                              <w:pStyle w:val="a6"/>
                              <w:tabs>
                                <w:tab w:val="left" w:pos="7740"/>
                              </w:tabs>
                              <w:spacing w:line="480" w:lineRule="auto"/>
                              <w:ind w:firstLineChars="200" w:firstLine="602"/>
                              <w:rPr>
                                <w:rFonts w:hAnsi="宋体"/>
                                <w:b/>
                                <w:color w:val="000000"/>
                                <w:sz w:val="30"/>
                                <w:szCs w:val="30"/>
                                <w:u w:val="single"/>
                              </w:rPr>
                            </w:pPr>
                            <w:r>
                              <w:rPr>
                                <w:rFonts w:hAnsi="宋体" w:hint="eastAsia"/>
                                <w:b/>
                                <w:color w:val="000000"/>
                                <w:sz w:val="30"/>
                                <w:szCs w:val="30"/>
                              </w:rPr>
                              <w:t>采购项目名称：</w:t>
                            </w:r>
                            <w:r>
                              <w:rPr>
                                <w:rFonts w:hAnsi="宋体"/>
                                <w:b/>
                                <w:color w:val="000000"/>
                                <w:sz w:val="30"/>
                                <w:szCs w:val="30"/>
                                <w:u w:val="thick"/>
                              </w:rPr>
                              <w:t xml:space="preserve">         </w:t>
                            </w:r>
                            <w:r>
                              <w:rPr>
                                <w:rFonts w:hAnsi="宋体" w:hint="eastAsia"/>
                                <w:b/>
                                <w:color w:val="000000"/>
                                <w:sz w:val="30"/>
                                <w:szCs w:val="30"/>
                                <w:u w:val="thick"/>
                              </w:rPr>
                              <w:t xml:space="preserve">        </w:t>
                            </w:r>
                            <w:r>
                              <w:rPr>
                                <w:rFonts w:hAnsi="宋体"/>
                                <w:b/>
                                <w:color w:val="000000"/>
                                <w:sz w:val="30"/>
                                <w:szCs w:val="30"/>
                                <w:u w:val="thick"/>
                              </w:rPr>
                              <w:t xml:space="preserve">               </w:t>
                            </w:r>
                            <w:r>
                              <w:rPr>
                                <w:rFonts w:hAnsi="宋体"/>
                                <w:b/>
                                <w:color w:val="000000"/>
                                <w:sz w:val="44"/>
                                <w:szCs w:val="44"/>
                                <w:u w:val="thick"/>
                              </w:rPr>
                              <w:t xml:space="preserve">    </w:t>
                            </w:r>
                          </w:p>
                          <w:p w:rsidR="00960651" w:rsidRDefault="00960651">
                            <w:pPr>
                              <w:pStyle w:val="a6"/>
                              <w:tabs>
                                <w:tab w:val="left" w:pos="7740"/>
                              </w:tabs>
                              <w:spacing w:line="360" w:lineRule="auto"/>
                              <w:rPr>
                                <w:rFonts w:ascii="仿宋_GB2312" w:eastAsia="仿宋_GB2312" w:hAnsi="仿宋"/>
                                <w:b/>
                                <w:color w:val="000000"/>
                                <w:sz w:val="28"/>
                                <w:szCs w:val="28"/>
                              </w:rPr>
                            </w:pPr>
                          </w:p>
                          <w:p w:rsidR="00960651" w:rsidRDefault="00960651">
                            <w:pPr>
                              <w:pStyle w:val="a6"/>
                              <w:tabs>
                                <w:tab w:val="left" w:pos="7740"/>
                              </w:tabs>
                              <w:spacing w:line="360" w:lineRule="auto"/>
                              <w:rPr>
                                <w:rFonts w:ascii="仿宋_GB2312" w:eastAsia="仿宋_GB2312" w:hAnsi="仿宋"/>
                                <w:b/>
                                <w:color w:val="000000"/>
                                <w:sz w:val="28"/>
                                <w:szCs w:val="28"/>
                              </w:rPr>
                            </w:pPr>
                          </w:p>
                          <w:p w:rsidR="00960651" w:rsidRDefault="00960651">
                            <w:pPr>
                              <w:pStyle w:val="a6"/>
                              <w:tabs>
                                <w:tab w:val="left" w:pos="7740"/>
                              </w:tabs>
                              <w:spacing w:line="360" w:lineRule="auto"/>
                              <w:rPr>
                                <w:rFonts w:ascii="仿宋_GB2312" w:eastAsia="仿宋_GB2312" w:hAnsi="仿宋"/>
                                <w:b/>
                                <w:color w:val="000000"/>
                                <w:sz w:val="28"/>
                                <w:szCs w:val="28"/>
                              </w:rPr>
                            </w:pPr>
                          </w:p>
                          <w:p w:rsidR="00960651" w:rsidRDefault="00960651">
                            <w:pPr>
                              <w:pStyle w:val="a6"/>
                              <w:tabs>
                                <w:tab w:val="left" w:pos="7740"/>
                              </w:tabs>
                              <w:spacing w:line="360" w:lineRule="auto"/>
                              <w:rPr>
                                <w:rFonts w:ascii="仿宋_GB2312" w:eastAsia="仿宋_GB2312" w:hAnsi="仿宋"/>
                                <w:b/>
                                <w:color w:val="000000"/>
                                <w:sz w:val="28"/>
                                <w:szCs w:val="28"/>
                              </w:rPr>
                            </w:pPr>
                          </w:p>
                          <w:p w:rsidR="00960651" w:rsidRDefault="00960651">
                            <w:pPr>
                              <w:pStyle w:val="a6"/>
                              <w:tabs>
                                <w:tab w:val="left" w:pos="7740"/>
                              </w:tabs>
                              <w:spacing w:line="360" w:lineRule="auto"/>
                              <w:ind w:firstLineChars="443" w:firstLine="1245"/>
                              <w:rPr>
                                <w:rFonts w:hAnsi="宋体"/>
                                <w:b/>
                                <w:color w:val="000000"/>
                                <w:sz w:val="28"/>
                                <w:szCs w:val="28"/>
                                <w:u w:val="single"/>
                              </w:rPr>
                            </w:pPr>
                            <w:r>
                              <w:rPr>
                                <w:rFonts w:hAnsi="宋体" w:hint="eastAsia"/>
                                <w:b/>
                                <w:color w:val="000000"/>
                                <w:sz w:val="28"/>
                                <w:szCs w:val="28"/>
                              </w:rPr>
                              <w:t>供应商名称：</w:t>
                            </w:r>
                            <w:r>
                              <w:rPr>
                                <w:rFonts w:hAnsi="宋体" w:hint="eastAsia"/>
                                <w:b/>
                                <w:color w:val="000000"/>
                                <w:sz w:val="28"/>
                                <w:szCs w:val="28"/>
                                <w:u w:val="single"/>
                              </w:rPr>
                              <w:t xml:space="preserve">                                </w:t>
                            </w:r>
                          </w:p>
                          <w:p w:rsidR="00960651" w:rsidRDefault="00960651">
                            <w:pPr>
                              <w:tabs>
                                <w:tab w:val="left" w:pos="7740"/>
                              </w:tabs>
                              <w:autoSpaceDE w:val="0"/>
                              <w:autoSpaceDN w:val="0"/>
                              <w:spacing w:line="240" w:lineRule="atLeast"/>
                              <w:ind w:firstLineChars="443" w:firstLine="1245"/>
                              <w:rPr>
                                <w:rFonts w:ascii="宋体" w:hAnsi="宋体"/>
                                <w:b/>
                                <w:color w:val="000000"/>
                                <w:sz w:val="28"/>
                                <w:szCs w:val="28"/>
                                <w:u w:val="single"/>
                              </w:rPr>
                            </w:pPr>
                            <w:r>
                              <w:rPr>
                                <w:rFonts w:ascii="宋体" w:hAnsi="宋体" w:hint="eastAsia"/>
                                <w:b/>
                                <w:color w:val="000000"/>
                                <w:sz w:val="28"/>
                                <w:szCs w:val="28"/>
                              </w:rPr>
                              <w:t>日期：</w:t>
                            </w:r>
                            <w:r>
                              <w:rPr>
                                <w:rFonts w:ascii="宋体" w:hAnsi="宋体" w:hint="eastAsia"/>
                                <w:b/>
                                <w:color w:val="000000"/>
                                <w:sz w:val="28"/>
                                <w:szCs w:val="28"/>
                                <w:u w:val="single"/>
                              </w:rPr>
                              <w:t xml:space="preserve">                </w:t>
                            </w:r>
                            <w:r>
                              <w:rPr>
                                <w:rFonts w:ascii="宋体" w:hAnsi="宋体" w:hint="eastAsia"/>
                                <w:b/>
                                <w:color w:val="000000"/>
                                <w:sz w:val="28"/>
                                <w:szCs w:val="28"/>
                              </w:rPr>
                              <w:t>年</w:t>
                            </w:r>
                            <w:r>
                              <w:rPr>
                                <w:rFonts w:ascii="宋体" w:hAnsi="宋体" w:hint="eastAsia"/>
                                <w:b/>
                                <w:color w:val="000000"/>
                                <w:sz w:val="28"/>
                                <w:szCs w:val="28"/>
                                <w:u w:val="single"/>
                              </w:rPr>
                              <w:t xml:space="preserve">        </w:t>
                            </w:r>
                            <w:r>
                              <w:rPr>
                                <w:rFonts w:ascii="宋体" w:hAnsi="宋体" w:hint="eastAsia"/>
                                <w:b/>
                                <w:color w:val="000000"/>
                                <w:sz w:val="28"/>
                                <w:szCs w:val="28"/>
                              </w:rPr>
                              <w:t>月</w:t>
                            </w:r>
                            <w:r>
                              <w:rPr>
                                <w:rFonts w:ascii="宋体" w:hAnsi="宋体" w:hint="eastAsia"/>
                                <w:b/>
                                <w:color w:val="000000"/>
                                <w:sz w:val="28"/>
                                <w:szCs w:val="28"/>
                                <w:u w:val="single"/>
                              </w:rPr>
                              <w:t xml:space="preserve">        </w:t>
                            </w:r>
                            <w:r>
                              <w:rPr>
                                <w:rFonts w:ascii="宋体" w:hAnsi="宋体" w:hint="eastAsia"/>
                                <w:b/>
                                <w:color w:val="000000"/>
                                <w:sz w:val="28"/>
                                <w:szCs w:val="28"/>
                              </w:rPr>
                              <w:t>日</w:t>
                            </w:r>
                          </w:p>
                          <w:p w:rsidR="00960651" w:rsidRDefault="00960651"/>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文本框 4" o:spid="_x0000_s1030" type="#_x0000_t202" style="width:469.1pt;height:60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" filled="f">
                <v:textbox>
                  <w:txbxContent>
                    <w:p w:rsidR="00960651" w:rsidRDefault="00960651">
                      <w:pPr>
                        <w:pStyle w:val="a6"/>
                        <w:tabs>
                          <w:tab w:val="left" w:pos="1260"/>
                          <w:tab w:val="left" w:pos="7740"/>
                        </w:tabs>
                        <w:ind w:right="560"/>
                        <w:jc w:val="center"/>
                        <w:rPr>
                          <w:rFonts w:ascii="仿宋_GB2312" w:eastAsia="仿宋_GB2312" w:hAnsi="仿宋"/>
                          <w:b/>
                          <w:color w:val="000000"/>
                          <w:sz w:val="28"/>
                          <w:szCs w:val="28"/>
                        </w:rPr>
                      </w:pPr>
                      <w:r>
                        <w:rPr>
                          <w:rFonts w:ascii="仿宋_GB2312" w:eastAsia="仿宋_GB2312" w:hAnsi="仿宋" w:hint="eastAsia"/>
                          <w:b/>
                          <w:color w:val="000000"/>
                          <w:sz w:val="28"/>
                          <w:szCs w:val="28"/>
                        </w:rPr>
                        <w:t xml:space="preserve">                                       </w:t>
                      </w:r>
                    </w:p>
                    <w:p w:rsidR="00960651" w:rsidRDefault="00960651">
                      <w:pPr>
                        <w:pStyle w:val="a6"/>
                        <w:tabs>
                          <w:tab w:val="left" w:pos="1260"/>
                          <w:tab w:val="left" w:pos="7740"/>
                        </w:tabs>
                        <w:ind w:right="560"/>
                        <w:jc w:val="center"/>
                        <w:rPr>
                          <w:rFonts w:ascii="仿宋_GB2312" w:eastAsia="仿宋_GB2312" w:hAnsi="仿宋"/>
                          <w:b/>
                          <w:color w:val="000000"/>
                          <w:spacing w:val="100"/>
                          <w:w w:val="110"/>
                          <w:sz w:val="44"/>
                          <w:szCs w:val="44"/>
                          <w:u w:val="single"/>
                        </w:rPr>
                      </w:pPr>
                      <w:r>
                        <w:rPr>
                          <w:rFonts w:ascii="仿宋_GB2312" w:eastAsia="仿宋_GB2312" w:hAnsi="仿宋" w:hint="eastAsia"/>
                          <w:b/>
                          <w:color w:val="000000"/>
                          <w:sz w:val="28"/>
                          <w:szCs w:val="28"/>
                        </w:rPr>
                        <w:t xml:space="preserve">                                     </w:t>
                      </w:r>
                      <w:r>
                        <w:rPr>
                          <w:rFonts w:ascii="仿宋_GB2312" w:eastAsia="仿宋_GB2312" w:hAnsi="仿宋" w:hint="eastAsia"/>
                          <w:b/>
                          <w:color w:val="000000"/>
                          <w:sz w:val="44"/>
                          <w:szCs w:val="44"/>
                        </w:rPr>
                        <w:t>正本（或副本）</w:t>
                      </w:r>
                    </w:p>
                    <w:p w:rsidR="00960651" w:rsidRDefault="00960651">
                      <w:pPr>
                        <w:pStyle w:val="a6"/>
                        <w:tabs>
                          <w:tab w:val="left" w:pos="1260"/>
                          <w:tab w:val="left" w:pos="7740"/>
                        </w:tabs>
                        <w:jc w:val="center"/>
                        <w:rPr>
                          <w:rFonts w:ascii="仿宋_GB2312" w:eastAsia="仿宋_GB2312" w:hAnsi="仿宋"/>
                          <w:b/>
                          <w:color w:val="000000"/>
                          <w:spacing w:val="100"/>
                          <w:w w:val="110"/>
                          <w:sz w:val="28"/>
                          <w:szCs w:val="28"/>
                          <w:u w:val="single"/>
                        </w:rPr>
                      </w:pPr>
                    </w:p>
                    <w:p w:rsidR="00960651" w:rsidRDefault="00960651">
                      <w:pPr>
                        <w:pStyle w:val="a6"/>
                        <w:tabs>
                          <w:tab w:val="left" w:pos="1260"/>
                          <w:tab w:val="left" w:pos="7740"/>
                        </w:tabs>
                        <w:jc w:val="center"/>
                        <w:rPr>
                          <w:rFonts w:ascii="仿宋_GB2312" w:eastAsia="仿宋_GB2312" w:hAnsi="仿宋"/>
                          <w:b/>
                          <w:color w:val="000000"/>
                          <w:spacing w:val="100"/>
                          <w:w w:val="110"/>
                          <w:sz w:val="28"/>
                          <w:szCs w:val="28"/>
                          <w:u w:val="single"/>
                        </w:rPr>
                      </w:pPr>
                    </w:p>
                    <w:p w:rsidR="00960651" w:rsidRDefault="00960651">
                      <w:pPr>
                        <w:pStyle w:val="a6"/>
                        <w:tabs>
                          <w:tab w:val="left" w:pos="1260"/>
                          <w:tab w:val="left" w:pos="7740"/>
                        </w:tabs>
                        <w:jc w:val="center"/>
                        <w:rPr>
                          <w:rFonts w:ascii="仿宋_GB2312" w:eastAsia="仿宋_GB2312" w:hAnsi="仿宋"/>
                          <w:b/>
                          <w:color w:val="000000"/>
                          <w:spacing w:val="100"/>
                          <w:w w:val="110"/>
                          <w:sz w:val="72"/>
                          <w:szCs w:val="72"/>
                        </w:rPr>
                      </w:pPr>
                      <w:r>
                        <w:rPr>
                          <w:rFonts w:ascii="仿宋_GB2312" w:eastAsia="仿宋_GB2312" w:hAnsi="仿宋" w:hint="eastAsia"/>
                          <w:b/>
                          <w:color w:val="000000"/>
                          <w:spacing w:val="100"/>
                          <w:w w:val="110"/>
                          <w:sz w:val="72"/>
                          <w:szCs w:val="72"/>
                        </w:rPr>
                        <w:t>响应文件</w:t>
                      </w:r>
                    </w:p>
                    <w:p w:rsidR="00960651" w:rsidRDefault="00960651">
                      <w:pPr>
                        <w:pStyle w:val="a6"/>
                        <w:tabs>
                          <w:tab w:val="left" w:pos="7740"/>
                        </w:tabs>
                        <w:jc w:val="center"/>
                        <w:rPr>
                          <w:rFonts w:ascii="仿宋_GB2312" w:eastAsia="仿宋_GB2312" w:hAnsi="仿宋"/>
                          <w:b/>
                          <w:color w:val="000000"/>
                          <w:sz w:val="28"/>
                          <w:szCs w:val="28"/>
                        </w:rPr>
                      </w:pPr>
                    </w:p>
                    <w:p w:rsidR="00960651" w:rsidRDefault="00960651">
                      <w:pPr>
                        <w:pStyle w:val="a6"/>
                        <w:tabs>
                          <w:tab w:val="left" w:pos="7740"/>
                        </w:tabs>
                        <w:spacing w:line="360" w:lineRule="auto"/>
                        <w:rPr>
                          <w:rFonts w:ascii="仿宋_GB2312" w:eastAsia="仿宋_GB2312" w:hAnsi="仿宋"/>
                          <w:b/>
                          <w:color w:val="000000"/>
                          <w:sz w:val="44"/>
                          <w:szCs w:val="44"/>
                        </w:rPr>
                      </w:pPr>
                    </w:p>
                    <w:p w:rsidR="00960651" w:rsidRDefault="00960651">
                      <w:pPr>
                        <w:pStyle w:val="a6"/>
                        <w:tabs>
                          <w:tab w:val="left" w:pos="7740"/>
                        </w:tabs>
                        <w:spacing w:line="360" w:lineRule="auto"/>
                        <w:rPr>
                          <w:rFonts w:ascii="仿宋_GB2312" w:eastAsia="仿宋_GB2312" w:hAnsi="仿宋"/>
                          <w:b/>
                          <w:color w:val="000000"/>
                          <w:sz w:val="44"/>
                          <w:szCs w:val="44"/>
                        </w:rPr>
                      </w:pPr>
                    </w:p>
                    <w:p w:rsidR="00960651" w:rsidRDefault="00960651">
                      <w:pPr>
                        <w:pStyle w:val="a6"/>
                        <w:tabs>
                          <w:tab w:val="left" w:pos="7740"/>
                        </w:tabs>
                        <w:spacing w:line="480" w:lineRule="auto"/>
                        <w:ind w:firstLineChars="200" w:firstLine="602"/>
                        <w:rPr>
                          <w:rFonts w:hAnsi="宋体"/>
                          <w:b/>
                          <w:color w:val="000000"/>
                          <w:sz w:val="30"/>
                          <w:szCs w:val="30"/>
                          <w:u w:val="thick"/>
                        </w:rPr>
                      </w:pPr>
                      <w:r>
                        <w:rPr>
                          <w:rFonts w:hAnsi="宋体" w:hint="eastAsia"/>
                          <w:b/>
                          <w:color w:val="000000"/>
                          <w:sz w:val="30"/>
                          <w:szCs w:val="30"/>
                        </w:rPr>
                        <w:t>项目编号：</w:t>
                      </w:r>
                      <w:r>
                        <w:rPr>
                          <w:rFonts w:hAnsi="宋体" w:hint="eastAsia"/>
                          <w:b/>
                          <w:color w:val="000000"/>
                          <w:sz w:val="30"/>
                          <w:szCs w:val="30"/>
                          <w:u w:val="thick"/>
                        </w:rPr>
                        <w:t xml:space="preserve">                                      </w:t>
                      </w:r>
                    </w:p>
                    <w:p w:rsidR="00960651" w:rsidRDefault="00960651">
                      <w:pPr>
                        <w:pStyle w:val="a6"/>
                        <w:tabs>
                          <w:tab w:val="left" w:pos="7740"/>
                        </w:tabs>
                        <w:spacing w:line="480" w:lineRule="auto"/>
                        <w:ind w:firstLineChars="200" w:firstLine="602"/>
                        <w:rPr>
                          <w:rFonts w:hAnsi="宋体"/>
                          <w:b/>
                          <w:color w:val="000000"/>
                          <w:sz w:val="30"/>
                          <w:szCs w:val="30"/>
                        </w:rPr>
                      </w:pPr>
                    </w:p>
                    <w:p w:rsidR="00960651" w:rsidRDefault="00960651">
                      <w:pPr>
                        <w:pStyle w:val="a6"/>
                        <w:tabs>
                          <w:tab w:val="left" w:pos="7740"/>
                        </w:tabs>
                        <w:spacing w:line="480" w:lineRule="auto"/>
                        <w:ind w:firstLineChars="200" w:firstLine="602"/>
                        <w:rPr>
                          <w:rFonts w:hAnsi="宋体"/>
                          <w:b/>
                          <w:color w:val="000000"/>
                          <w:sz w:val="30"/>
                          <w:szCs w:val="30"/>
                          <w:u w:val="single"/>
                        </w:rPr>
                      </w:pPr>
                      <w:r>
                        <w:rPr>
                          <w:rFonts w:hAnsi="宋体" w:hint="eastAsia"/>
                          <w:b/>
                          <w:color w:val="000000"/>
                          <w:sz w:val="30"/>
                          <w:szCs w:val="30"/>
                        </w:rPr>
                        <w:t>采购项目名称：</w:t>
                      </w:r>
                      <w:r>
                        <w:rPr>
                          <w:rFonts w:hAnsi="宋体"/>
                          <w:b/>
                          <w:color w:val="000000"/>
                          <w:sz w:val="30"/>
                          <w:szCs w:val="30"/>
                          <w:u w:val="thick"/>
                        </w:rPr>
                        <w:t xml:space="preserve">         </w:t>
                      </w:r>
                      <w:r>
                        <w:rPr>
                          <w:rFonts w:hAnsi="宋体" w:hint="eastAsia"/>
                          <w:b/>
                          <w:color w:val="000000"/>
                          <w:sz w:val="30"/>
                          <w:szCs w:val="30"/>
                          <w:u w:val="thick"/>
                        </w:rPr>
                        <w:t xml:space="preserve">        </w:t>
                      </w:r>
                      <w:r>
                        <w:rPr>
                          <w:rFonts w:hAnsi="宋体"/>
                          <w:b/>
                          <w:color w:val="000000"/>
                          <w:sz w:val="30"/>
                          <w:szCs w:val="30"/>
                          <w:u w:val="thick"/>
                        </w:rPr>
                        <w:t xml:space="preserve">               </w:t>
                      </w:r>
                      <w:r>
                        <w:rPr>
                          <w:rFonts w:hAnsi="宋体"/>
                          <w:b/>
                          <w:color w:val="000000"/>
                          <w:sz w:val="44"/>
                          <w:szCs w:val="44"/>
                          <w:u w:val="thick"/>
                        </w:rPr>
                        <w:t xml:space="preserve">    </w:t>
                      </w:r>
                    </w:p>
                    <w:p w:rsidR="00960651" w:rsidRDefault="00960651">
                      <w:pPr>
                        <w:pStyle w:val="a6"/>
                        <w:tabs>
                          <w:tab w:val="left" w:pos="7740"/>
                        </w:tabs>
                        <w:spacing w:line="360" w:lineRule="auto"/>
                        <w:rPr>
                          <w:rFonts w:ascii="仿宋_GB2312" w:eastAsia="仿宋_GB2312" w:hAnsi="仿宋"/>
                          <w:b/>
                          <w:color w:val="000000"/>
                          <w:sz w:val="28"/>
                          <w:szCs w:val="28"/>
                        </w:rPr>
                      </w:pPr>
                    </w:p>
                    <w:p w:rsidR="00960651" w:rsidRDefault="00960651">
                      <w:pPr>
                        <w:pStyle w:val="a6"/>
                        <w:tabs>
                          <w:tab w:val="left" w:pos="7740"/>
                        </w:tabs>
                        <w:spacing w:line="360" w:lineRule="auto"/>
                        <w:rPr>
                          <w:rFonts w:ascii="仿宋_GB2312" w:eastAsia="仿宋_GB2312" w:hAnsi="仿宋"/>
                          <w:b/>
                          <w:color w:val="000000"/>
                          <w:sz w:val="28"/>
                          <w:szCs w:val="28"/>
                        </w:rPr>
                      </w:pPr>
                    </w:p>
                    <w:p w:rsidR="00960651" w:rsidRDefault="00960651">
                      <w:pPr>
                        <w:pStyle w:val="a6"/>
                        <w:tabs>
                          <w:tab w:val="left" w:pos="7740"/>
                        </w:tabs>
                        <w:spacing w:line="360" w:lineRule="auto"/>
                        <w:rPr>
                          <w:rFonts w:ascii="仿宋_GB2312" w:eastAsia="仿宋_GB2312" w:hAnsi="仿宋"/>
                          <w:b/>
                          <w:color w:val="000000"/>
                          <w:sz w:val="28"/>
                          <w:szCs w:val="28"/>
                        </w:rPr>
                      </w:pPr>
                    </w:p>
                    <w:p w:rsidR="00960651" w:rsidRDefault="00960651">
                      <w:pPr>
                        <w:pStyle w:val="a6"/>
                        <w:tabs>
                          <w:tab w:val="left" w:pos="7740"/>
                        </w:tabs>
                        <w:spacing w:line="360" w:lineRule="auto"/>
                        <w:rPr>
                          <w:rFonts w:ascii="仿宋_GB2312" w:eastAsia="仿宋_GB2312" w:hAnsi="仿宋"/>
                          <w:b/>
                          <w:color w:val="000000"/>
                          <w:sz w:val="28"/>
                          <w:szCs w:val="28"/>
                        </w:rPr>
                      </w:pPr>
                    </w:p>
                    <w:p w:rsidR="00960651" w:rsidRDefault="00960651">
                      <w:pPr>
                        <w:pStyle w:val="a6"/>
                        <w:tabs>
                          <w:tab w:val="left" w:pos="7740"/>
                        </w:tabs>
                        <w:spacing w:line="360" w:lineRule="auto"/>
                        <w:ind w:firstLineChars="443" w:firstLine="1245"/>
                        <w:rPr>
                          <w:rFonts w:hAnsi="宋体"/>
                          <w:b/>
                          <w:color w:val="000000"/>
                          <w:sz w:val="28"/>
                          <w:szCs w:val="28"/>
                          <w:u w:val="single"/>
                        </w:rPr>
                      </w:pPr>
                      <w:r>
                        <w:rPr>
                          <w:rFonts w:hAnsi="宋体" w:hint="eastAsia"/>
                          <w:b/>
                          <w:color w:val="000000"/>
                          <w:sz w:val="28"/>
                          <w:szCs w:val="28"/>
                        </w:rPr>
                        <w:t>供应商名称：</w:t>
                      </w:r>
                      <w:r>
                        <w:rPr>
                          <w:rFonts w:hAnsi="宋体" w:hint="eastAsia"/>
                          <w:b/>
                          <w:color w:val="000000"/>
                          <w:sz w:val="28"/>
                          <w:szCs w:val="28"/>
                          <w:u w:val="single"/>
                        </w:rPr>
                        <w:t xml:space="preserve">                                </w:t>
                      </w:r>
                    </w:p>
                    <w:p w:rsidR="00960651" w:rsidRDefault="00960651">
                      <w:pPr>
                        <w:tabs>
                          <w:tab w:val="left" w:pos="7740"/>
                        </w:tabs>
                        <w:autoSpaceDE w:val="0"/>
                        <w:autoSpaceDN w:val="0"/>
                        <w:spacing w:line="240" w:lineRule="atLeast"/>
                        <w:ind w:firstLineChars="443" w:firstLine="1245"/>
                        <w:rPr>
                          <w:rFonts w:ascii="宋体" w:hAnsi="宋体"/>
                          <w:b/>
                          <w:color w:val="000000"/>
                          <w:sz w:val="28"/>
                          <w:szCs w:val="28"/>
                          <w:u w:val="single"/>
                        </w:rPr>
                      </w:pPr>
                      <w:r>
                        <w:rPr>
                          <w:rFonts w:ascii="宋体" w:hAnsi="宋体" w:hint="eastAsia"/>
                          <w:b/>
                          <w:color w:val="000000"/>
                          <w:sz w:val="28"/>
                          <w:szCs w:val="28"/>
                        </w:rPr>
                        <w:t>日期：</w:t>
                      </w:r>
                      <w:r>
                        <w:rPr>
                          <w:rFonts w:ascii="宋体" w:hAnsi="宋体" w:hint="eastAsia"/>
                          <w:b/>
                          <w:color w:val="000000"/>
                          <w:sz w:val="28"/>
                          <w:szCs w:val="28"/>
                          <w:u w:val="single"/>
                        </w:rPr>
                        <w:t xml:space="preserve">                </w:t>
                      </w:r>
                      <w:r>
                        <w:rPr>
                          <w:rFonts w:ascii="宋体" w:hAnsi="宋体" w:hint="eastAsia"/>
                          <w:b/>
                          <w:color w:val="000000"/>
                          <w:sz w:val="28"/>
                          <w:szCs w:val="28"/>
                        </w:rPr>
                        <w:t>年</w:t>
                      </w:r>
                      <w:r>
                        <w:rPr>
                          <w:rFonts w:ascii="宋体" w:hAnsi="宋体" w:hint="eastAsia"/>
                          <w:b/>
                          <w:color w:val="000000"/>
                          <w:sz w:val="28"/>
                          <w:szCs w:val="28"/>
                          <w:u w:val="single"/>
                        </w:rPr>
                        <w:t xml:space="preserve">        </w:t>
                      </w:r>
                      <w:r>
                        <w:rPr>
                          <w:rFonts w:ascii="宋体" w:hAnsi="宋体" w:hint="eastAsia"/>
                          <w:b/>
                          <w:color w:val="000000"/>
                          <w:sz w:val="28"/>
                          <w:szCs w:val="28"/>
                        </w:rPr>
                        <w:t>月</w:t>
                      </w:r>
                      <w:r>
                        <w:rPr>
                          <w:rFonts w:ascii="宋体" w:hAnsi="宋体" w:hint="eastAsia"/>
                          <w:b/>
                          <w:color w:val="000000"/>
                          <w:sz w:val="28"/>
                          <w:szCs w:val="28"/>
                          <w:u w:val="single"/>
                        </w:rPr>
                        <w:t xml:space="preserve">        </w:t>
                      </w:r>
                      <w:r>
                        <w:rPr>
                          <w:rFonts w:ascii="宋体" w:hAnsi="宋体" w:hint="eastAsia"/>
                          <w:b/>
                          <w:color w:val="000000"/>
                          <w:sz w:val="28"/>
                          <w:szCs w:val="28"/>
                        </w:rPr>
                        <w:t>日</w:t>
                      </w:r>
                    </w:p>
                    <w:p w:rsidR="00960651" w:rsidRDefault="00960651"/>
                  </w:txbxContent>
                </v:textbox>
                <w10:anchorlock/>
              </v:shape>
            </w:pict>
          </mc:Fallback>
        </mc:AlternateContent>
      </w:r>
    </w:p>
    <w:p w:rsidR="0005071B" w:rsidRDefault="0005071B">
      <w:pPr>
        <w:rPr>
          <w:rFonts w:ascii="宋体" w:hAnsi="宋体"/>
          <w:sz w:val="24"/>
        </w:rPr>
        <w:sectPr w:rsidR="0005071B" w:rsidSect="0082029F">
          <w:headerReference w:type="default" r:id="rId11"/>
          <w:footerReference w:type="default" r:id="rId12"/>
          <w:pgSz w:w="11906" w:h="16838"/>
          <w:pgMar w:top="1134" w:right="1134" w:bottom="1134" w:left="1134" w:header="851" w:footer="992" w:gutter="0"/>
          <w:cols w:space="720"/>
          <w:docGrid w:linePitch="312"/>
        </w:sectPr>
      </w:pPr>
    </w:p>
    <w:p w:rsidR="0005071B" w:rsidRDefault="0005071B">
      <w:pPr>
        <w:rPr>
          <w:rFonts w:ascii="宋体" w:hAnsi="宋体"/>
          <w:sz w:val="24"/>
        </w:rPr>
      </w:pPr>
    </w:p>
    <w:p w:rsidR="0005071B" w:rsidRDefault="00011531">
      <w:pPr>
        <w:rPr>
          <w:rFonts w:ascii="宋体" w:hAnsi="宋体"/>
          <w:b/>
          <w:sz w:val="32"/>
          <w:szCs w:val="32"/>
        </w:rPr>
      </w:pPr>
      <w:r>
        <w:rPr>
          <w:rFonts w:ascii="宋体" w:hAnsi="宋体" w:hint="eastAsia"/>
          <w:b/>
          <w:kern w:val="0"/>
          <w:sz w:val="32"/>
          <w:szCs w:val="32"/>
        </w:rPr>
        <w:t>二、响应文件包装袋封面格式（供参考，供应商可按此格式填写并贴于包装袋封面</w:t>
      </w:r>
      <w:r>
        <w:rPr>
          <w:rFonts w:ascii="宋体" w:hAnsi="宋体" w:hint="eastAsia"/>
          <w:b/>
          <w:sz w:val="32"/>
          <w:szCs w:val="32"/>
        </w:rPr>
        <w:t>）：</w:t>
      </w:r>
    </w:p>
    <w:p w:rsidR="0005071B" w:rsidRDefault="00011531">
      <w:pPr>
        <w:jc w:val="center"/>
        <w:rPr>
          <w:sz w:val="36"/>
          <w:szCs w:val="36"/>
        </w:rPr>
      </w:pPr>
      <w:r>
        <w:rPr>
          <w:rFonts w:hint="eastAsia"/>
          <w:noProof/>
          <w:sz w:val="36"/>
          <w:szCs w:val="36"/>
        </w:rPr>
        <mc:AlternateContent>
          <mc:Choice Requires="wps">
            <w:drawing>
              <wp:anchor distT="0" distB="0" distL="114300" distR="114300" simplePos="0" relativeHeight="251661312" behindDoc="0" locked="0" layoutInCell="1" allowOverlap="1">
                <wp:simplePos x="0" y="0"/>
                <wp:positionH relativeFrom="column">
                  <wp:posOffset>134620</wp:posOffset>
                </wp:positionH>
                <wp:positionV relativeFrom="paragraph">
                  <wp:posOffset>229870</wp:posOffset>
                </wp:positionV>
                <wp:extent cx="8668385" cy="5043170"/>
                <wp:effectExtent l="6985" t="10795" r="11430" b="13335"/>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8385" cy="5043170"/>
                        </a:xfrm>
                        <a:prstGeom prst="rect">
                          <a:avLst/>
                        </a:prstGeom>
                        <a:solidFill>
                          <a:srgbClr val="FFFFFF"/>
                        </a:solidFill>
                        <a:ln w="9525">
                          <a:solidFill>
                            <a:srgbClr val="000000"/>
                          </a:solidFill>
                          <a:miter lim="800000"/>
                        </a:ln>
                      </wps:spPr>
                      <wps:txbx>
                        <w:txbxContent>
                          <w:p w:rsidR="00960651" w:rsidRDefault="00960651">
                            <w:pPr>
                              <w:pStyle w:val="a6"/>
                              <w:tabs>
                                <w:tab w:val="left" w:pos="1260"/>
                                <w:tab w:val="left" w:pos="7740"/>
                              </w:tabs>
                              <w:ind w:right="560"/>
                              <w:jc w:val="center"/>
                              <w:rPr>
                                <w:rFonts w:ascii="仿宋_GB2312" w:eastAsia="仿宋_GB2312" w:hAnsi="仿宋"/>
                                <w:b/>
                                <w:color w:val="000000"/>
                                <w:spacing w:val="100"/>
                                <w:w w:val="110"/>
                                <w:sz w:val="28"/>
                                <w:szCs w:val="28"/>
                                <w:u w:val="single"/>
                              </w:rPr>
                            </w:pPr>
                            <w:r>
                              <w:rPr>
                                <w:rFonts w:ascii="仿宋_GB2312" w:eastAsia="仿宋_GB2312" w:hAnsi="仿宋" w:hint="eastAsia"/>
                                <w:b/>
                                <w:color w:val="000000"/>
                                <w:sz w:val="28"/>
                                <w:szCs w:val="28"/>
                              </w:rPr>
                              <w:t xml:space="preserve">  </w:t>
                            </w:r>
                          </w:p>
                          <w:p w:rsidR="00960651" w:rsidRDefault="00960651">
                            <w:pPr>
                              <w:pStyle w:val="a6"/>
                              <w:tabs>
                                <w:tab w:val="left" w:pos="1260"/>
                                <w:tab w:val="left" w:pos="7740"/>
                              </w:tabs>
                              <w:jc w:val="center"/>
                              <w:rPr>
                                <w:rFonts w:ascii="仿宋_GB2312" w:eastAsia="仿宋_GB2312" w:hAnsi="仿宋"/>
                                <w:b/>
                                <w:color w:val="000000"/>
                                <w:spacing w:val="100"/>
                                <w:w w:val="110"/>
                                <w:sz w:val="48"/>
                                <w:szCs w:val="48"/>
                              </w:rPr>
                            </w:pPr>
                          </w:p>
                          <w:p w:rsidR="00960651" w:rsidRDefault="00960651">
                            <w:pPr>
                              <w:pStyle w:val="a6"/>
                              <w:tabs>
                                <w:tab w:val="left" w:pos="1260"/>
                                <w:tab w:val="left" w:pos="7740"/>
                              </w:tabs>
                              <w:jc w:val="center"/>
                              <w:rPr>
                                <w:rFonts w:ascii="仿宋_GB2312" w:eastAsia="仿宋_GB2312" w:hAnsi="仿宋"/>
                                <w:b/>
                                <w:color w:val="000000"/>
                                <w:spacing w:val="100"/>
                                <w:w w:val="110"/>
                                <w:sz w:val="72"/>
                                <w:szCs w:val="72"/>
                              </w:rPr>
                            </w:pPr>
                            <w:r>
                              <w:rPr>
                                <w:rFonts w:ascii="仿宋_GB2312" w:eastAsia="仿宋_GB2312" w:hAnsi="仿宋" w:hint="eastAsia"/>
                                <w:b/>
                                <w:color w:val="000000"/>
                                <w:spacing w:val="100"/>
                                <w:w w:val="110"/>
                                <w:sz w:val="72"/>
                                <w:szCs w:val="72"/>
                              </w:rPr>
                              <w:t>响应文件</w:t>
                            </w:r>
                          </w:p>
                          <w:p w:rsidR="00960651" w:rsidRDefault="00960651">
                            <w:pPr>
                              <w:pStyle w:val="a6"/>
                              <w:tabs>
                                <w:tab w:val="left" w:pos="1260"/>
                                <w:tab w:val="left" w:pos="7740"/>
                              </w:tabs>
                              <w:jc w:val="center"/>
                              <w:rPr>
                                <w:rFonts w:ascii="仿宋_GB2312" w:eastAsia="仿宋_GB2312" w:hAnsi="仿宋"/>
                                <w:b/>
                                <w:color w:val="000000"/>
                                <w:sz w:val="44"/>
                                <w:szCs w:val="44"/>
                              </w:rPr>
                            </w:pPr>
                            <w:r>
                              <w:rPr>
                                <w:rFonts w:ascii="仿宋_GB2312" w:eastAsia="仿宋_GB2312" w:hAnsi="仿宋" w:hint="eastAsia"/>
                                <w:b/>
                                <w:color w:val="000000"/>
                                <w:sz w:val="44"/>
                                <w:szCs w:val="44"/>
                              </w:rPr>
                              <w:t>正本（或副本）</w:t>
                            </w:r>
                          </w:p>
                          <w:p w:rsidR="00960651" w:rsidRDefault="00960651">
                            <w:pPr>
                              <w:pStyle w:val="a6"/>
                              <w:tabs>
                                <w:tab w:val="left" w:pos="7740"/>
                              </w:tabs>
                              <w:jc w:val="center"/>
                              <w:rPr>
                                <w:rFonts w:ascii="仿宋_GB2312" w:eastAsia="仿宋_GB2312" w:hAnsi="仿宋"/>
                                <w:b/>
                                <w:color w:val="000000"/>
                                <w:sz w:val="28"/>
                                <w:szCs w:val="28"/>
                              </w:rPr>
                            </w:pPr>
                          </w:p>
                          <w:p w:rsidR="00960651" w:rsidRDefault="00960651">
                            <w:pPr>
                              <w:pStyle w:val="a6"/>
                              <w:tabs>
                                <w:tab w:val="left" w:pos="7740"/>
                              </w:tabs>
                              <w:spacing w:line="360" w:lineRule="auto"/>
                              <w:ind w:firstLineChars="295" w:firstLine="829"/>
                              <w:rPr>
                                <w:rFonts w:ascii="仿宋_GB2312" w:eastAsia="仿宋_GB2312" w:hAnsi="仿宋"/>
                                <w:b/>
                                <w:color w:val="000000"/>
                                <w:sz w:val="28"/>
                                <w:szCs w:val="28"/>
                              </w:rPr>
                            </w:pPr>
                          </w:p>
                          <w:p w:rsidR="00960651" w:rsidRDefault="00960651">
                            <w:pPr>
                              <w:pStyle w:val="a6"/>
                              <w:tabs>
                                <w:tab w:val="left" w:pos="7740"/>
                              </w:tabs>
                              <w:spacing w:line="480" w:lineRule="auto"/>
                              <w:ind w:firstLineChars="295" w:firstLine="1066"/>
                              <w:rPr>
                                <w:rFonts w:ascii="仿宋_GB2312" w:eastAsia="仿宋_GB2312" w:hAnsi="仿宋"/>
                                <w:b/>
                                <w:color w:val="000000"/>
                                <w:sz w:val="36"/>
                                <w:szCs w:val="36"/>
                                <w:u w:val="single"/>
                              </w:rPr>
                            </w:pPr>
                            <w:r>
                              <w:rPr>
                                <w:rFonts w:ascii="仿宋_GB2312" w:eastAsia="仿宋_GB2312" w:hAnsi="仿宋" w:hint="eastAsia"/>
                                <w:b/>
                                <w:color w:val="000000"/>
                                <w:sz w:val="36"/>
                                <w:szCs w:val="36"/>
                              </w:rPr>
                              <w:t>供应商名称（公章）：</w:t>
                            </w:r>
                            <w:r>
                              <w:rPr>
                                <w:rFonts w:ascii="仿宋_GB2312" w:eastAsia="仿宋_GB2312" w:hAnsi="仿宋" w:hint="eastAsia"/>
                                <w:b/>
                                <w:color w:val="000000"/>
                                <w:sz w:val="36"/>
                                <w:szCs w:val="36"/>
                                <w:u w:val="thick"/>
                              </w:rPr>
                              <w:t xml:space="preserve">                                          </w:t>
                            </w:r>
                          </w:p>
                          <w:p w:rsidR="00960651" w:rsidRDefault="00960651">
                            <w:pPr>
                              <w:pStyle w:val="a6"/>
                              <w:tabs>
                                <w:tab w:val="left" w:pos="7740"/>
                              </w:tabs>
                              <w:spacing w:line="480" w:lineRule="auto"/>
                              <w:ind w:firstLineChars="295" w:firstLine="1066"/>
                              <w:rPr>
                                <w:rFonts w:ascii="仿宋_GB2312" w:eastAsia="仿宋_GB2312" w:hAnsi="仿宋"/>
                                <w:b/>
                                <w:color w:val="000000"/>
                                <w:sz w:val="36"/>
                                <w:szCs w:val="36"/>
                                <w:u w:val="single"/>
                              </w:rPr>
                            </w:pPr>
                            <w:r>
                              <w:rPr>
                                <w:rFonts w:ascii="仿宋_GB2312" w:eastAsia="仿宋_GB2312" w:hAnsi="仿宋" w:hint="eastAsia"/>
                                <w:b/>
                                <w:color w:val="000000"/>
                                <w:sz w:val="36"/>
                                <w:szCs w:val="36"/>
                              </w:rPr>
                              <w:t>项目编号：</w:t>
                            </w:r>
                            <w:r>
                              <w:rPr>
                                <w:rFonts w:ascii="仿宋_GB2312" w:eastAsia="仿宋_GB2312" w:hAnsi="仿宋" w:hint="eastAsia"/>
                                <w:b/>
                                <w:color w:val="000000"/>
                                <w:sz w:val="36"/>
                                <w:szCs w:val="36"/>
                                <w:u w:val="thick"/>
                              </w:rPr>
                              <w:t xml:space="preserve">                                               </w:t>
                            </w:r>
                          </w:p>
                          <w:p w:rsidR="00960651" w:rsidRDefault="00960651">
                            <w:pPr>
                              <w:pStyle w:val="a6"/>
                              <w:tabs>
                                <w:tab w:val="left" w:pos="7740"/>
                              </w:tabs>
                              <w:spacing w:line="480" w:lineRule="auto"/>
                              <w:ind w:firstLineChars="295" w:firstLine="1066"/>
                              <w:rPr>
                                <w:rFonts w:ascii="仿宋_GB2312" w:eastAsia="仿宋_GB2312" w:hAnsi="仿宋"/>
                                <w:b/>
                                <w:color w:val="000000"/>
                                <w:sz w:val="36"/>
                                <w:szCs w:val="36"/>
                              </w:rPr>
                            </w:pPr>
                            <w:r>
                              <w:rPr>
                                <w:rFonts w:ascii="仿宋_GB2312" w:eastAsia="仿宋_GB2312" w:hAnsi="仿宋" w:hint="eastAsia"/>
                                <w:b/>
                                <w:color w:val="000000"/>
                                <w:sz w:val="36"/>
                                <w:szCs w:val="36"/>
                              </w:rPr>
                              <w:t>采购项目名称：</w:t>
                            </w:r>
                            <w:r>
                              <w:rPr>
                                <w:rFonts w:ascii="仿宋_GB2312" w:eastAsia="仿宋_GB2312" w:hAnsi="仿宋" w:hint="eastAsia"/>
                                <w:b/>
                                <w:color w:val="000000"/>
                                <w:sz w:val="36"/>
                                <w:szCs w:val="36"/>
                                <w:u w:val="thick"/>
                              </w:rPr>
                              <w:t xml:space="preserve">                                               </w:t>
                            </w:r>
                          </w:p>
                          <w:p w:rsidR="00960651" w:rsidRDefault="00960651">
                            <w:pPr>
                              <w:pStyle w:val="a6"/>
                              <w:tabs>
                                <w:tab w:val="left" w:pos="7740"/>
                              </w:tabs>
                              <w:ind w:firstLineChars="450" w:firstLine="1350"/>
                              <w:rPr>
                                <w:rFonts w:ascii="仿宋_GB2312" w:eastAsia="仿宋_GB2312" w:hAnsi="仿宋"/>
                                <w:sz w:val="30"/>
                                <w:szCs w:val="30"/>
                              </w:rPr>
                            </w:pPr>
                          </w:p>
                          <w:p w:rsidR="00960651" w:rsidRDefault="00960651">
                            <w:pPr>
                              <w:pStyle w:val="a6"/>
                              <w:tabs>
                                <w:tab w:val="left" w:pos="7740"/>
                              </w:tabs>
                              <w:ind w:firstLineChars="450" w:firstLine="1350"/>
                              <w:rPr>
                                <w:rFonts w:ascii="仿宋_GB2312" w:eastAsia="仿宋_GB2312" w:hAnsi="仿宋"/>
                                <w:b/>
                                <w:color w:val="000000"/>
                                <w:sz w:val="30"/>
                                <w:szCs w:val="30"/>
                                <w:u w:val="single"/>
                              </w:rPr>
                            </w:pPr>
                            <w:r>
                              <w:rPr>
                                <w:rFonts w:ascii="仿宋_GB2312" w:eastAsia="仿宋_GB2312" w:hAnsi="仿宋" w:hint="eastAsia"/>
                                <w:sz w:val="30"/>
                                <w:szCs w:val="30"/>
                              </w:rPr>
                              <w:t>在     年   月   日   时（采购文件中规定的</w:t>
                            </w:r>
                            <w:r>
                              <w:rPr>
                                <w:rFonts w:ascii="仿宋_GB2312" w:eastAsia="仿宋_GB2312" w:hAnsi="仿宋" w:hint="eastAsia"/>
                                <w:iCs/>
                                <w:sz w:val="30"/>
                                <w:szCs w:val="30"/>
                              </w:rPr>
                              <w:t>开标日期和时间）</w:t>
                            </w:r>
                            <w:r>
                              <w:rPr>
                                <w:rFonts w:ascii="仿宋_GB2312" w:eastAsia="仿宋_GB2312" w:hAnsi="仿宋" w:hint="eastAsia"/>
                                <w:sz w:val="30"/>
                                <w:szCs w:val="30"/>
                              </w:rPr>
                              <w:t>之前不得启封</w:t>
                            </w:r>
                          </w:p>
                        </w:txbxContent>
                      </wps:txbx>
                      <wps:bodyPr rot="0" vert="horz" wrap="square" lIns="91440" tIns="45720" rIns="91440" bIns="45720" anchor="t" anchorCtr="0" upright="1">
                        <a:noAutofit/>
                      </wps:bodyPr>
                    </wps:wsp>
                  </a:graphicData>
                </a:graphic>
              </wp:anchor>
            </w:drawing>
          </mc:Choice>
          <mc:Fallback>
            <w:pict>
              <v:shape id="文本框 3" o:spid="_x0000_s1031" type="#_x0000_t202" style="position:absolute;left:0;text-align:left;margin-left:10.6pt;margin-top:18.1pt;width:682.55pt;height:397.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">
                <v:textbox>
                  <w:txbxContent>
                    <w:p w:rsidR="00960651" w:rsidRDefault="00960651">
                      <w:pPr>
                        <w:pStyle w:val="a6"/>
                        <w:tabs>
                          <w:tab w:val="left" w:pos="1260"/>
                          <w:tab w:val="left" w:pos="7740"/>
                        </w:tabs>
                        <w:ind w:right="560"/>
                        <w:jc w:val="center"/>
                        <w:rPr>
                          <w:rFonts w:ascii="仿宋_GB2312" w:eastAsia="仿宋_GB2312" w:hAnsi="仿宋"/>
                          <w:b/>
                          <w:color w:val="000000"/>
                          <w:spacing w:val="100"/>
                          <w:w w:val="110"/>
                          <w:sz w:val="28"/>
                          <w:szCs w:val="28"/>
                          <w:u w:val="single"/>
                        </w:rPr>
                      </w:pPr>
                      <w:r>
                        <w:rPr>
                          <w:rFonts w:ascii="仿宋_GB2312" w:eastAsia="仿宋_GB2312" w:hAnsi="仿宋" w:hint="eastAsia"/>
                          <w:b/>
                          <w:color w:val="000000"/>
                          <w:sz w:val="28"/>
                          <w:szCs w:val="28"/>
                        </w:rPr>
                        <w:t xml:space="preserve">  </w:t>
                      </w:r>
                    </w:p>
                    <w:p w:rsidR="00960651" w:rsidRDefault="00960651">
                      <w:pPr>
                        <w:pStyle w:val="a6"/>
                        <w:tabs>
                          <w:tab w:val="left" w:pos="1260"/>
                          <w:tab w:val="left" w:pos="7740"/>
                        </w:tabs>
                        <w:jc w:val="center"/>
                        <w:rPr>
                          <w:rFonts w:ascii="仿宋_GB2312" w:eastAsia="仿宋_GB2312" w:hAnsi="仿宋"/>
                          <w:b/>
                          <w:color w:val="000000"/>
                          <w:spacing w:val="100"/>
                          <w:w w:val="110"/>
                          <w:sz w:val="48"/>
                          <w:szCs w:val="48"/>
                        </w:rPr>
                      </w:pPr>
                    </w:p>
                    <w:p w:rsidR="00960651" w:rsidRDefault="00960651">
                      <w:pPr>
                        <w:pStyle w:val="a6"/>
                        <w:tabs>
                          <w:tab w:val="left" w:pos="1260"/>
                          <w:tab w:val="left" w:pos="7740"/>
                        </w:tabs>
                        <w:jc w:val="center"/>
                        <w:rPr>
                          <w:rFonts w:ascii="仿宋_GB2312" w:eastAsia="仿宋_GB2312" w:hAnsi="仿宋"/>
                          <w:b/>
                          <w:color w:val="000000"/>
                          <w:spacing w:val="100"/>
                          <w:w w:val="110"/>
                          <w:sz w:val="72"/>
                          <w:szCs w:val="72"/>
                        </w:rPr>
                      </w:pPr>
                      <w:r>
                        <w:rPr>
                          <w:rFonts w:ascii="仿宋_GB2312" w:eastAsia="仿宋_GB2312" w:hAnsi="仿宋" w:hint="eastAsia"/>
                          <w:b/>
                          <w:color w:val="000000"/>
                          <w:spacing w:val="100"/>
                          <w:w w:val="110"/>
                          <w:sz w:val="72"/>
                          <w:szCs w:val="72"/>
                        </w:rPr>
                        <w:t>响应文件</w:t>
                      </w:r>
                    </w:p>
                    <w:p w:rsidR="00960651" w:rsidRDefault="00960651">
                      <w:pPr>
                        <w:pStyle w:val="a6"/>
                        <w:tabs>
                          <w:tab w:val="left" w:pos="1260"/>
                          <w:tab w:val="left" w:pos="7740"/>
                        </w:tabs>
                        <w:jc w:val="center"/>
                        <w:rPr>
                          <w:rFonts w:ascii="仿宋_GB2312" w:eastAsia="仿宋_GB2312" w:hAnsi="仿宋"/>
                          <w:b/>
                          <w:color w:val="000000"/>
                          <w:sz w:val="44"/>
                          <w:szCs w:val="44"/>
                        </w:rPr>
                      </w:pPr>
                      <w:r>
                        <w:rPr>
                          <w:rFonts w:ascii="仿宋_GB2312" w:eastAsia="仿宋_GB2312" w:hAnsi="仿宋" w:hint="eastAsia"/>
                          <w:b/>
                          <w:color w:val="000000"/>
                          <w:sz w:val="44"/>
                          <w:szCs w:val="44"/>
                        </w:rPr>
                        <w:t>正本（或副本）</w:t>
                      </w:r>
                    </w:p>
                    <w:p w:rsidR="00960651" w:rsidRDefault="00960651">
                      <w:pPr>
                        <w:pStyle w:val="a6"/>
                        <w:tabs>
                          <w:tab w:val="left" w:pos="7740"/>
                        </w:tabs>
                        <w:jc w:val="center"/>
                        <w:rPr>
                          <w:rFonts w:ascii="仿宋_GB2312" w:eastAsia="仿宋_GB2312" w:hAnsi="仿宋"/>
                          <w:b/>
                          <w:color w:val="000000"/>
                          <w:sz w:val="28"/>
                          <w:szCs w:val="28"/>
                        </w:rPr>
                      </w:pPr>
                    </w:p>
                    <w:p w:rsidR="00960651" w:rsidRDefault="00960651">
                      <w:pPr>
                        <w:pStyle w:val="a6"/>
                        <w:tabs>
                          <w:tab w:val="left" w:pos="7740"/>
                        </w:tabs>
                        <w:spacing w:line="360" w:lineRule="auto"/>
                        <w:ind w:firstLineChars="295" w:firstLine="829"/>
                        <w:rPr>
                          <w:rFonts w:ascii="仿宋_GB2312" w:eastAsia="仿宋_GB2312" w:hAnsi="仿宋"/>
                          <w:b/>
                          <w:color w:val="000000"/>
                          <w:sz w:val="28"/>
                          <w:szCs w:val="28"/>
                        </w:rPr>
                      </w:pPr>
                    </w:p>
                    <w:p w:rsidR="00960651" w:rsidRDefault="00960651">
                      <w:pPr>
                        <w:pStyle w:val="a6"/>
                        <w:tabs>
                          <w:tab w:val="left" w:pos="7740"/>
                        </w:tabs>
                        <w:spacing w:line="480" w:lineRule="auto"/>
                        <w:ind w:firstLineChars="295" w:firstLine="1066"/>
                        <w:rPr>
                          <w:rFonts w:ascii="仿宋_GB2312" w:eastAsia="仿宋_GB2312" w:hAnsi="仿宋"/>
                          <w:b/>
                          <w:color w:val="000000"/>
                          <w:sz w:val="36"/>
                          <w:szCs w:val="36"/>
                          <w:u w:val="single"/>
                        </w:rPr>
                      </w:pPr>
                      <w:r>
                        <w:rPr>
                          <w:rFonts w:ascii="仿宋_GB2312" w:eastAsia="仿宋_GB2312" w:hAnsi="仿宋" w:hint="eastAsia"/>
                          <w:b/>
                          <w:color w:val="000000"/>
                          <w:sz w:val="36"/>
                          <w:szCs w:val="36"/>
                        </w:rPr>
                        <w:t>供应商名称（公章）：</w:t>
                      </w:r>
                      <w:r>
                        <w:rPr>
                          <w:rFonts w:ascii="仿宋_GB2312" w:eastAsia="仿宋_GB2312" w:hAnsi="仿宋" w:hint="eastAsia"/>
                          <w:b/>
                          <w:color w:val="000000"/>
                          <w:sz w:val="36"/>
                          <w:szCs w:val="36"/>
                          <w:u w:val="thick"/>
                        </w:rPr>
                        <w:t xml:space="preserve">                                          </w:t>
                      </w:r>
                    </w:p>
                    <w:p w:rsidR="00960651" w:rsidRDefault="00960651">
                      <w:pPr>
                        <w:pStyle w:val="a6"/>
                        <w:tabs>
                          <w:tab w:val="left" w:pos="7740"/>
                        </w:tabs>
                        <w:spacing w:line="480" w:lineRule="auto"/>
                        <w:ind w:firstLineChars="295" w:firstLine="1066"/>
                        <w:rPr>
                          <w:rFonts w:ascii="仿宋_GB2312" w:eastAsia="仿宋_GB2312" w:hAnsi="仿宋"/>
                          <w:b/>
                          <w:color w:val="000000"/>
                          <w:sz w:val="36"/>
                          <w:szCs w:val="36"/>
                          <w:u w:val="single"/>
                        </w:rPr>
                      </w:pPr>
                      <w:r>
                        <w:rPr>
                          <w:rFonts w:ascii="仿宋_GB2312" w:eastAsia="仿宋_GB2312" w:hAnsi="仿宋" w:hint="eastAsia"/>
                          <w:b/>
                          <w:color w:val="000000"/>
                          <w:sz w:val="36"/>
                          <w:szCs w:val="36"/>
                        </w:rPr>
                        <w:t>项目编号：</w:t>
                      </w:r>
                      <w:r>
                        <w:rPr>
                          <w:rFonts w:ascii="仿宋_GB2312" w:eastAsia="仿宋_GB2312" w:hAnsi="仿宋" w:hint="eastAsia"/>
                          <w:b/>
                          <w:color w:val="000000"/>
                          <w:sz w:val="36"/>
                          <w:szCs w:val="36"/>
                          <w:u w:val="thick"/>
                        </w:rPr>
                        <w:t xml:space="preserve">                                               </w:t>
                      </w:r>
                    </w:p>
                    <w:p w:rsidR="00960651" w:rsidRDefault="00960651">
                      <w:pPr>
                        <w:pStyle w:val="a6"/>
                        <w:tabs>
                          <w:tab w:val="left" w:pos="7740"/>
                        </w:tabs>
                        <w:spacing w:line="480" w:lineRule="auto"/>
                        <w:ind w:firstLineChars="295" w:firstLine="1066"/>
                        <w:rPr>
                          <w:rFonts w:ascii="仿宋_GB2312" w:eastAsia="仿宋_GB2312" w:hAnsi="仿宋"/>
                          <w:b/>
                          <w:color w:val="000000"/>
                          <w:sz w:val="36"/>
                          <w:szCs w:val="36"/>
                        </w:rPr>
                      </w:pPr>
                      <w:r>
                        <w:rPr>
                          <w:rFonts w:ascii="仿宋_GB2312" w:eastAsia="仿宋_GB2312" w:hAnsi="仿宋" w:hint="eastAsia"/>
                          <w:b/>
                          <w:color w:val="000000"/>
                          <w:sz w:val="36"/>
                          <w:szCs w:val="36"/>
                        </w:rPr>
                        <w:t>采购项目名称：</w:t>
                      </w:r>
                      <w:r>
                        <w:rPr>
                          <w:rFonts w:ascii="仿宋_GB2312" w:eastAsia="仿宋_GB2312" w:hAnsi="仿宋" w:hint="eastAsia"/>
                          <w:b/>
                          <w:color w:val="000000"/>
                          <w:sz w:val="36"/>
                          <w:szCs w:val="36"/>
                          <w:u w:val="thick"/>
                        </w:rPr>
                        <w:t xml:space="preserve">                                               </w:t>
                      </w:r>
                    </w:p>
                    <w:p w:rsidR="00960651" w:rsidRDefault="00960651">
                      <w:pPr>
                        <w:pStyle w:val="a6"/>
                        <w:tabs>
                          <w:tab w:val="left" w:pos="7740"/>
                        </w:tabs>
                        <w:ind w:firstLineChars="450" w:firstLine="1350"/>
                        <w:rPr>
                          <w:rFonts w:ascii="仿宋_GB2312" w:eastAsia="仿宋_GB2312" w:hAnsi="仿宋"/>
                          <w:sz w:val="30"/>
                          <w:szCs w:val="30"/>
                        </w:rPr>
                      </w:pPr>
                    </w:p>
                    <w:p w:rsidR="00960651" w:rsidRDefault="00960651">
                      <w:pPr>
                        <w:pStyle w:val="a6"/>
                        <w:tabs>
                          <w:tab w:val="left" w:pos="7740"/>
                        </w:tabs>
                        <w:ind w:firstLineChars="450" w:firstLine="1350"/>
                        <w:rPr>
                          <w:rFonts w:ascii="仿宋_GB2312" w:eastAsia="仿宋_GB2312" w:hAnsi="仿宋"/>
                          <w:b/>
                          <w:color w:val="000000"/>
                          <w:sz w:val="30"/>
                          <w:szCs w:val="30"/>
                          <w:u w:val="single"/>
                        </w:rPr>
                      </w:pPr>
                      <w:r>
                        <w:rPr>
                          <w:rFonts w:ascii="仿宋_GB2312" w:eastAsia="仿宋_GB2312" w:hAnsi="仿宋" w:hint="eastAsia"/>
                          <w:sz w:val="30"/>
                          <w:szCs w:val="30"/>
                        </w:rPr>
                        <w:t>在     年   月   日   时（采购文件中规定的</w:t>
                      </w:r>
                      <w:r>
                        <w:rPr>
                          <w:rFonts w:ascii="仿宋_GB2312" w:eastAsia="仿宋_GB2312" w:hAnsi="仿宋" w:hint="eastAsia"/>
                          <w:iCs/>
                          <w:sz w:val="30"/>
                          <w:szCs w:val="30"/>
                        </w:rPr>
                        <w:t>开标日期和时间）</w:t>
                      </w:r>
                      <w:r>
                        <w:rPr>
                          <w:rFonts w:ascii="仿宋_GB2312" w:eastAsia="仿宋_GB2312" w:hAnsi="仿宋" w:hint="eastAsia"/>
                          <w:sz w:val="30"/>
                          <w:szCs w:val="30"/>
                        </w:rPr>
                        <w:t>之前不得启封</w:t>
                      </w:r>
                    </w:p>
                  </w:txbxContent>
                </v:textbox>
              </v:shape>
            </w:pict>
          </mc:Fallback>
        </mc:AlternateContent>
      </w:r>
    </w:p>
    <w:p w:rsidR="0005071B" w:rsidRDefault="0005071B">
      <w:pPr>
        <w:jc w:val="center"/>
        <w:rPr>
          <w:sz w:val="36"/>
          <w:szCs w:val="36"/>
        </w:rPr>
      </w:pPr>
    </w:p>
    <w:p w:rsidR="0005071B" w:rsidRDefault="0005071B">
      <w:pPr>
        <w:jc w:val="center"/>
        <w:rPr>
          <w:sz w:val="36"/>
          <w:szCs w:val="36"/>
        </w:rPr>
      </w:pPr>
    </w:p>
    <w:p w:rsidR="0005071B" w:rsidRDefault="0005071B">
      <w:pPr>
        <w:jc w:val="center"/>
        <w:rPr>
          <w:sz w:val="36"/>
          <w:szCs w:val="36"/>
        </w:rPr>
      </w:pPr>
    </w:p>
    <w:p w:rsidR="0005071B" w:rsidRDefault="0005071B">
      <w:pPr>
        <w:jc w:val="center"/>
        <w:rPr>
          <w:sz w:val="36"/>
          <w:szCs w:val="36"/>
        </w:rPr>
      </w:pPr>
    </w:p>
    <w:p w:rsidR="0005071B" w:rsidRDefault="0005071B">
      <w:pPr>
        <w:jc w:val="center"/>
        <w:rPr>
          <w:sz w:val="36"/>
          <w:szCs w:val="36"/>
        </w:rPr>
      </w:pPr>
    </w:p>
    <w:p w:rsidR="0005071B" w:rsidRDefault="0005071B">
      <w:pPr>
        <w:jc w:val="center"/>
        <w:rPr>
          <w:sz w:val="36"/>
          <w:szCs w:val="36"/>
        </w:rPr>
      </w:pPr>
    </w:p>
    <w:p w:rsidR="0005071B" w:rsidRDefault="0005071B">
      <w:pPr>
        <w:jc w:val="center"/>
        <w:rPr>
          <w:sz w:val="36"/>
          <w:szCs w:val="36"/>
        </w:rPr>
      </w:pPr>
    </w:p>
    <w:p w:rsidR="0005071B" w:rsidRDefault="0005071B">
      <w:pPr>
        <w:jc w:val="center"/>
        <w:rPr>
          <w:sz w:val="36"/>
          <w:szCs w:val="36"/>
        </w:rPr>
      </w:pPr>
    </w:p>
    <w:p w:rsidR="0005071B" w:rsidRDefault="0005071B">
      <w:pPr>
        <w:jc w:val="center"/>
        <w:rPr>
          <w:sz w:val="36"/>
          <w:szCs w:val="36"/>
        </w:rPr>
      </w:pPr>
    </w:p>
    <w:p w:rsidR="0005071B" w:rsidRDefault="0005071B">
      <w:pPr>
        <w:jc w:val="center"/>
        <w:rPr>
          <w:sz w:val="36"/>
          <w:szCs w:val="36"/>
        </w:rPr>
      </w:pPr>
    </w:p>
    <w:p w:rsidR="0005071B" w:rsidRDefault="0005071B">
      <w:pPr>
        <w:tabs>
          <w:tab w:val="left" w:pos="7740"/>
        </w:tabs>
        <w:rPr>
          <w:rFonts w:ascii="宋体" w:hAnsi="宋体"/>
          <w:sz w:val="24"/>
        </w:rPr>
      </w:pPr>
    </w:p>
    <w:p w:rsidR="0005071B" w:rsidRDefault="0005071B">
      <w:pPr>
        <w:tabs>
          <w:tab w:val="left" w:pos="7740"/>
        </w:tabs>
        <w:rPr>
          <w:rFonts w:ascii="宋体" w:hAnsi="宋体"/>
          <w:sz w:val="24"/>
        </w:rPr>
        <w:sectPr w:rsidR="0005071B">
          <w:pgSz w:w="16838" w:h="11906" w:orient="landscape"/>
          <w:pgMar w:top="1134" w:right="1134" w:bottom="1134" w:left="1134" w:header="851" w:footer="992" w:gutter="0"/>
          <w:cols w:space="720"/>
          <w:titlePg/>
          <w:docGrid w:linePitch="312"/>
        </w:sectPr>
      </w:pPr>
    </w:p>
    <w:p w:rsidR="0005071B" w:rsidRDefault="00011531">
      <w:pPr>
        <w:tabs>
          <w:tab w:val="left" w:pos="7740"/>
        </w:tabs>
        <w:rPr>
          <w:rFonts w:ascii="宋体" w:hAnsi="宋体"/>
          <w:b/>
          <w:sz w:val="32"/>
          <w:szCs w:val="32"/>
        </w:rPr>
      </w:pPr>
      <w:r>
        <w:rPr>
          <w:rFonts w:ascii="宋体" w:hAnsi="宋体" w:hint="eastAsia"/>
          <w:b/>
          <w:kern w:val="0"/>
          <w:sz w:val="32"/>
          <w:szCs w:val="32"/>
        </w:rPr>
        <w:lastRenderedPageBreak/>
        <w:t>三、请在响应文件包装袋封口加盖供应商印章（仅供参考）</w:t>
      </w:r>
    </w:p>
    <w:p w:rsidR="0005071B" w:rsidRDefault="0005071B">
      <w:pPr>
        <w:pStyle w:val="null3"/>
        <w:outlineLvl w:val="1"/>
        <w:rPr>
          <w:rFonts w:hint="default"/>
          <w:b/>
          <w:sz w:val="36"/>
          <w:szCs w:val="22"/>
          <w:lang w:eastAsia="zh-CN"/>
        </w:rPr>
      </w:pPr>
    </w:p>
    <w:sectPr w:rsidR="0005071B">
      <w:pgSz w:w="16838" w:h="11906" w:orient="landscape"/>
      <w:pgMar w:top="1080" w:right="1440" w:bottom="108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F5A" w:rsidRDefault="008C7F5A">
      <w:pPr>
        <w:spacing w:line="240" w:lineRule="auto"/>
      </w:pPr>
      <w:r>
        <w:separator/>
      </w:r>
    </w:p>
  </w:endnote>
  <w:endnote w:type="continuationSeparator" w:id="0">
    <w:p w:rsidR="008C7F5A" w:rsidRDefault="008C7F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onsolas">
    <w:panose1 w:val="020B0609020204030204"/>
    <w:charset w:val="00"/>
    <w:family w:val="modern"/>
    <w:pitch w:val="fixed"/>
    <w:sig w:usb0="E10002FF" w:usb1="4000FCFF" w:usb2="00000009" w:usb3="00000000" w:csb0="0000019F" w:csb1="00000000"/>
  </w:font>
  <w:font w:name="DejaVuSans">
    <w:altName w:val="Times New Roman"/>
    <w:charset w:val="00"/>
    <w:family w:val="roman"/>
    <w:pitch w:val="default"/>
    <w:sig w:usb0="00000000" w:usb1="00000000" w:usb2="00000000" w:usb3="00000000" w:csb0="00040001" w:csb1="00000000"/>
  </w:font>
  <w:font w:name="Cambria Math">
    <w:panose1 w:val="02040503050406030204"/>
    <w:charset w:val="00"/>
    <w:family w:val="roman"/>
    <w:pitch w:val="variable"/>
    <w:sig w:usb0="E00002FF" w:usb1="420024FF" w:usb2="00000000" w:usb3="00000000" w:csb0="0000019F" w:csb1="00000000"/>
  </w:font>
  <w:font w:name="彩虹粗仿宋">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651" w:rsidRDefault="00960651">
    <w:pPr>
      <w:pStyle w:val="a8"/>
    </w:pPr>
    <w:r>
      <w:rPr>
        <w:noProof/>
      </w:rPr>
      <mc:AlternateContent>
        <mc:Choice Requires="wps">
          <w:drawing>
            <wp:anchor distT="0" distB="0" distL="114300" distR="114300" simplePos="0" relativeHeight="251660288" behindDoc="0" locked="0" layoutInCell="1" allowOverlap="1">
              <wp:simplePos x="0" y="0"/>
              <wp:positionH relativeFrom="margin">
                <wp:posOffset>3001010</wp:posOffset>
              </wp:positionH>
              <wp:positionV relativeFrom="paragraph">
                <wp:posOffset>0</wp:posOffset>
              </wp:positionV>
              <wp:extent cx="23431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3431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60651" w:rsidRDefault="00960651">
                          <w:pPr>
                            <w:pStyle w:val="a8"/>
                          </w:pPr>
                          <w:r>
                            <w:rPr>
                              <w:rFonts w:hint="eastAsia"/>
                            </w:rPr>
                            <w:fldChar w:fldCharType="begin"/>
                          </w:r>
                          <w:r>
                            <w:rPr>
                              <w:rFonts w:hint="eastAsia"/>
                            </w:rPr>
                            <w:instrText xml:space="preserve"> PAGE  \* MERGEFORMAT </w:instrText>
                          </w:r>
                          <w:r>
                            <w:rPr>
                              <w:rFonts w:hint="eastAsia"/>
                            </w:rPr>
                            <w:fldChar w:fldCharType="separate"/>
                          </w:r>
                          <w:r w:rsidR="00AF0EDF">
                            <w:rPr>
                              <w:noProof/>
                            </w:rPr>
                            <w:t>5</w:t>
                          </w:r>
                          <w:r>
                            <w:rPr>
                              <w:rFonts w:hint="eastAsia"/>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32" type="#_x0000_t202" style="position:absolute;margin-left:236.3pt;margin-top:0;width:18.45pt;height:2in;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" filled="f" stroked="f" strokeweight=".5pt">
              <v:textbox style="mso-fit-shape-to-text:t" inset="0,0,0,0">
                <w:txbxContent>
                  <w:p w:rsidR="00960651" w:rsidRDefault="00960651">
                    <w:pPr>
                      <w:pStyle w:val="a8"/>
                    </w:pPr>
                    <w:r>
                      <w:rPr>
                        <w:rFonts w:hint="eastAsia"/>
                      </w:rPr>
                      <w:fldChar w:fldCharType="begin"/>
                    </w:r>
                    <w:r>
                      <w:rPr>
                        <w:rFonts w:hint="eastAsia"/>
                      </w:rPr>
                      <w:instrText xml:space="preserve"> PAGE  \* MERGEFORMAT </w:instrText>
                    </w:r>
                    <w:r>
                      <w:rPr>
                        <w:rFonts w:hint="eastAsia"/>
                      </w:rPr>
                      <w:fldChar w:fldCharType="separate"/>
                    </w:r>
                    <w:r w:rsidR="00AF0EDF">
                      <w:rPr>
                        <w:noProof/>
                      </w:rPr>
                      <w:t>5</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651" w:rsidRDefault="00960651">
    <w:pPr>
      <w:framePr w:wrap="around" w:vAnchor="text" w:hAnchor="margin" w:xAlign="center" w:y="1"/>
    </w:pPr>
    <w:r>
      <w:fldChar w:fldCharType="begin"/>
    </w:r>
    <w:r>
      <w:instrText xml:space="preserve">PAGE  </w:instrText>
    </w:r>
    <w:r>
      <w:fldChar w:fldCharType="separate"/>
    </w:r>
    <w:r w:rsidR="00AF0EDF">
      <w:rPr>
        <w:noProof/>
      </w:rPr>
      <w:t>82</w:t>
    </w:r>
    <w:r>
      <w:fldChar w:fldCharType="end"/>
    </w:r>
  </w:p>
  <w:p w:rsidR="00960651" w:rsidRDefault="00960651">
    <w:pPr>
      <w:spacing w:line="200" w:lineRule="exact"/>
      <w:ind w:right="35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F5A" w:rsidRDefault="008C7F5A">
      <w:pPr>
        <w:spacing w:after="0"/>
      </w:pPr>
      <w:r>
        <w:separator/>
      </w:r>
    </w:p>
  </w:footnote>
  <w:footnote w:type="continuationSeparator" w:id="0">
    <w:p w:rsidR="008C7F5A" w:rsidRDefault="008C7F5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651" w:rsidRDefault="00960651">
    <w:pPr>
      <w:wordWrap w:val="0"/>
      <w:rPr>
        <w:b/>
        <w:bCs/>
        <w:szCs w:val="21"/>
      </w:rPr>
    </w:pPr>
    <w:r>
      <w:rPr>
        <w:rFonts w:hint="eastAsia"/>
        <w:b/>
        <w:bCs/>
        <w:szCs w:val="21"/>
      </w:rPr>
      <w:t>云浮市公共资源交易中心</w:t>
    </w:r>
    <w:r>
      <w:rPr>
        <w:rFonts w:hint="eastAsia"/>
        <w:b/>
        <w:bCs/>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29C581"/>
    <w:multiLevelType w:val="singleLevel"/>
    <w:tmpl w:val="CF29C581"/>
    <w:lvl w:ilvl="0">
      <w:start w:val="1"/>
      <w:numFmt w:val="decimal"/>
      <w:pStyle w:val="21"/>
      <w:suff w:val="nothing"/>
      <w:lvlText w:val="（%1）"/>
      <w:lvlJc w:val="left"/>
    </w:lvl>
  </w:abstractNum>
  <w:abstractNum w:abstractNumId="1">
    <w:nsid w:val="41A32DF5"/>
    <w:multiLevelType w:val="singleLevel"/>
    <w:tmpl w:val="41A32DF5"/>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5YzhlYzRhODlhY2UxNDBmYWQxM2JjNjE0NDQwMWQifQ=="/>
  </w:docVars>
  <w:rsids>
    <w:rsidRoot w:val="53B52B8D"/>
    <w:rsid w:val="53B52B8D"/>
    <w:rsid w:val="BBBF7779"/>
    <w:rsid w:val="00010B80"/>
    <w:rsid w:val="00011531"/>
    <w:rsid w:val="00013AEC"/>
    <w:rsid w:val="00013C2C"/>
    <w:rsid w:val="00014149"/>
    <w:rsid w:val="00037C15"/>
    <w:rsid w:val="00040923"/>
    <w:rsid w:val="000449AE"/>
    <w:rsid w:val="0005071B"/>
    <w:rsid w:val="000512F8"/>
    <w:rsid w:val="00055880"/>
    <w:rsid w:val="00064560"/>
    <w:rsid w:val="0007107C"/>
    <w:rsid w:val="00085E0B"/>
    <w:rsid w:val="000A34C9"/>
    <w:rsid w:val="000A6126"/>
    <w:rsid w:val="000A6823"/>
    <w:rsid w:val="000B16C2"/>
    <w:rsid w:val="000B23EA"/>
    <w:rsid w:val="000D1741"/>
    <w:rsid w:val="000D1C06"/>
    <w:rsid w:val="000D40CF"/>
    <w:rsid w:val="000D7B42"/>
    <w:rsid w:val="00102DAF"/>
    <w:rsid w:val="00105022"/>
    <w:rsid w:val="00107C72"/>
    <w:rsid w:val="00107F0E"/>
    <w:rsid w:val="00110B79"/>
    <w:rsid w:val="00114717"/>
    <w:rsid w:val="00125FCB"/>
    <w:rsid w:val="00126546"/>
    <w:rsid w:val="00126B1E"/>
    <w:rsid w:val="00126F14"/>
    <w:rsid w:val="001315B1"/>
    <w:rsid w:val="00136BAF"/>
    <w:rsid w:val="0014189E"/>
    <w:rsid w:val="00141A1E"/>
    <w:rsid w:val="00152221"/>
    <w:rsid w:val="00154433"/>
    <w:rsid w:val="00154DB2"/>
    <w:rsid w:val="001647BA"/>
    <w:rsid w:val="001B4EFD"/>
    <w:rsid w:val="001D2462"/>
    <w:rsid w:val="001D5608"/>
    <w:rsid w:val="001F2A17"/>
    <w:rsid w:val="001F3215"/>
    <w:rsid w:val="002015DD"/>
    <w:rsid w:val="0023065C"/>
    <w:rsid w:val="00237708"/>
    <w:rsid w:val="00267A65"/>
    <w:rsid w:val="002735E5"/>
    <w:rsid w:val="002779F1"/>
    <w:rsid w:val="00282821"/>
    <w:rsid w:val="002865F0"/>
    <w:rsid w:val="0028770A"/>
    <w:rsid w:val="00287E94"/>
    <w:rsid w:val="002963C1"/>
    <w:rsid w:val="002A4FEF"/>
    <w:rsid w:val="002D0AD1"/>
    <w:rsid w:val="002E18B5"/>
    <w:rsid w:val="002F29A3"/>
    <w:rsid w:val="00300FFA"/>
    <w:rsid w:val="003115CB"/>
    <w:rsid w:val="003149A7"/>
    <w:rsid w:val="00315BFF"/>
    <w:rsid w:val="003207BC"/>
    <w:rsid w:val="0032410A"/>
    <w:rsid w:val="003324A8"/>
    <w:rsid w:val="00333E50"/>
    <w:rsid w:val="00343259"/>
    <w:rsid w:val="00352616"/>
    <w:rsid w:val="00364EFD"/>
    <w:rsid w:val="00365BB5"/>
    <w:rsid w:val="00366510"/>
    <w:rsid w:val="0037480C"/>
    <w:rsid w:val="00375BDC"/>
    <w:rsid w:val="00376464"/>
    <w:rsid w:val="00390036"/>
    <w:rsid w:val="00394A7A"/>
    <w:rsid w:val="00394C92"/>
    <w:rsid w:val="00396BB9"/>
    <w:rsid w:val="003A1BCF"/>
    <w:rsid w:val="003A2078"/>
    <w:rsid w:val="003A400F"/>
    <w:rsid w:val="003C6406"/>
    <w:rsid w:val="003C6DD4"/>
    <w:rsid w:val="003F2B18"/>
    <w:rsid w:val="003F3B92"/>
    <w:rsid w:val="004013EB"/>
    <w:rsid w:val="004030C3"/>
    <w:rsid w:val="00432264"/>
    <w:rsid w:val="00434F71"/>
    <w:rsid w:val="004369F6"/>
    <w:rsid w:val="0044381C"/>
    <w:rsid w:val="00446594"/>
    <w:rsid w:val="00451D2E"/>
    <w:rsid w:val="00464213"/>
    <w:rsid w:val="00466061"/>
    <w:rsid w:val="004708EB"/>
    <w:rsid w:val="00491D95"/>
    <w:rsid w:val="00495560"/>
    <w:rsid w:val="004978AB"/>
    <w:rsid w:val="004B131F"/>
    <w:rsid w:val="004B4EF7"/>
    <w:rsid w:val="004B7F41"/>
    <w:rsid w:val="004D47AC"/>
    <w:rsid w:val="004D4AC5"/>
    <w:rsid w:val="004D79FD"/>
    <w:rsid w:val="004D7D73"/>
    <w:rsid w:val="004E3838"/>
    <w:rsid w:val="004E60CA"/>
    <w:rsid w:val="00514848"/>
    <w:rsid w:val="0052670E"/>
    <w:rsid w:val="00527387"/>
    <w:rsid w:val="0053261E"/>
    <w:rsid w:val="005454DD"/>
    <w:rsid w:val="00546B3A"/>
    <w:rsid w:val="005563E4"/>
    <w:rsid w:val="00557205"/>
    <w:rsid w:val="00561321"/>
    <w:rsid w:val="00566D42"/>
    <w:rsid w:val="00593982"/>
    <w:rsid w:val="005A36AB"/>
    <w:rsid w:val="005D00D4"/>
    <w:rsid w:val="005D086C"/>
    <w:rsid w:val="005E5613"/>
    <w:rsid w:val="005F2E4C"/>
    <w:rsid w:val="005F4679"/>
    <w:rsid w:val="00604A39"/>
    <w:rsid w:val="00605E11"/>
    <w:rsid w:val="0062518C"/>
    <w:rsid w:val="006276DE"/>
    <w:rsid w:val="00633809"/>
    <w:rsid w:val="006436E6"/>
    <w:rsid w:val="00643B49"/>
    <w:rsid w:val="006463F6"/>
    <w:rsid w:val="0065756B"/>
    <w:rsid w:val="00660FF1"/>
    <w:rsid w:val="00667C5D"/>
    <w:rsid w:val="0067006F"/>
    <w:rsid w:val="006705AA"/>
    <w:rsid w:val="00676AFF"/>
    <w:rsid w:val="006914D7"/>
    <w:rsid w:val="006A175B"/>
    <w:rsid w:val="006B49F9"/>
    <w:rsid w:val="006C492D"/>
    <w:rsid w:val="006C7184"/>
    <w:rsid w:val="006D1677"/>
    <w:rsid w:val="006D7B79"/>
    <w:rsid w:val="006E022C"/>
    <w:rsid w:val="006F7E48"/>
    <w:rsid w:val="00711459"/>
    <w:rsid w:val="00714BF8"/>
    <w:rsid w:val="00714F74"/>
    <w:rsid w:val="00721E4A"/>
    <w:rsid w:val="00736AA9"/>
    <w:rsid w:val="00736D48"/>
    <w:rsid w:val="00741E47"/>
    <w:rsid w:val="00747A6E"/>
    <w:rsid w:val="00770D05"/>
    <w:rsid w:val="0078508D"/>
    <w:rsid w:val="007A2F05"/>
    <w:rsid w:val="007A5F84"/>
    <w:rsid w:val="007C0A53"/>
    <w:rsid w:val="007E2387"/>
    <w:rsid w:val="007E355A"/>
    <w:rsid w:val="007E6F7A"/>
    <w:rsid w:val="00803A87"/>
    <w:rsid w:val="0082029F"/>
    <w:rsid w:val="00830B4A"/>
    <w:rsid w:val="00834B7F"/>
    <w:rsid w:val="008362AE"/>
    <w:rsid w:val="0084395E"/>
    <w:rsid w:val="00847B17"/>
    <w:rsid w:val="00860FBF"/>
    <w:rsid w:val="00867D68"/>
    <w:rsid w:val="00874EFA"/>
    <w:rsid w:val="00880135"/>
    <w:rsid w:val="00881AB2"/>
    <w:rsid w:val="0088550B"/>
    <w:rsid w:val="0089041E"/>
    <w:rsid w:val="00891E03"/>
    <w:rsid w:val="00892AF0"/>
    <w:rsid w:val="0089447F"/>
    <w:rsid w:val="008A48F5"/>
    <w:rsid w:val="008C2408"/>
    <w:rsid w:val="008C2DAB"/>
    <w:rsid w:val="008C3479"/>
    <w:rsid w:val="008C7DFE"/>
    <w:rsid w:val="008C7F5A"/>
    <w:rsid w:val="008D6EC1"/>
    <w:rsid w:val="008E27AF"/>
    <w:rsid w:val="009108AB"/>
    <w:rsid w:val="00913CAB"/>
    <w:rsid w:val="00916309"/>
    <w:rsid w:val="00931B1C"/>
    <w:rsid w:val="00932E8C"/>
    <w:rsid w:val="009348BA"/>
    <w:rsid w:val="00957B01"/>
    <w:rsid w:val="00960651"/>
    <w:rsid w:val="0096284B"/>
    <w:rsid w:val="0098659C"/>
    <w:rsid w:val="00986AC4"/>
    <w:rsid w:val="00995356"/>
    <w:rsid w:val="009A2B42"/>
    <w:rsid w:val="009A406B"/>
    <w:rsid w:val="009C53D4"/>
    <w:rsid w:val="009D1339"/>
    <w:rsid w:val="009E5326"/>
    <w:rsid w:val="009E6123"/>
    <w:rsid w:val="009F2B1C"/>
    <w:rsid w:val="009F5BC3"/>
    <w:rsid w:val="009F7A6D"/>
    <w:rsid w:val="00A04394"/>
    <w:rsid w:val="00A061FB"/>
    <w:rsid w:val="00A37359"/>
    <w:rsid w:val="00A4238B"/>
    <w:rsid w:val="00A502C5"/>
    <w:rsid w:val="00A5195B"/>
    <w:rsid w:val="00A51E2E"/>
    <w:rsid w:val="00A61F73"/>
    <w:rsid w:val="00A64C77"/>
    <w:rsid w:val="00A6650A"/>
    <w:rsid w:val="00A75A99"/>
    <w:rsid w:val="00A82300"/>
    <w:rsid w:val="00A9021B"/>
    <w:rsid w:val="00A9390F"/>
    <w:rsid w:val="00A94CD7"/>
    <w:rsid w:val="00A9596E"/>
    <w:rsid w:val="00AA2747"/>
    <w:rsid w:val="00AA4671"/>
    <w:rsid w:val="00AB3E27"/>
    <w:rsid w:val="00AB593D"/>
    <w:rsid w:val="00AB6155"/>
    <w:rsid w:val="00AB6857"/>
    <w:rsid w:val="00AC0835"/>
    <w:rsid w:val="00AC417A"/>
    <w:rsid w:val="00AC5EEA"/>
    <w:rsid w:val="00AD0732"/>
    <w:rsid w:val="00AD144D"/>
    <w:rsid w:val="00AE3137"/>
    <w:rsid w:val="00AE559B"/>
    <w:rsid w:val="00AF0EDF"/>
    <w:rsid w:val="00B0047C"/>
    <w:rsid w:val="00B0075C"/>
    <w:rsid w:val="00B1607C"/>
    <w:rsid w:val="00B35E76"/>
    <w:rsid w:val="00B4313F"/>
    <w:rsid w:val="00B438D7"/>
    <w:rsid w:val="00B512F3"/>
    <w:rsid w:val="00B60673"/>
    <w:rsid w:val="00B61614"/>
    <w:rsid w:val="00B65846"/>
    <w:rsid w:val="00B7231C"/>
    <w:rsid w:val="00B85C82"/>
    <w:rsid w:val="00B87537"/>
    <w:rsid w:val="00B930DB"/>
    <w:rsid w:val="00B93676"/>
    <w:rsid w:val="00BD03FA"/>
    <w:rsid w:val="00BD0820"/>
    <w:rsid w:val="00BD1C1A"/>
    <w:rsid w:val="00BD3A5F"/>
    <w:rsid w:val="00BD3D9F"/>
    <w:rsid w:val="00BE5E6E"/>
    <w:rsid w:val="00BE7748"/>
    <w:rsid w:val="00BF206C"/>
    <w:rsid w:val="00BF62F6"/>
    <w:rsid w:val="00C03263"/>
    <w:rsid w:val="00C23D82"/>
    <w:rsid w:val="00C23D96"/>
    <w:rsid w:val="00C308CA"/>
    <w:rsid w:val="00C37332"/>
    <w:rsid w:val="00C5136E"/>
    <w:rsid w:val="00C53E83"/>
    <w:rsid w:val="00C609F4"/>
    <w:rsid w:val="00C61E12"/>
    <w:rsid w:val="00C62157"/>
    <w:rsid w:val="00C625FF"/>
    <w:rsid w:val="00C62B3D"/>
    <w:rsid w:val="00C73454"/>
    <w:rsid w:val="00C76E15"/>
    <w:rsid w:val="00C819FF"/>
    <w:rsid w:val="00C87CFD"/>
    <w:rsid w:val="00C93A7E"/>
    <w:rsid w:val="00C96553"/>
    <w:rsid w:val="00CB0484"/>
    <w:rsid w:val="00CB45A7"/>
    <w:rsid w:val="00CC6512"/>
    <w:rsid w:val="00CD0FFE"/>
    <w:rsid w:val="00CD22ED"/>
    <w:rsid w:val="00CE08BF"/>
    <w:rsid w:val="00CE5FE4"/>
    <w:rsid w:val="00CF09BB"/>
    <w:rsid w:val="00CF69BD"/>
    <w:rsid w:val="00D06EEA"/>
    <w:rsid w:val="00D1335E"/>
    <w:rsid w:val="00D22A7B"/>
    <w:rsid w:val="00D26655"/>
    <w:rsid w:val="00D324FD"/>
    <w:rsid w:val="00D579A0"/>
    <w:rsid w:val="00D63623"/>
    <w:rsid w:val="00D6787E"/>
    <w:rsid w:val="00D71BE3"/>
    <w:rsid w:val="00D72A7F"/>
    <w:rsid w:val="00D812E0"/>
    <w:rsid w:val="00D81656"/>
    <w:rsid w:val="00D969CE"/>
    <w:rsid w:val="00DB7A1D"/>
    <w:rsid w:val="00DC34D8"/>
    <w:rsid w:val="00DD6044"/>
    <w:rsid w:val="00DD6DFC"/>
    <w:rsid w:val="00DE017D"/>
    <w:rsid w:val="00DE0B12"/>
    <w:rsid w:val="00DE0C28"/>
    <w:rsid w:val="00DF1B8B"/>
    <w:rsid w:val="00E01D5D"/>
    <w:rsid w:val="00E03538"/>
    <w:rsid w:val="00E03C77"/>
    <w:rsid w:val="00E10F34"/>
    <w:rsid w:val="00E11378"/>
    <w:rsid w:val="00E151FF"/>
    <w:rsid w:val="00E2088A"/>
    <w:rsid w:val="00E25130"/>
    <w:rsid w:val="00E30198"/>
    <w:rsid w:val="00E30E9A"/>
    <w:rsid w:val="00E31F62"/>
    <w:rsid w:val="00E41D6A"/>
    <w:rsid w:val="00E425D0"/>
    <w:rsid w:val="00E4571E"/>
    <w:rsid w:val="00E512E2"/>
    <w:rsid w:val="00E55C95"/>
    <w:rsid w:val="00E73F7C"/>
    <w:rsid w:val="00E74653"/>
    <w:rsid w:val="00E75068"/>
    <w:rsid w:val="00E82434"/>
    <w:rsid w:val="00EC51AD"/>
    <w:rsid w:val="00ED0A8D"/>
    <w:rsid w:val="00EE37B2"/>
    <w:rsid w:val="00EE48B9"/>
    <w:rsid w:val="00EE79E8"/>
    <w:rsid w:val="00EF1CA8"/>
    <w:rsid w:val="00EF5E72"/>
    <w:rsid w:val="00F03528"/>
    <w:rsid w:val="00F03E71"/>
    <w:rsid w:val="00F13A9C"/>
    <w:rsid w:val="00F230A7"/>
    <w:rsid w:val="00F26D65"/>
    <w:rsid w:val="00F314DB"/>
    <w:rsid w:val="00F40BE6"/>
    <w:rsid w:val="00F44F67"/>
    <w:rsid w:val="00F66176"/>
    <w:rsid w:val="00F6622E"/>
    <w:rsid w:val="00F71F3B"/>
    <w:rsid w:val="00F7612C"/>
    <w:rsid w:val="00F82879"/>
    <w:rsid w:val="00F915CA"/>
    <w:rsid w:val="00F94A0C"/>
    <w:rsid w:val="00FA2EB2"/>
    <w:rsid w:val="00FD5B88"/>
    <w:rsid w:val="00FE0507"/>
    <w:rsid w:val="00FE662C"/>
    <w:rsid w:val="00FF2F2E"/>
    <w:rsid w:val="00FF448B"/>
    <w:rsid w:val="011B2521"/>
    <w:rsid w:val="012F6044"/>
    <w:rsid w:val="01403EA4"/>
    <w:rsid w:val="015348C0"/>
    <w:rsid w:val="0185059F"/>
    <w:rsid w:val="0189306F"/>
    <w:rsid w:val="01C963F3"/>
    <w:rsid w:val="01CF0944"/>
    <w:rsid w:val="01D549D3"/>
    <w:rsid w:val="01DC1A79"/>
    <w:rsid w:val="020F7B7E"/>
    <w:rsid w:val="024907EA"/>
    <w:rsid w:val="026353FD"/>
    <w:rsid w:val="027A4189"/>
    <w:rsid w:val="02AF4E7D"/>
    <w:rsid w:val="02C32E43"/>
    <w:rsid w:val="02EF7C11"/>
    <w:rsid w:val="02F60FE4"/>
    <w:rsid w:val="02F95912"/>
    <w:rsid w:val="030A2A5E"/>
    <w:rsid w:val="031B6061"/>
    <w:rsid w:val="03727D2B"/>
    <w:rsid w:val="03ED145E"/>
    <w:rsid w:val="03EE4120"/>
    <w:rsid w:val="03F1578E"/>
    <w:rsid w:val="040F107F"/>
    <w:rsid w:val="041D2A27"/>
    <w:rsid w:val="043F05E7"/>
    <w:rsid w:val="044521D4"/>
    <w:rsid w:val="044C0AB6"/>
    <w:rsid w:val="047F14E0"/>
    <w:rsid w:val="04A533ED"/>
    <w:rsid w:val="04D5302F"/>
    <w:rsid w:val="04DD3F64"/>
    <w:rsid w:val="04FF3940"/>
    <w:rsid w:val="05191676"/>
    <w:rsid w:val="05450919"/>
    <w:rsid w:val="057B26C8"/>
    <w:rsid w:val="05D22A21"/>
    <w:rsid w:val="05DD082C"/>
    <w:rsid w:val="05E7509A"/>
    <w:rsid w:val="06142E8B"/>
    <w:rsid w:val="06713385"/>
    <w:rsid w:val="067A753D"/>
    <w:rsid w:val="068557E4"/>
    <w:rsid w:val="0695502C"/>
    <w:rsid w:val="06CC1B4C"/>
    <w:rsid w:val="06CD09BE"/>
    <w:rsid w:val="06DA58EA"/>
    <w:rsid w:val="074506EA"/>
    <w:rsid w:val="074C467C"/>
    <w:rsid w:val="07630750"/>
    <w:rsid w:val="078C248E"/>
    <w:rsid w:val="079F701E"/>
    <w:rsid w:val="07DC772E"/>
    <w:rsid w:val="07E641DB"/>
    <w:rsid w:val="08175E99"/>
    <w:rsid w:val="081952B3"/>
    <w:rsid w:val="083014B2"/>
    <w:rsid w:val="08304C4E"/>
    <w:rsid w:val="08445C98"/>
    <w:rsid w:val="0862569A"/>
    <w:rsid w:val="08710E44"/>
    <w:rsid w:val="08CE2E21"/>
    <w:rsid w:val="08E7224E"/>
    <w:rsid w:val="09067F2D"/>
    <w:rsid w:val="091452DE"/>
    <w:rsid w:val="09324E0D"/>
    <w:rsid w:val="093A2B1E"/>
    <w:rsid w:val="09711CEE"/>
    <w:rsid w:val="099F5C8C"/>
    <w:rsid w:val="09EF451D"/>
    <w:rsid w:val="09F75AC8"/>
    <w:rsid w:val="0A2D4253"/>
    <w:rsid w:val="0B7275FB"/>
    <w:rsid w:val="0B8535C0"/>
    <w:rsid w:val="0B9E33FD"/>
    <w:rsid w:val="0BB7389E"/>
    <w:rsid w:val="0BDB021C"/>
    <w:rsid w:val="0BE733FF"/>
    <w:rsid w:val="0C6C4FF6"/>
    <w:rsid w:val="0C6F6CB4"/>
    <w:rsid w:val="0C80035D"/>
    <w:rsid w:val="0C8F7698"/>
    <w:rsid w:val="0C90662E"/>
    <w:rsid w:val="0CFA3905"/>
    <w:rsid w:val="0D38171A"/>
    <w:rsid w:val="0D3E3D96"/>
    <w:rsid w:val="0D683B77"/>
    <w:rsid w:val="0DBB30B4"/>
    <w:rsid w:val="0DCF2873"/>
    <w:rsid w:val="0DFB51AB"/>
    <w:rsid w:val="0E1811F8"/>
    <w:rsid w:val="0E1B4073"/>
    <w:rsid w:val="0E3625C1"/>
    <w:rsid w:val="0E48291E"/>
    <w:rsid w:val="0E4D5CB6"/>
    <w:rsid w:val="0E6C7205"/>
    <w:rsid w:val="0E7054C2"/>
    <w:rsid w:val="0EC53260"/>
    <w:rsid w:val="0EEC06E5"/>
    <w:rsid w:val="0EEC54CF"/>
    <w:rsid w:val="0F3056F2"/>
    <w:rsid w:val="0F314DFF"/>
    <w:rsid w:val="0F3B1C96"/>
    <w:rsid w:val="0F5162D1"/>
    <w:rsid w:val="0F98749B"/>
    <w:rsid w:val="0F9A4F2B"/>
    <w:rsid w:val="0FC7644B"/>
    <w:rsid w:val="0FF462C3"/>
    <w:rsid w:val="10464748"/>
    <w:rsid w:val="105A63FE"/>
    <w:rsid w:val="107F3EAC"/>
    <w:rsid w:val="10A02A15"/>
    <w:rsid w:val="10BD1C05"/>
    <w:rsid w:val="10CC5A65"/>
    <w:rsid w:val="10E36B2E"/>
    <w:rsid w:val="10E40998"/>
    <w:rsid w:val="11036B00"/>
    <w:rsid w:val="1170203B"/>
    <w:rsid w:val="11874DD8"/>
    <w:rsid w:val="11CD18E2"/>
    <w:rsid w:val="12022A7E"/>
    <w:rsid w:val="121D7AC1"/>
    <w:rsid w:val="124220CE"/>
    <w:rsid w:val="12497508"/>
    <w:rsid w:val="1283614B"/>
    <w:rsid w:val="12B65853"/>
    <w:rsid w:val="12FD3C4E"/>
    <w:rsid w:val="137D15E2"/>
    <w:rsid w:val="1383366B"/>
    <w:rsid w:val="138C102F"/>
    <w:rsid w:val="139254F6"/>
    <w:rsid w:val="13D749A0"/>
    <w:rsid w:val="13EB631D"/>
    <w:rsid w:val="13EB6BF0"/>
    <w:rsid w:val="14277AC7"/>
    <w:rsid w:val="147617F6"/>
    <w:rsid w:val="14B65C42"/>
    <w:rsid w:val="14CF49BD"/>
    <w:rsid w:val="14D66D69"/>
    <w:rsid w:val="15321C4C"/>
    <w:rsid w:val="159634D5"/>
    <w:rsid w:val="15AF2BAF"/>
    <w:rsid w:val="15BD4BE1"/>
    <w:rsid w:val="15E12E5B"/>
    <w:rsid w:val="15EE32C9"/>
    <w:rsid w:val="15F52454"/>
    <w:rsid w:val="16196F3E"/>
    <w:rsid w:val="162B1DC9"/>
    <w:rsid w:val="16525112"/>
    <w:rsid w:val="16706573"/>
    <w:rsid w:val="167C182F"/>
    <w:rsid w:val="167F4E7B"/>
    <w:rsid w:val="168F42C9"/>
    <w:rsid w:val="16AF5A73"/>
    <w:rsid w:val="16B91D51"/>
    <w:rsid w:val="16BB0540"/>
    <w:rsid w:val="16D72B3C"/>
    <w:rsid w:val="170039EA"/>
    <w:rsid w:val="170F4451"/>
    <w:rsid w:val="173637DE"/>
    <w:rsid w:val="17476B64"/>
    <w:rsid w:val="175F7EED"/>
    <w:rsid w:val="176C0C0B"/>
    <w:rsid w:val="177F50ED"/>
    <w:rsid w:val="17875378"/>
    <w:rsid w:val="17C7226B"/>
    <w:rsid w:val="17D363F7"/>
    <w:rsid w:val="17DF12CC"/>
    <w:rsid w:val="17E13DF3"/>
    <w:rsid w:val="180D3D02"/>
    <w:rsid w:val="18167431"/>
    <w:rsid w:val="18450C4A"/>
    <w:rsid w:val="18625CAA"/>
    <w:rsid w:val="186E51A7"/>
    <w:rsid w:val="18772059"/>
    <w:rsid w:val="1890462E"/>
    <w:rsid w:val="18C46F5F"/>
    <w:rsid w:val="18FD0741"/>
    <w:rsid w:val="192922B9"/>
    <w:rsid w:val="195729B2"/>
    <w:rsid w:val="19687E48"/>
    <w:rsid w:val="197E6498"/>
    <w:rsid w:val="19D11E91"/>
    <w:rsid w:val="1A331E27"/>
    <w:rsid w:val="1A3710B6"/>
    <w:rsid w:val="1A6246B9"/>
    <w:rsid w:val="1A85673C"/>
    <w:rsid w:val="1AB33345"/>
    <w:rsid w:val="1AC30CD7"/>
    <w:rsid w:val="1ADB586F"/>
    <w:rsid w:val="1AEB6F83"/>
    <w:rsid w:val="1B1731AD"/>
    <w:rsid w:val="1B2E2FE0"/>
    <w:rsid w:val="1B4824A4"/>
    <w:rsid w:val="1B5F1C7E"/>
    <w:rsid w:val="1B852C3A"/>
    <w:rsid w:val="1B892BB4"/>
    <w:rsid w:val="1B9118D8"/>
    <w:rsid w:val="1BA07D6D"/>
    <w:rsid w:val="1BB14175"/>
    <w:rsid w:val="1C1B3999"/>
    <w:rsid w:val="1C29168A"/>
    <w:rsid w:val="1C5E3724"/>
    <w:rsid w:val="1CFB1859"/>
    <w:rsid w:val="1D016E54"/>
    <w:rsid w:val="1D613253"/>
    <w:rsid w:val="1D71366B"/>
    <w:rsid w:val="1D7858C4"/>
    <w:rsid w:val="1DCC5ACD"/>
    <w:rsid w:val="1DFD2D30"/>
    <w:rsid w:val="1E63048B"/>
    <w:rsid w:val="1E73784E"/>
    <w:rsid w:val="1E9F430C"/>
    <w:rsid w:val="1ED40788"/>
    <w:rsid w:val="1ED90373"/>
    <w:rsid w:val="1EDC3C90"/>
    <w:rsid w:val="1EDF5194"/>
    <w:rsid w:val="1F040B58"/>
    <w:rsid w:val="1FBC3DBB"/>
    <w:rsid w:val="1FC91B1F"/>
    <w:rsid w:val="1FF705E9"/>
    <w:rsid w:val="1FFB2DAC"/>
    <w:rsid w:val="200E1B9B"/>
    <w:rsid w:val="20167AD7"/>
    <w:rsid w:val="20452BFE"/>
    <w:rsid w:val="204C40CE"/>
    <w:rsid w:val="205A66C1"/>
    <w:rsid w:val="205F11F4"/>
    <w:rsid w:val="206722A6"/>
    <w:rsid w:val="207A249E"/>
    <w:rsid w:val="209B58C8"/>
    <w:rsid w:val="20A33579"/>
    <w:rsid w:val="20A52B83"/>
    <w:rsid w:val="20AE5CA2"/>
    <w:rsid w:val="20C818F2"/>
    <w:rsid w:val="20DB5291"/>
    <w:rsid w:val="20F87039"/>
    <w:rsid w:val="21060B32"/>
    <w:rsid w:val="2116462E"/>
    <w:rsid w:val="214825AC"/>
    <w:rsid w:val="214E35E4"/>
    <w:rsid w:val="21650AC4"/>
    <w:rsid w:val="21721673"/>
    <w:rsid w:val="21DD179C"/>
    <w:rsid w:val="21E4757B"/>
    <w:rsid w:val="21FB0868"/>
    <w:rsid w:val="22107147"/>
    <w:rsid w:val="222737FF"/>
    <w:rsid w:val="22294EED"/>
    <w:rsid w:val="222D4EF7"/>
    <w:rsid w:val="22507B4C"/>
    <w:rsid w:val="228D34F5"/>
    <w:rsid w:val="22912448"/>
    <w:rsid w:val="22C34341"/>
    <w:rsid w:val="22E22A19"/>
    <w:rsid w:val="231871F7"/>
    <w:rsid w:val="232A0FAA"/>
    <w:rsid w:val="235511B3"/>
    <w:rsid w:val="236553F8"/>
    <w:rsid w:val="236A4D80"/>
    <w:rsid w:val="236D19CC"/>
    <w:rsid w:val="23754C4A"/>
    <w:rsid w:val="23926996"/>
    <w:rsid w:val="23A46113"/>
    <w:rsid w:val="23B3646A"/>
    <w:rsid w:val="23C95AA8"/>
    <w:rsid w:val="23D01E59"/>
    <w:rsid w:val="23D04F68"/>
    <w:rsid w:val="23EB6BFA"/>
    <w:rsid w:val="23EE4834"/>
    <w:rsid w:val="2425164C"/>
    <w:rsid w:val="24843542"/>
    <w:rsid w:val="24C6189B"/>
    <w:rsid w:val="24EC7B7F"/>
    <w:rsid w:val="25266446"/>
    <w:rsid w:val="25510667"/>
    <w:rsid w:val="2556149D"/>
    <w:rsid w:val="25886A39"/>
    <w:rsid w:val="25A413EA"/>
    <w:rsid w:val="25B65C81"/>
    <w:rsid w:val="25C74149"/>
    <w:rsid w:val="25D21078"/>
    <w:rsid w:val="25D23219"/>
    <w:rsid w:val="25DE78BF"/>
    <w:rsid w:val="265720CC"/>
    <w:rsid w:val="26602EC7"/>
    <w:rsid w:val="2672608E"/>
    <w:rsid w:val="267C730C"/>
    <w:rsid w:val="26955FF5"/>
    <w:rsid w:val="26B4746D"/>
    <w:rsid w:val="26B537A3"/>
    <w:rsid w:val="26B8617E"/>
    <w:rsid w:val="26CF59AB"/>
    <w:rsid w:val="26D4399D"/>
    <w:rsid w:val="26DE5D12"/>
    <w:rsid w:val="27002F48"/>
    <w:rsid w:val="270F5F28"/>
    <w:rsid w:val="273723FC"/>
    <w:rsid w:val="2793407D"/>
    <w:rsid w:val="279362A6"/>
    <w:rsid w:val="27AE50C6"/>
    <w:rsid w:val="27EA40B1"/>
    <w:rsid w:val="27FF4834"/>
    <w:rsid w:val="28052E32"/>
    <w:rsid w:val="283D06F2"/>
    <w:rsid w:val="28436422"/>
    <w:rsid w:val="28441525"/>
    <w:rsid w:val="28B236A3"/>
    <w:rsid w:val="28DD606E"/>
    <w:rsid w:val="28F01EBE"/>
    <w:rsid w:val="28F42255"/>
    <w:rsid w:val="29352DD6"/>
    <w:rsid w:val="2955336B"/>
    <w:rsid w:val="295A10C0"/>
    <w:rsid w:val="298B5891"/>
    <w:rsid w:val="29985705"/>
    <w:rsid w:val="29993981"/>
    <w:rsid w:val="29D032C8"/>
    <w:rsid w:val="29E56593"/>
    <w:rsid w:val="2A142AB5"/>
    <w:rsid w:val="2A4A4620"/>
    <w:rsid w:val="2A5437BC"/>
    <w:rsid w:val="2A781EB5"/>
    <w:rsid w:val="2ABA3204"/>
    <w:rsid w:val="2AF53353"/>
    <w:rsid w:val="2AF95D4E"/>
    <w:rsid w:val="2AFC564E"/>
    <w:rsid w:val="2B2C3BC5"/>
    <w:rsid w:val="2B4E51CF"/>
    <w:rsid w:val="2B505D90"/>
    <w:rsid w:val="2B543145"/>
    <w:rsid w:val="2B5C78A7"/>
    <w:rsid w:val="2B7869AC"/>
    <w:rsid w:val="2BBB344E"/>
    <w:rsid w:val="2BC35FF1"/>
    <w:rsid w:val="2BE15E4F"/>
    <w:rsid w:val="2BF06058"/>
    <w:rsid w:val="2BF75EAE"/>
    <w:rsid w:val="2C09342C"/>
    <w:rsid w:val="2C3D6F12"/>
    <w:rsid w:val="2C5111D1"/>
    <w:rsid w:val="2C770A32"/>
    <w:rsid w:val="2CC229B5"/>
    <w:rsid w:val="2CC974A1"/>
    <w:rsid w:val="2CD14C7D"/>
    <w:rsid w:val="2CDA26B7"/>
    <w:rsid w:val="2D426C0D"/>
    <w:rsid w:val="2D4B1283"/>
    <w:rsid w:val="2DBD6FB8"/>
    <w:rsid w:val="2DF912D7"/>
    <w:rsid w:val="2E3B3F83"/>
    <w:rsid w:val="2E3D5068"/>
    <w:rsid w:val="2E5E0F70"/>
    <w:rsid w:val="2ED52C63"/>
    <w:rsid w:val="2ED70C1E"/>
    <w:rsid w:val="2F53493D"/>
    <w:rsid w:val="2F581C5E"/>
    <w:rsid w:val="2F830BF3"/>
    <w:rsid w:val="2F911849"/>
    <w:rsid w:val="2F9B75E5"/>
    <w:rsid w:val="2FA65DB8"/>
    <w:rsid w:val="2FC63222"/>
    <w:rsid w:val="2FF9694F"/>
    <w:rsid w:val="30012325"/>
    <w:rsid w:val="302E508F"/>
    <w:rsid w:val="304E07D7"/>
    <w:rsid w:val="305036F7"/>
    <w:rsid w:val="30A42B1B"/>
    <w:rsid w:val="30D230BD"/>
    <w:rsid w:val="30D95112"/>
    <w:rsid w:val="30FF4DC7"/>
    <w:rsid w:val="310145EA"/>
    <w:rsid w:val="314A45AB"/>
    <w:rsid w:val="315D77A3"/>
    <w:rsid w:val="31912BB0"/>
    <w:rsid w:val="319C46DB"/>
    <w:rsid w:val="3225408D"/>
    <w:rsid w:val="327078B2"/>
    <w:rsid w:val="32780CA4"/>
    <w:rsid w:val="32851548"/>
    <w:rsid w:val="328F4561"/>
    <w:rsid w:val="32A960E5"/>
    <w:rsid w:val="33072B92"/>
    <w:rsid w:val="332A4958"/>
    <w:rsid w:val="33362600"/>
    <w:rsid w:val="33676341"/>
    <w:rsid w:val="337E053C"/>
    <w:rsid w:val="337F3E81"/>
    <w:rsid w:val="33856007"/>
    <w:rsid w:val="33884F17"/>
    <w:rsid w:val="339832E7"/>
    <w:rsid w:val="33D463AE"/>
    <w:rsid w:val="33D93625"/>
    <w:rsid w:val="33DB05DB"/>
    <w:rsid w:val="33DE29A5"/>
    <w:rsid w:val="33F254E7"/>
    <w:rsid w:val="340901FD"/>
    <w:rsid w:val="343217D2"/>
    <w:rsid w:val="349E2F7E"/>
    <w:rsid w:val="34B14942"/>
    <w:rsid w:val="34BD20B9"/>
    <w:rsid w:val="34D829AE"/>
    <w:rsid w:val="34E466FA"/>
    <w:rsid w:val="34F11251"/>
    <w:rsid w:val="35122F7C"/>
    <w:rsid w:val="353A682F"/>
    <w:rsid w:val="35413AC5"/>
    <w:rsid w:val="356654ED"/>
    <w:rsid w:val="35955B85"/>
    <w:rsid w:val="35B160C5"/>
    <w:rsid w:val="35C75C75"/>
    <w:rsid w:val="35D121D3"/>
    <w:rsid w:val="35D54EB2"/>
    <w:rsid w:val="3605632D"/>
    <w:rsid w:val="361C6586"/>
    <w:rsid w:val="36496523"/>
    <w:rsid w:val="36EF3457"/>
    <w:rsid w:val="372D556F"/>
    <w:rsid w:val="37415A98"/>
    <w:rsid w:val="374D2749"/>
    <w:rsid w:val="374F2389"/>
    <w:rsid w:val="375751A8"/>
    <w:rsid w:val="375E24EC"/>
    <w:rsid w:val="376A6A09"/>
    <w:rsid w:val="377C0D65"/>
    <w:rsid w:val="37861D38"/>
    <w:rsid w:val="37A75884"/>
    <w:rsid w:val="37B16913"/>
    <w:rsid w:val="37E961A0"/>
    <w:rsid w:val="3825083D"/>
    <w:rsid w:val="383A7AB9"/>
    <w:rsid w:val="3852250B"/>
    <w:rsid w:val="38623930"/>
    <w:rsid w:val="386D164A"/>
    <w:rsid w:val="38870BC3"/>
    <w:rsid w:val="38D13FE7"/>
    <w:rsid w:val="38F512A1"/>
    <w:rsid w:val="38FF6CC3"/>
    <w:rsid w:val="390F63CA"/>
    <w:rsid w:val="39391072"/>
    <w:rsid w:val="3961288A"/>
    <w:rsid w:val="399214E6"/>
    <w:rsid w:val="3A3E0D3E"/>
    <w:rsid w:val="3A743CA8"/>
    <w:rsid w:val="3A7A3D63"/>
    <w:rsid w:val="3A972065"/>
    <w:rsid w:val="3AC70477"/>
    <w:rsid w:val="3B2A5A6D"/>
    <w:rsid w:val="3BA448B8"/>
    <w:rsid w:val="3BC41C7F"/>
    <w:rsid w:val="3BCD34A9"/>
    <w:rsid w:val="3BFD51BB"/>
    <w:rsid w:val="3C13205C"/>
    <w:rsid w:val="3C1B1006"/>
    <w:rsid w:val="3C2159BA"/>
    <w:rsid w:val="3C4345D5"/>
    <w:rsid w:val="3C4F1727"/>
    <w:rsid w:val="3C6729FD"/>
    <w:rsid w:val="3C702F5F"/>
    <w:rsid w:val="3CA90FBF"/>
    <w:rsid w:val="3CCD7E3F"/>
    <w:rsid w:val="3CD74319"/>
    <w:rsid w:val="3CD819EB"/>
    <w:rsid w:val="3D480BBC"/>
    <w:rsid w:val="3D714C6E"/>
    <w:rsid w:val="3DAF171A"/>
    <w:rsid w:val="3DCF60E4"/>
    <w:rsid w:val="3DDC0CAA"/>
    <w:rsid w:val="3DF14D80"/>
    <w:rsid w:val="3E0A4B99"/>
    <w:rsid w:val="3E524A9F"/>
    <w:rsid w:val="3E635A13"/>
    <w:rsid w:val="3E772758"/>
    <w:rsid w:val="3EC739F7"/>
    <w:rsid w:val="3EE13817"/>
    <w:rsid w:val="3EE611CA"/>
    <w:rsid w:val="3EE62624"/>
    <w:rsid w:val="3EF44D47"/>
    <w:rsid w:val="3F225304"/>
    <w:rsid w:val="3F290233"/>
    <w:rsid w:val="3F3731D6"/>
    <w:rsid w:val="3F4E3BB9"/>
    <w:rsid w:val="3F5E38D7"/>
    <w:rsid w:val="3FB02E08"/>
    <w:rsid w:val="3FB53838"/>
    <w:rsid w:val="3FC21745"/>
    <w:rsid w:val="3FD112C5"/>
    <w:rsid w:val="3FF8484F"/>
    <w:rsid w:val="400414FD"/>
    <w:rsid w:val="401B14C7"/>
    <w:rsid w:val="404A219A"/>
    <w:rsid w:val="405E33E3"/>
    <w:rsid w:val="40647200"/>
    <w:rsid w:val="4087484D"/>
    <w:rsid w:val="4097291F"/>
    <w:rsid w:val="409E6D63"/>
    <w:rsid w:val="40AA3915"/>
    <w:rsid w:val="40B25D18"/>
    <w:rsid w:val="40CE4A27"/>
    <w:rsid w:val="40DF6FA8"/>
    <w:rsid w:val="414472F6"/>
    <w:rsid w:val="414E59CA"/>
    <w:rsid w:val="414F0C36"/>
    <w:rsid w:val="41670862"/>
    <w:rsid w:val="417B58C6"/>
    <w:rsid w:val="41845A5F"/>
    <w:rsid w:val="419C3B21"/>
    <w:rsid w:val="419F6653"/>
    <w:rsid w:val="41C83CA7"/>
    <w:rsid w:val="41D8350E"/>
    <w:rsid w:val="42164036"/>
    <w:rsid w:val="42490BB3"/>
    <w:rsid w:val="42564E68"/>
    <w:rsid w:val="42B1549A"/>
    <w:rsid w:val="42B33128"/>
    <w:rsid w:val="42B86E9B"/>
    <w:rsid w:val="42C121F4"/>
    <w:rsid w:val="42E04BAF"/>
    <w:rsid w:val="43004F48"/>
    <w:rsid w:val="430C126E"/>
    <w:rsid w:val="4324590D"/>
    <w:rsid w:val="432D52E8"/>
    <w:rsid w:val="43753E57"/>
    <w:rsid w:val="439A436A"/>
    <w:rsid w:val="43A062C5"/>
    <w:rsid w:val="43B23EF8"/>
    <w:rsid w:val="43E32CFF"/>
    <w:rsid w:val="4408422C"/>
    <w:rsid w:val="446B1903"/>
    <w:rsid w:val="44AD07BF"/>
    <w:rsid w:val="44DF2E05"/>
    <w:rsid w:val="450B1096"/>
    <w:rsid w:val="4514659B"/>
    <w:rsid w:val="45423923"/>
    <w:rsid w:val="454B2248"/>
    <w:rsid w:val="456C2A4B"/>
    <w:rsid w:val="45813E69"/>
    <w:rsid w:val="45AC34AA"/>
    <w:rsid w:val="45C1131B"/>
    <w:rsid w:val="45C217B2"/>
    <w:rsid w:val="45FC5FBD"/>
    <w:rsid w:val="46076F02"/>
    <w:rsid w:val="465557AC"/>
    <w:rsid w:val="4687026A"/>
    <w:rsid w:val="46972BA3"/>
    <w:rsid w:val="46AA3B9F"/>
    <w:rsid w:val="46AB63C8"/>
    <w:rsid w:val="46B666A6"/>
    <w:rsid w:val="46C94B9A"/>
    <w:rsid w:val="46DA7196"/>
    <w:rsid w:val="46E22739"/>
    <w:rsid w:val="46F80D19"/>
    <w:rsid w:val="471A66FC"/>
    <w:rsid w:val="47286E2D"/>
    <w:rsid w:val="47686D0E"/>
    <w:rsid w:val="478241E2"/>
    <w:rsid w:val="47C84024"/>
    <w:rsid w:val="47D6229D"/>
    <w:rsid w:val="47F54CE0"/>
    <w:rsid w:val="47F86926"/>
    <w:rsid w:val="47FA0895"/>
    <w:rsid w:val="47FF3DD1"/>
    <w:rsid w:val="480F55FB"/>
    <w:rsid w:val="481B5C4B"/>
    <w:rsid w:val="482A083B"/>
    <w:rsid w:val="482E032B"/>
    <w:rsid w:val="48370E9A"/>
    <w:rsid w:val="48555B5C"/>
    <w:rsid w:val="487407A3"/>
    <w:rsid w:val="48867601"/>
    <w:rsid w:val="48B73F10"/>
    <w:rsid w:val="48C55139"/>
    <w:rsid w:val="48DA0F7A"/>
    <w:rsid w:val="48E06F06"/>
    <w:rsid w:val="48EB632A"/>
    <w:rsid w:val="48EE79E7"/>
    <w:rsid w:val="49091756"/>
    <w:rsid w:val="491C0184"/>
    <w:rsid w:val="49206064"/>
    <w:rsid w:val="493669C5"/>
    <w:rsid w:val="497E5344"/>
    <w:rsid w:val="4A0A4480"/>
    <w:rsid w:val="4A686B03"/>
    <w:rsid w:val="4AA17F25"/>
    <w:rsid w:val="4ABC4D0B"/>
    <w:rsid w:val="4AC46D25"/>
    <w:rsid w:val="4AE452C6"/>
    <w:rsid w:val="4AEA3CFC"/>
    <w:rsid w:val="4B2048F6"/>
    <w:rsid w:val="4B307F16"/>
    <w:rsid w:val="4B337141"/>
    <w:rsid w:val="4B710BA7"/>
    <w:rsid w:val="4B786AD6"/>
    <w:rsid w:val="4B794244"/>
    <w:rsid w:val="4B7A66FF"/>
    <w:rsid w:val="4B9C09B4"/>
    <w:rsid w:val="4B9C29F2"/>
    <w:rsid w:val="4BAD7C02"/>
    <w:rsid w:val="4BB23021"/>
    <w:rsid w:val="4BE23985"/>
    <w:rsid w:val="4BFF26FA"/>
    <w:rsid w:val="4C5558FB"/>
    <w:rsid w:val="4C6B3723"/>
    <w:rsid w:val="4C90124D"/>
    <w:rsid w:val="4C91421F"/>
    <w:rsid w:val="4CCA2A67"/>
    <w:rsid w:val="4CD17C21"/>
    <w:rsid w:val="4CD81743"/>
    <w:rsid w:val="4CE2523F"/>
    <w:rsid w:val="4CF92757"/>
    <w:rsid w:val="4D14503A"/>
    <w:rsid w:val="4D794C20"/>
    <w:rsid w:val="4D794E32"/>
    <w:rsid w:val="4D833579"/>
    <w:rsid w:val="4D996FA4"/>
    <w:rsid w:val="4DA3071D"/>
    <w:rsid w:val="4DE41774"/>
    <w:rsid w:val="4DFA3CD4"/>
    <w:rsid w:val="4E0D7477"/>
    <w:rsid w:val="4E2A4925"/>
    <w:rsid w:val="4EC3738B"/>
    <w:rsid w:val="4ECD1F20"/>
    <w:rsid w:val="4F090F6E"/>
    <w:rsid w:val="4F23229C"/>
    <w:rsid w:val="4F240431"/>
    <w:rsid w:val="4F2E4E5C"/>
    <w:rsid w:val="4FB31913"/>
    <w:rsid w:val="4FC95ADE"/>
    <w:rsid w:val="4FD277EE"/>
    <w:rsid w:val="4FE237A9"/>
    <w:rsid w:val="50011E81"/>
    <w:rsid w:val="50052204"/>
    <w:rsid w:val="50106568"/>
    <w:rsid w:val="50151A56"/>
    <w:rsid w:val="501871CB"/>
    <w:rsid w:val="501C6CBB"/>
    <w:rsid w:val="506F26FC"/>
    <w:rsid w:val="5088310D"/>
    <w:rsid w:val="50BF723E"/>
    <w:rsid w:val="50C478A8"/>
    <w:rsid w:val="51024103"/>
    <w:rsid w:val="51295B34"/>
    <w:rsid w:val="513444D8"/>
    <w:rsid w:val="51656440"/>
    <w:rsid w:val="51896939"/>
    <w:rsid w:val="51A00C40"/>
    <w:rsid w:val="51B12745"/>
    <w:rsid w:val="51BE4D10"/>
    <w:rsid w:val="51E4392D"/>
    <w:rsid w:val="51F7178E"/>
    <w:rsid w:val="520D5EA4"/>
    <w:rsid w:val="52256F73"/>
    <w:rsid w:val="52470852"/>
    <w:rsid w:val="5250567E"/>
    <w:rsid w:val="52546BE0"/>
    <w:rsid w:val="52610CFF"/>
    <w:rsid w:val="52804DF2"/>
    <w:rsid w:val="52927E08"/>
    <w:rsid w:val="529E5617"/>
    <w:rsid w:val="52A07E63"/>
    <w:rsid w:val="52DC18F8"/>
    <w:rsid w:val="52E658CB"/>
    <w:rsid w:val="52EB0BC7"/>
    <w:rsid w:val="52F41E43"/>
    <w:rsid w:val="53301703"/>
    <w:rsid w:val="5332102A"/>
    <w:rsid w:val="533D6CE3"/>
    <w:rsid w:val="53755018"/>
    <w:rsid w:val="537D217A"/>
    <w:rsid w:val="53882264"/>
    <w:rsid w:val="53B52B8D"/>
    <w:rsid w:val="53CF7C78"/>
    <w:rsid w:val="541719DA"/>
    <w:rsid w:val="542F175E"/>
    <w:rsid w:val="543843B3"/>
    <w:rsid w:val="543D36A4"/>
    <w:rsid w:val="54431BE8"/>
    <w:rsid w:val="54660E4D"/>
    <w:rsid w:val="546972EE"/>
    <w:rsid w:val="547E6196"/>
    <w:rsid w:val="549E53F8"/>
    <w:rsid w:val="54A8428D"/>
    <w:rsid w:val="54AA7B07"/>
    <w:rsid w:val="54B60640"/>
    <w:rsid w:val="54DA7E72"/>
    <w:rsid w:val="54ED1CB9"/>
    <w:rsid w:val="55296450"/>
    <w:rsid w:val="553323BA"/>
    <w:rsid w:val="55503BC6"/>
    <w:rsid w:val="55653A99"/>
    <w:rsid w:val="559D7C43"/>
    <w:rsid w:val="55A5346F"/>
    <w:rsid w:val="55AC7646"/>
    <w:rsid w:val="55B34C7C"/>
    <w:rsid w:val="55CE6A89"/>
    <w:rsid w:val="55E91A5E"/>
    <w:rsid w:val="56005DBB"/>
    <w:rsid w:val="5623120F"/>
    <w:rsid w:val="562E14F6"/>
    <w:rsid w:val="563C73F3"/>
    <w:rsid w:val="567809C3"/>
    <w:rsid w:val="56B206E7"/>
    <w:rsid w:val="56DD04B7"/>
    <w:rsid w:val="57242E99"/>
    <w:rsid w:val="578839D3"/>
    <w:rsid w:val="57930D4F"/>
    <w:rsid w:val="57AF2B0B"/>
    <w:rsid w:val="57F71DEB"/>
    <w:rsid w:val="58012617"/>
    <w:rsid w:val="58346F0E"/>
    <w:rsid w:val="58AD42D1"/>
    <w:rsid w:val="58CE6A81"/>
    <w:rsid w:val="58D936EA"/>
    <w:rsid w:val="58E06919"/>
    <w:rsid w:val="59372DB8"/>
    <w:rsid w:val="593F758B"/>
    <w:rsid w:val="595549C0"/>
    <w:rsid w:val="59684D1F"/>
    <w:rsid w:val="597D2E82"/>
    <w:rsid w:val="59994D44"/>
    <w:rsid w:val="599D7C12"/>
    <w:rsid w:val="59A8761C"/>
    <w:rsid w:val="59CE5928"/>
    <w:rsid w:val="5A7122F9"/>
    <w:rsid w:val="5A86115A"/>
    <w:rsid w:val="5A871684"/>
    <w:rsid w:val="5A9A5333"/>
    <w:rsid w:val="5AD26C4D"/>
    <w:rsid w:val="5AF0321E"/>
    <w:rsid w:val="5B4041A6"/>
    <w:rsid w:val="5B5369F8"/>
    <w:rsid w:val="5B8816A9"/>
    <w:rsid w:val="5BC54DED"/>
    <w:rsid w:val="5C220E99"/>
    <w:rsid w:val="5C255A89"/>
    <w:rsid w:val="5C283A6D"/>
    <w:rsid w:val="5C451348"/>
    <w:rsid w:val="5C57581E"/>
    <w:rsid w:val="5C6472A6"/>
    <w:rsid w:val="5C6B77E7"/>
    <w:rsid w:val="5CE04DE2"/>
    <w:rsid w:val="5CE27BEA"/>
    <w:rsid w:val="5D1306A5"/>
    <w:rsid w:val="5D243C5C"/>
    <w:rsid w:val="5D264003"/>
    <w:rsid w:val="5D82718C"/>
    <w:rsid w:val="5D8B03FC"/>
    <w:rsid w:val="5D992865"/>
    <w:rsid w:val="5DA51696"/>
    <w:rsid w:val="5DCE7D1C"/>
    <w:rsid w:val="5DD72473"/>
    <w:rsid w:val="5DDE425D"/>
    <w:rsid w:val="5E6275A0"/>
    <w:rsid w:val="5EA7453C"/>
    <w:rsid w:val="5EEA61D6"/>
    <w:rsid w:val="5F130979"/>
    <w:rsid w:val="5F304584"/>
    <w:rsid w:val="5F4B4EC7"/>
    <w:rsid w:val="5F6917F1"/>
    <w:rsid w:val="5F8328B3"/>
    <w:rsid w:val="5FAA3F2E"/>
    <w:rsid w:val="5FB46F10"/>
    <w:rsid w:val="5FE57D51"/>
    <w:rsid w:val="5FFB7EA3"/>
    <w:rsid w:val="600C6F5C"/>
    <w:rsid w:val="6014320B"/>
    <w:rsid w:val="604324EE"/>
    <w:rsid w:val="606E076B"/>
    <w:rsid w:val="60702C52"/>
    <w:rsid w:val="60971EF1"/>
    <w:rsid w:val="60BC0D2E"/>
    <w:rsid w:val="60D543AA"/>
    <w:rsid w:val="60E90FEC"/>
    <w:rsid w:val="61036D6C"/>
    <w:rsid w:val="6118542B"/>
    <w:rsid w:val="61305554"/>
    <w:rsid w:val="616E59D5"/>
    <w:rsid w:val="61785D1C"/>
    <w:rsid w:val="61962FD3"/>
    <w:rsid w:val="62106EE9"/>
    <w:rsid w:val="62436329"/>
    <w:rsid w:val="62685B6A"/>
    <w:rsid w:val="626A1B08"/>
    <w:rsid w:val="628E7D6B"/>
    <w:rsid w:val="62917095"/>
    <w:rsid w:val="62B06093"/>
    <w:rsid w:val="62BE1BEF"/>
    <w:rsid w:val="62C04A94"/>
    <w:rsid w:val="62DA0CDC"/>
    <w:rsid w:val="62EA49F7"/>
    <w:rsid w:val="63084B64"/>
    <w:rsid w:val="630865E2"/>
    <w:rsid w:val="63571450"/>
    <w:rsid w:val="635F6FF1"/>
    <w:rsid w:val="637A3FCD"/>
    <w:rsid w:val="6386147F"/>
    <w:rsid w:val="63E15DFA"/>
    <w:rsid w:val="63F4433F"/>
    <w:rsid w:val="63F87C15"/>
    <w:rsid w:val="642F5BB7"/>
    <w:rsid w:val="64311081"/>
    <w:rsid w:val="644F7ADC"/>
    <w:rsid w:val="645760BC"/>
    <w:rsid w:val="64AC080D"/>
    <w:rsid w:val="64C56401"/>
    <w:rsid w:val="64C639F8"/>
    <w:rsid w:val="64CA41BA"/>
    <w:rsid w:val="652018BB"/>
    <w:rsid w:val="657746B5"/>
    <w:rsid w:val="65C34C81"/>
    <w:rsid w:val="65D23F2D"/>
    <w:rsid w:val="660E6A62"/>
    <w:rsid w:val="66652D12"/>
    <w:rsid w:val="666B22F3"/>
    <w:rsid w:val="669430E7"/>
    <w:rsid w:val="66E6522D"/>
    <w:rsid w:val="66F922C8"/>
    <w:rsid w:val="66FA5797"/>
    <w:rsid w:val="67185F30"/>
    <w:rsid w:val="67384D47"/>
    <w:rsid w:val="674169F8"/>
    <w:rsid w:val="67885168"/>
    <w:rsid w:val="67996B8F"/>
    <w:rsid w:val="67B0521F"/>
    <w:rsid w:val="67B24103"/>
    <w:rsid w:val="67CB129B"/>
    <w:rsid w:val="67E10C9E"/>
    <w:rsid w:val="67EB36EB"/>
    <w:rsid w:val="67FD01ED"/>
    <w:rsid w:val="68400B75"/>
    <w:rsid w:val="688B11F5"/>
    <w:rsid w:val="68A43E8F"/>
    <w:rsid w:val="68D100A8"/>
    <w:rsid w:val="690A7BA1"/>
    <w:rsid w:val="691512B1"/>
    <w:rsid w:val="691E629E"/>
    <w:rsid w:val="69232805"/>
    <w:rsid w:val="69273E82"/>
    <w:rsid w:val="692C4A08"/>
    <w:rsid w:val="69355D89"/>
    <w:rsid w:val="696E65AE"/>
    <w:rsid w:val="697662B9"/>
    <w:rsid w:val="69A20A66"/>
    <w:rsid w:val="69A51A12"/>
    <w:rsid w:val="69B721F7"/>
    <w:rsid w:val="69C25CA4"/>
    <w:rsid w:val="69E8754E"/>
    <w:rsid w:val="6A5E63F6"/>
    <w:rsid w:val="6AA877F7"/>
    <w:rsid w:val="6AB37DC4"/>
    <w:rsid w:val="6AB51D8E"/>
    <w:rsid w:val="6AD035BE"/>
    <w:rsid w:val="6B0D1BCA"/>
    <w:rsid w:val="6B2667E8"/>
    <w:rsid w:val="6B353575"/>
    <w:rsid w:val="6B416592"/>
    <w:rsid w:val="6B704E04"/>
    <w:rsid w:val="6B803DC0"/>
    <w:rsid w:val="6B9E150D"/>
    <w:rsid w:val="6BD909EF"/>
    <w:rsid w:val="6BDE7A59"/>
    <w:rsid w:val="6BFD4419"/>
    <w:rsid w:val="6C084E29"/>
    <w:rsid w:val="6C286900"/>
    <w:rsid w:val="6C555A9C"/>
    <w:rsid w:val="6C556653"/>
    <w:rsid w:val="6C557385"/>
    <w:rsid w:val="6C7A49F9"/>
    <w:rsid w:val="6C993BA4"/>
    <w:rsid w:val="6CA82549"/>
    <w:rsid w:val="6CCE504C"/>
    <w:rsid w:val="6D17789F"/>
    <w:rsid w:val="6D225FB2"/>
    <w:rsid w:val="6D387386"/>
    <w:rsid w:val="6D476463"/>
    <w:rsid w:val="6D6D2C75"/>
    <w:rsid w:val="6D7917B7"/>
    <w:rsid w:val="6D7F7250"/>
    <w:rsid w:val="6D874C10"/>
    <w:rsid w:val="6DFB0702"/>
    <w:rsid w:val="6E4521A9"/>
    <w:rsid w:val="6E4F43A9"/>
    <w:rsid w:val="6EA40546"/>
    <w:rsid w:val="6EED6BA8"/>
    <w:rsid w:val="6EF1406E"/>
    <w:rsid w:val="6EFF6B82"/>
    <w:rsid w:val="6F0B7728"/>
    <w:rsid w:val="6F36047F"/>
    <w:rsid w:val="6F4638FD"/>
    <w:rsid w:val="6FA80114"/>
    <w:rsid w:val="702552C0"/>
    <w:rsid w:val="70274415"/>
    <w:rsid w:val="70353601"/>
    <w:rsid w:val="70436BFD"/>
    <w:rsid w:val="70477613"/>
    <w:rsid w:val="708C517F"/>
    <w:rsid w:val="70A76472"/>
    <w:rsid w:val="70C81A9F"/>
    <w:rsid w:val="70DB2348"/>
    <w:rsid w:val="711A294B"/>
    <w:rsid w:val="711B05C8"/>
    <w:rsid w:val="711D2483"/>
    <w:rsid w:val="714051A8"/>
    <w:rsid w:val="714D502E"/>
    <w:rsid w:val="71596E04"/>
    <w:rsid w:val="71657BDD"/>
    <w:rsid w:val="71722787"/>
    <w:rsid w:val="718A3522"/>
    <w:rsid w:val="718C5960"/>
    <w:rsid w:val="71986228"/>
    <w:rsid w:val="71A010A2"/>
    <w:rsid w:val="71B0690A"/>
    <w:rsid w:val="72122E1A"/>
    <w:rsid w:val="72126EB7"/>
    <w:rsid w:val="72193232"/>
    <w:rsid w:val="722B692F"/>
    <w:rsid w:val="72435FE9"/>
    <w:rsid w:val="72575395"/>
    <w:rsid w:val="72595DAA"/>
    <w:rsid w:val="72612E50"/>
    <w:rsid w:val="730924DD"/>
    <w:rsid w:val="730B4501"/>
    <w:rsid w:val="73247AB1"/>
    <w:rsid w:val="73323CBC"/>
    <w:rsid w:val="73365FC3"/>
    <w:rsid w:val="734C0A69"/>
    <w:rsid w:val="73A00FD4"/>
    <w:rsid w:val="73AA2BC5"/>
    <w:rsid w:val="73C83D46"/>
    <w:rsid w:val="73DD7CCB"/>
    <w:rsid w:val="73F170BC"/>
    <w:rsid w:val="73F61789"/>
    <w:rsid w:val="73FD6BE9"/>
    <w:rsid w:val="74353EC3"/>
    <w:rsid w:val="74371741"/>
    <w:rsid w:val="74421B48"/>
    <w:rsid w:val="7443231B"/>
    <w:rsid w:val="744618EA"/>
    <w:rsid w:val="74740470"/>
    <w:rsid w:val="749030F4"/>
    <w:rsid w:val="74DB0643"/>
    <w:rsid w:val="74EB5689"/>
    <w:rsid w:val="74FA50AA"/>
    <w:rsid w:val="75342462"/>
    <w:rsid w:val="753A221C"/>
    <w:rsid w:val="75682FD3"/>
    <w:rsid w:val="757519FD"/>
    <w:rsid w:val="75992F35"/>
    <w:rsid w:val="75C27C65"/>
    <w:rsid w:val="760E5DE2"/>
    <w:rsid w:val="7614316C"/>
    <w:rsid w:val="76816FC9"/>
    <w:rsid w:val="76E37B91"/>
    <w:rsid w:val="77640DC4"/>
    <w:rsid w:val="77BC7A30"/>
    <w:rsid w:val="77F67997"/>
    <w:rsid w:val="77F79321"/>
    <w:rsid w:val="780E00CB"/>
    <w:rsid w:val="78345ABA"/>
    <w:rsid w:val="7842357D"/>
    <w:rsid w:val="7869735C"/>
    <w:rsid w:val="788E0DF8"/>
    <w:rsid w:val="78A21BA4"/>
    <w:rsid w:val="78BF7EBD"/>
    <w:rsid w:val="78E54473"/>
    <w:rsid w:val="795944FE"/>
    <w:rsid w:val="795A0F29"/>
    <w:rsid w:val="796E7171"/>
    <w:rsid w:val="79766B8D"/>
    <w:rsid w:val="797B0548"/>
    <w:rsid w:val="79924928"/>
    <w:rsid w:val="799B34F3"/>
    <w:rsid w:val="79C079B4"/>
    <w:rsid w:val="79C471A8"/>
    <w:rsid w:val="79D95AE3"/>
    <w:rsid w:val="79E23D7B"/>
    <w:rsid w:val="79E60542"/>
    <w:rsid w:val="7A1344B2"/>
    <w:rsid w:val="7A634122"/>
    <w:rsid w:val="7A717401"/>
    <w:rsid w:val="7A871FF3"/>
    <w:rsid w:val="7A972182"/>
    <w:rsid w:val="7AA365B2"/>
    <w:rsid w:val="7AA72644"/>
    <w:rsid w:val="7ACF0887"/>
    <w:rsid w:val="7AEE5B6E"/>
    <w:rsid w:val="7B0E23D6"/>
    <w:rsid w:val="7B117732"/>
    <w:rsid w:val="7B6451E4"/>
    <w:rsid w:val="7B7859BF"/>
    <w:rsid w:val="7B79127C"/>
    <w:rsid w:val="7B931FE5"/>
    <w:rsid w:val="7BDC1D36"/>
    <w:rsid w:val="7C12641A"/>
    <w:rsid w:val="7C4115DC"/>
    <w:rsid w:val="7C637B5A"/>
    <w:rsid w:val="7C8A6118"/>
    <w:rsid w:val="7CB959D2"/>
    <w:rsid w:val="7CE90143"/>
    <w:rsid w:val="7D125C17"/>
    <w:rsid w:val="7D2242E1"/>
    <w:rsid w:val="7D2A2168"/>
    <w:rsid w:val="7D2B0F2B"/>
    <w:rsid w:val="7D2D1C58"/>
    <w:rsid w:val="7D4649F2"/>
    <w:rsid w:val="7D871C94"/>
    <w:rsid w:val="7DD22632"/>
    <w:rsid w:val="7DE846D3"/>
    <w:rsid w:val="7DF81582"/>
    <w:rsid w:val="7E06327E"/>
    <w:rsid w:val="7E21356B"/>
    <w:rsid w:val="7E3E1F14"/>
    <w:rsid w:val="7E8416C5"/>
    <w:rsid w:val="7E902473"/>
    <w:rsid w:val="7E932C76"/>
    <w:rsid w:val="7EBE1265"/>
    <w:rsid w:val="7ECA28CE"/>
    <w:rsid w:val="7EFB3DBC"/>
    <w:rsid w:val="7F677A07"/>
    <w:rsid w:val="7F7E413A"/>
    <w:rsid w:val="7F8153DD"/>
    <w:rsid w:val="7F910E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uiPriority="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uiPriority="99" w:qFormat="1"/>
    <w:lsdException w:name="Subtitle" w:qFormat="1"/>
    <w:lsdException w:name="Body Text First Indent" w:qFormat="1"/>
    <w:lsdException w:name="Body Text First Indent 2" w:uiPriority="99" w:unhideWhenUsed="1" w:qFormat="1"/>
    <w:lsdException w:name="Body Text 2"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spacing w:after="200" w:line="276" w:lineRule="auto"/>
      <w:jc w:val="both"/>
    </w:pPr>
    <w:rPr>
      <w:rFonts w:asciiTheme="minorHAnsi" w:eastAsiaTheme="minorEastAsia" w:hAnsiTheme="minorHAnsi" w:cstheme="minorBidi"/>
      <w:kern w:val="2"/>
      <w:sz w:val="21"/>
      <w:szCs w:val="24"/>
    </w:rPr>
  </w:style>
  <w:style w:type="paragraph" w:styleId="1">
    <w:name w:val="heading 1"/>
    <w:basedOn w:val="a"/>
    <w:next w:val="a"/>
    <w:qFormat/>
    <w:pPr>
      <w:keepNext/>
      <w:spacing w:line="360" w:lineRule="auto"/>
      <w:jc w:val="center"/>
      <w:outlineLvl w:val="0"/>
    </w:pPr>
    <w:rPr>
      <w:rFonts w:ascii="Arial" w:hAnsi="Arial" w:cs="Arial"/>
      <w:b/>
      <w:bCs/>
      <w:sz w:val="24"/>
      <w:szCs w:val="18"/>
    </w:rPr>
  </w:style>
  <w:style w:type="paragraph" w:styleId="3">
    <w:name w:val="heading 3"/>
    <w:basedOn w:val="a"/>
    <w:next w:val="a"/>
    <w:qFormat/>
    <w:pPr>
      <w:keepNext/>
      <w:keepLines/>
      <w:spacing w:before="260" w:after="260" w:line="415" w:lineRule="auto"/>
      <w:outlineLvl w:val="2"/>
    </w:pPr>
    <w:rPr>
      <w:b/>
      <w:bCs/>
      <w:sz w:val="32"/>
      <w:szCs w:val="32"/>
    </w:rPr>
  </w:style>
  <w:style w:type="paragraph" w:styleId="4">
    <w:name w:val="heading 4"/>
    <w:basedOn w:val="a"/>
    <w:next w:val="a"/>
    <w:qFormat/>
    <w:pPr>
      <w:keepNext/>
      <w:keepLines/>
      <w:spacing w:before="280" w:after="290" w:line="376" w:lineRule="auto"/>
      <w:outlineLvl w:val="3"/>
    </w:pPr>
    <w:rPr>
      <w:rFonts w:ascii="Cambria" w:eastAsia="宋体" w:hAnsi="Cambria" w:cs="Times New Roman"/>
      <w:b/>
      <w:bCs/>
      <w:sz w:val="28"/>
      <w:szCs w:val="28"/>
    </w:rPr>
  </w:style>
  <w:style w:type="paragraph" w:styleId="7">
    <w:name w:val="heading 7"/>
    <w:basedOn w:val="a"/>
    <w:next w:val="a"/>
    <w:uiPriority w:val="1"/>
    <w:qFormat/>
    <w:pPr>
      <w:ind w:left="342"/>
      <w:outlineLvl w:val="6"/>
    </w:pPr>
    <w:rPr>
      <w:rFonts w:ascii="宋体" w:eastAsia="宋体" w:hAnsi="宋体" w:cs="宋体"/>
      <w:b/>
      <w:bCs/>
      <w:szCs w:val="21"/>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spacing w:line="360" w:lineRule="auto"/>
      <w:ind w:firstLineChars="200" w:firstLine="420"/>
    </w:pPr>
    <w:rPr>
      <w:rFonts w:ascii="Times New Roman" w:hAnsi="Times New Roman"/>
      <w:sz w:val="24"/>
    </w:rPr>
  </w:style>
  <w:style w:type="paragraph" w:styleId="a3">
    <w:name w:val="Body Text Indent"/>
    <w:basedOn w:val="a"/>
    <w:next w:val="Default"/>
    <w:uiPriority w:val="99"/>
    <w:qFormat/>
    <w:pPr>
      <w:spacing w:after="120"/>
      <w:ind w:leftChars="200" w:left="420"/>
    </w:pPr>
    <w:rPr>
      <w:rFonts w:cs="Times New Roman"/>
    </w:rPr>
  </w:style>
  <w:style w:type="paragraph" w:customStyle="1" w:styleId="Default">
    <w:name w:val="Default"/>
    <w:uiPriority w:val="99"/>
    <w:unhideWhenUsed/>
    <w:qFormat/>
    <w:pPr>
      <w:widowControl w:val="0"/>
      <w:autoSpaceDE w:val="0"/>
      <w:autoSpaceDN w:val="0"/>
      <w:adjustRightInd w:val="0"/>
      <w:spacing w:after="200" w:line="276" w:lineRule="auto"/>
    </w:pPr>
    <w:rPr>
      <w:rFonts w:ascii="黑体" w:eastAsia="黑体" w:hAnsi="黑体" w:hint="eastAsia"/>
      <w:color w:val="000000"/>
      <w:sz w:val="24"/>
    </w:rPr>
  </w:style>
  <w:style w:type="paragraph" w:styleId="a4">
    <w:name w:val="annotation text"/>
    <w:basedOn w:val="a"/>
    <w:link w:val="Char"/>
    <w:qFormat/>
    <w:pPr>
      <w:jc w:val="left"/>
    </w:pPr>
  </w:style>
  <w:style w:type="paragraph" w:styleId="a5">
    <w:name w:val="Body Text"/>
    <w:basedOn w:val="a"/>
    <w:next w:val="Default"/>
    <w:qFormat/>
    <w:pPr>
      <w:spacing w:after="120"/>
    </w:pPr>
    <w:rPr>
      <w:rFonts w:ascii="宋体" w:hAnsi="宋体"/>
    </w:rPr>
  </w:style>
  <w:style w:type="paragraph" w:styleId="a6">
    <w:name w:val="Plain Text"/>
    <w:basedOn w:val="a"/>
    <w:link w:val="Char1"/>
    <w:qFormat/>
    <w:pPr>
      <w:spacing w:after="0" w:line="240" w:lineRule="auto"/>
    </w:pPr>
    <w:rPr>
      <w:rFonts w:ascii="宋体" w:eastAsia="宋体" w:hAnsi="Courier New" w:cs="Courier New"/>
      <w:kern w:val="0"/>
      <w:sz w:val="20"/>
      <w:szCs w:val="21"/>
    </w:rPr>
  </w:style>
  <w:style w:type="paragraph" w:styleId="a7">
    <w:name w:val="Balloon Text"/>
    <w:basedOn w:val="a"/>
    <w:link w:val="Char0"/>
    <w:qFormat/>
    <w:pPr>
      <w:spacing w:after="0" w:line="240" w:lineRule="auto"/>
    </w:pPr>
    <w:rPr>
      <w:rFonts w:ascii="宋体" w:eastAsia="宋体"/>
      <w:sz w:val="18"/>
      <w:szCs w:val="18"/>
    </w:rPr>
  </w:style>
  <w:style w:type="paragraph" w:styleId="a8">
    <w:name w:val="footer"/>
    <w:basedOn w:val="a"/>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20">
    <w:name w:val="Body Text 2"/>
    <w:basedOn w:val="a"/>
    <w:qFormat/>
    <w:rPr>
      <w:sz w:val="18"/>
    </w:rPr>
  </w:style>
  <w:style w:type="paragraph" w:styleId="aa">
    <w:name w:val="Normal (Web)"/>
    <w:basedOn w:val="a"/>
    <w:qFormat/>
    <w:pPr>
      <w:spacing w:before="100" w:beforeAutospacing="1" w:after="100" w:afterAutospacing="1"/>
      <w:jc w:val="left"/>
    </w:pPr>
    <w:rPr>
      <w:rFonts w:cs="Times New Roman"/>
      <w:kern w:val="0"/>
      <w:sz w:val="24"/>
    </w:rPr>
  </w:style>
  <w:style w:type="paragraph" w:styleId="ab">
    <w:name w:val="annotation subject"/>
    <w:basedOn w:val="a4"/>
    <w:next w:val="a4"/>
    <w:link w:val="Char2"/>
    <w:qFormat/>
    <w:pPr>
      <w:spacing w:line="240" w:lineRule="auto"/>
      <w:jc w:val="both"/>
    </w:pPr>
    <w:rPr>
      <w:b/>
      <w:bCs/>
      <w:sz w:val="20"/>
      <w:szCs w:val="20"/>
    </w:rPr>
  </w:style>
  <w:style w:type="paragraph" w:styleId="ac">
    <w:name w:val="Body Text First Indent"/>
    <w:basedOn w:val="a"/>
    <w:qFormat/>
    <w:pPr>
      <w:ind w:firstLineChars="100" w:firstLine="420"/>
    </w:pPr>
  </w:style>
  <w:style w:type="character" w:styleId="ad">
    <w:name w:val="Hyperlink"/>
    <w:basedOn w:val="a0"/>
    <w:qFormat/>
    <w:rPr>
      <w:color w:val="0000FF"/>
      <w:u w:val="single"/>
    </w:rPr>
  </w:style>
  <w:style w:type="character" w:styleId="ae">
    <w:name w:val="annotation reference"/>
    <w:basedOn w:val="a0"/>
    <w:qFormat/>
    <w:rPr>
      <w:sz w:val="16"/>
      <w:szCs w:val="16"/>
    </w:rPr>
  </w:style>
  <w:style w:type="paragraph" w:customStyle="1" w:styleId="null3">
    <w:name w:val="null3"/>
    <w:hidden/>
    <w:qFormat/>
    <w:pPr>
      <w:spacing w:after="200" w:line="276" w:lineRule="auto"/>
    </w:pPr>
    <w:rPr>
      <w:rFonts w:asciiTheme="minorHAnsi" w:eastAsiaTheme="minorEastAsia" w:hAnsiTheme="minorHAnsi" w:cstheme="minorBidi" w:hint="eastAsia"/>
      <w:lang w:eastAsia="zh-Hans"/>
    </w:rPr>
  </w:style>
  <w:style w:type="paragraph" w:customStyle="1" w:styleId="PlainText1">
    <w:name w:val="Plain Text1"/>
    <w:basedOn w:val="a"/>
    <w:uiPriority w:val="99"/>
    <w:qFormat/>
    <w:rPr>
      <w:rFonts w:ascii="Courier New" w:hAnsi="Courier New" w:cs="Courier New"/>
    </w:rPr>
  </w:style>
  <w:style w:type="paragraph" w:customStyle="1" w:styleId="22">
    <w:name w:val="正文缩进2格"/>
    <w:basedOn w:val="a"/>
    <w:qFormat/>
    <w:pPr>
      <w:spacing w:after="0" w:line="600" w:lineRule="exact"/>
      <w:ind w:firstLineChars="206" w:firstLine="639"/>
    </w:pPr>
    <w:rPr>
      <w:rFonts w:ascii="仿宋_GB2312" w:eastAsia="仿宋_GB2312" w:hAnsi="宋体"/>
      <w:sz w:val="31"/>
    </w:rPr>
  </w:style>
  <w:style w:type="paragraph" w:customStyle="1" w:styleId="Style3">
    <w:name w:val="_Style 3"/>
    <w:qFormat/>
    <w:pPr>
      <w:widowControl w:val="0"/>
      <w:spacing w:after="200" w:line="276" w:lineRule="auto"/>
      <w:jc w:val="both"/>
    </w:pPr>
    <w:rPr>
      <w:kern w:val="2"/>
      <w:sz w:val="21"/>
      <w:szCs w:val="22"/>
    </w:rPr>
  </w:style>
  <w:style w:type="paragraph" w:customStyle="1" w:styleId="10">
    <w:name w:val="纯文本1"/>
    <w:basedOn w:val="a"/>
    <w:qFormat/>
    <w:rPr>
      <w:rFonts w:ascii="宋体" w:eastAsia="宋体" w:hAnsi="Courier New" w:cs="Times New Roman"/>
      <w:szCs w:val="20"/>
    </w:rPr>
  </w:style>
  <w:style w:type="paragraph" w:customStyle="1" w:styleId="WPSOffice1">
    <w:name w:val="WPSOffice手动目录 1"/>
    <w:qFormat/>
    <w:pPr>
      <w:spacing w:after="200" w:line="276" w:lineRule="auto"/>
    </w:pPr>
  </w:style>
  <w:style w:type="character" w:customStyle="1" w:styleId="font01">
    <w:name w:val="font01"/>
    <w:basedOn w:val="a0"/>
    <w:qFormat/>
    <w:rPr>
      <w:rFonts w:ascii="方正仿宋_GBK" w:eastAsia="方正仿宋_GBK" w:hAnsi="方正仿宋_GBK" w:cs="方正仿宋_GBK"/>
      <w:color w:val="000000"/>
      <w:sz w:val="28"/>
      <w:szCs w:val="28"/>
      <w:u w:val="none"/>
    </w:rPr>
  </w:style>
  <w:style w:type="character" w:customStyle="1" w:styleId="font11">
    <w:name w:val="font11"/>
    <w:basedOn w:val="a0"/>
    <w:qFormat/>
    <w:rPr>
      <w:rFonts w:ascii="Times New Roman" w:hAnsi="Times New Roman" w:cs="Times New Roman" w:hint="default"/>
      <w:color w:val="000000"/>
      <w:sz w:val="28"/>
      <w:szCs w:val="28"/>
      <w:u w:val="none"/>
    </w:rPr>
  </w:style>
  <w:style w:type="paragraph" w:customStyle="1" w:styleId="TableParagraph">
    <w:name w:val="Table Paragraph"/>
    <w:basedOn w:val="a"/>
    <w:qFormat/>
    <w:pPr>
      <w:autoSpaceDE w:val="0"/>
      <w:autoSpaceDN w:val="0"/>
    </w:pPr>
    <w:rPr>
      <w:rFonts w:ascii="宋体" w:eastAsia="宋体" w:hAnsi="宋体" w:cs="宋体"/>
      <w:lang w:val="zh-CN"/>
    </w:rPr>
  </w:style>
  <w:style w:type="paragraph" w:customStyle="1" w:styleId="11">
    <w:name w:val="正文1"/>
    <w:qFormat/>
    <w:pPr>
      <w:spacing w:after="200" w:line="276" w:lineRule="auto"/>
      <w:jc w:val="both"/>
    </w:pPr>
    <w:rPr>
      <w:rFonts w:ascii="Calibri" w:hAnsi="Calibri"/>
      <w:kern w:val="2"/>
      <w:sz w:val="21"/>
    </w:rPr>
  </w:style>
  <w:style w:type="paragraph" w:styleId="af">
    <w:name w:val="List Paragraph"/>
    <w:basedOn w:val="a"/>
    <w:uiPriority w:val="34"/>
    <w:qFormat/>
    <w:pPr>
      <w:ind w:left="720"/>
      <w:contextualSpacing/>
    </w:pPr>
  </w:style>
  <w:style w:type="character" w:customStyle="1" w:styleId="Char">
    <w:name w:val="批注文字 Char"/>
    <w:basedOn w:val="a0"/>
    <w:link w:val="a4"/>
    <w:qFormat/>
    <w:rPr>
      <w:rFonts w:asciiTheme="minorHAnsi" w:eastAsiaTheme="minorEastAsia" w:hAnsiTheme="minorHAnsi" w:cstheme="minorBidi"/>
      <w:kern w:val="2"/>
      <w:sz w:val="21"/>
      <w:szCs w:val="24"/>
    </w:rPr>
  </w:style>
  <w:style w:type="character" w:customStyle="1" w:styleId="Char2">
    <w:name w:val="批注主题 Char"/>
    <w:basedOn w:val="Char"/>
    <w:link w:val="ab"/>
    <w:qFormat/>
    <w:rPr>
      <w:rFonts w:asciiTheme="minorHAnsi" w:eastAsiaTheme="minorEastAsia" w:hAnsiTheme="minorHAnsi" w:cstheme="minorBidi"/>
      <w:b/>
      <w:bCs/>
      <w:kern w:val="2"/>
      <w:sz w:val="21"/>
      <w:szCs w:val="24"/>
    </w:rPr>
  </w:style>
  <w:style w:type="character" w:customStyle="1" w:styleId="Char0">
    <w:name w:val="批注框文本 Char"/>
    <w:basedOn w:val="a0"/>
    <w:link w:val="a7"/>
    <w:qFormat/>
    <w:rPr>
      <w:rFonts w:ascii="宋体" w:hAnsiTheme="minorHAnsi" w:cstheme="minorBidi"/>
      <w:kern w:val="2"/>
      <w:sz w:val="18"/>
      <w:szCs w:val="18"/>
    </w:rPr>
  </w:style>
  <w:style w:type="character" w:customStyle="1" w:styleId="2Char">
    <w:name w:val="标题 2 Char"/>
    <w:link w:val="21"/>
    <w:uiPriority w:val="9"/>
    <w:qFormat/>
    <w:rPr>
      <w:rFonts w:ascii="宋体" w:hAnsi="Arial" w:cs="Arial"/>
      <w:b/>
      <w:bCs/>
      <w:color w:val="000000"/>
      <w:sz w:val="28"/>
      <w:szCs w:val="28"/>
    </w:rPr>
  </w:style>
  <w:style w:type="paragraph" w:customStyle="1" w:styleId="21">
    <w:name w:val="标题 2_1"/>
    <w:basedOn w:val="a"/>
    <w:next w:val="a"/>
    <w:link w:val="2Char"/>
    <w:uiPriority w:val="9"/>
    <w:qFormat/>
    <w:pPr>
      <w:keepNext/>
      <w:keepLines/>
      <w:numPr>
        <w:ilvl w:val="1"/>
        <w:numId w:val="1"/>
      </w:numPr>
      <w:tabs>
        <w:tab w:val="left" w:pos="756"/>
      </w:tabs>
      <w:spacing w:before="260" w:after="260" w:line="416" w:lineRule="auto"/>
      <w:outlineLvl w:val="1"/>
    </w:pPr>
    <w:rPr>
      <w:rFonts w:ascii="宋体" w:eastAsia="宋体" w:hAnsi="Arial" w:cs="Arial"/>
      <w:b/>
      <w:bCs/>
      <w:color w:val="000000"/>
      <w:kern w:val="0"/>
      <w:sz w:val="28"/>
      <w:szCs w:val="28"/>
    </w:rPr>
  </w:style>
  <w:style w:type="character" w:customStyle="1" w:styleId="Char1">
    <w:name w:val="纯文本 Char1"/>
    <w:link w:val="a6"/>
    <w:qFormat/>
    <w:rPr>
      <w:rFonts w:ascii="宋体" w:hAnsi="Courier New" w:cs="Courier New"/>
      <w:szCs w:val="21"/>
    </w:rPr>
  </w:style>
  <w:style w:type="character" w:customStyle="1" w:styleId="Char3">
    <w:name w:val="纯文本 Char"/>
    <w:basedOn w:val="a0"/>
    <w:qFormat/>
    <w:rPr>
      <w:rFonts w:ascii="Consolas" w:eastAsiaTheme="minorEastAsia" w:hAnsi="Consolas" w:cs="Consolas"/>
      <w:kern w:val="2"/>
      <w:sz w:val="21"/>
      <w:szCs w:val="21"/>
    </w:rPr>
  </w:style>
  <w:style w:type="paragraph" w:customStyle="1" w:styleId="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w:pPr>
      <w:widowControl w:val="0"/>
      <w:jc w:val="both"/>
    </w:pPr>
    <w:rPr>
      <w:kern w:val="2"/>
      <w:sz w:val="21"/>
      <w:szCs w:val="24"/>
    </w:rPr>
  </w:style>
  <w:style w:type="character" w:customStyle="1" w:styleId="fontstyle01">
    <w:name w:val="fontstyle01"/>
    <w:basedOn w:val="a0"/>
    <w:qFormat/>
    <w:rPr>
      <w:rFonts w:ascii="DejaVuSans" w:hAnsi="DejaVuSans" w:hint="default"/>
      <w:color w:val="000000"/>
      <w:sz w:val="20"/>
      <w:szCs w:val="20"/>
    </w:rPr>
  </w:style>
  <w:style w:type="character" w:customStyle="1" w:styleId="fontstyle11">
    <w:name w:val="fontstyle11"/>
    <w:basedOn w:val="a0"/>
    <w:qFormat/>
    <w:rPr>
      <w:rFonts w:ascii="宋体" w:eastAsia="宋体" w:hAnsi="宋体" w:hint="eastAsia"/>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uiPriority="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Body Text Indent" w:uiPriority="99" w:qFormat="1"/>
    <w:lsdException w:name="Subtitle" w:qFormat="1"/>
    <w:lsdException w:name="Body Text First Indent" w:qFormat="1"/>
    <w:lsdException w:name="Body Text First Indent 2" w:uiPriority="99" w:unhideWhenUsed="1" w:qFormat="1"/>
    <w:lsdException w:name="Body Text 2"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spacing w:after="200" w:line="276" w:lineRule="auto"/>
      <w:jc w:val="both"/>
    </w:pPr>
    <w:rPr>
      <w:rFonts w:asciiTheme="minorHAnsi" w:eastAsiaTheme="minorEastAsia" w:hAnsiTheme="minorHAnsi" w:cstheme="minorBidi"/>
      <w:kern w:val="2"/>
      <w:sz w:val="21"/>
      <w:szCs w:val="24"/>
    </w:rPr>
  </w:style>
  <w:style w:type="paragraph" w:styleId="1">
    <w:name w:val="heading 1"/>
    <w:basedOn w:val="a"/>
    <w:next w:val="a"/>
    <w:qFormat/>
    <w:pPr>
      <w:keepNext/>
      <w:spacing w:line="360" w:lineRule="auto"/>
      <w:jc w:val="center"/>
      <w:outlineLvl w:val="0"/>
    </w:pPr>
    <w:rPr>
      <w:rFonts w:ascii="Arial" w:hAnsi="Arial" w:cs="Arial"/>
      <w:b/>
      <w:bCs/>
      <w:sz w:val="24"/>
      <w:szCs w:val="18"/>
    </w:rPr>
  </w:style>
  <w:style w:type="paragraph" w:styleId="3">
    <w:name w:val="heading 3"/>
    <w:basedOn w:val="a"/>
    <w:next w:val="a"/>
    <w:qFormat/>
    <w:pPr>
      <w:keepNext/>
      <w:keepLines/>
      <w:spacing w:before="260" w:after="260" w:line="415" w:lineRule="auto"/>
      <w:outlineLvl w:val="2"/>
    </w:pPr>
    <w:rPr>
      <w:b/>
      <w:bCs/>
      <w:sz w:val="32"/>
      <w:szCs w:val="32"/>
    </w:rPr>
  </w:style>
  <w:style w:type="paragraph" w:styleId="4">
    <w:name w:val="heading 4"/>
    <w:basedOn w:val="a"/>
    <w:next w:val="a"/>
    <w:qFormat/>
    <w:pPr>
      <w:keepNext/>
      <w:keepLines/>
      <w:spacing w:before="280" w:after="290" w:line="376" w:lineRule="auto"/>
      <w:outlineLvl w:val="3"/>
    </w:pPr>
    <w:rPr>
      <w:rFonts w:ascii="Cambria" w:eastAsia="宋体" w:hAnsi="Cambria" w:cs="Times New Roman"/>
      <w:b/>
      <w:bCs/>
      <w:sz w:val="28"/>
      <w:szCs w:val="28"/>
    </w:rPr>
  </w:style>
  <w:style w:type="paragraph" w:styleId="7">
    <w:name w:val="heading 7"/>
    <w:basedOn w:val="a"/>
    <w:next w:val="a"/>
    <w:uiPriority w:val="1"/>
    <w:qFormat/>
    <w:pPr>
      <w:ind w:left="342"/>
      <w:outlineLvl w:val="6"/>
    </w:pPr>
    <w:rPr>
      <w:rFonts w:ascii="宋体" w:eastAsia="宋体" w:hAnsi="宋体" w:cs="宋体"/>
      <w:b/>
      <w:bCs/>
      <w:szCs w:val="21"/>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spacing w:line="360" w:lineRule="auto"/>
      <w:ind w:firstLineChars="200" w:firstLine="420"/>
    </w:pPr>
    <w:rPr>
      <w:rFonts w:ascii="Times New Roman" w:hAnsi="Times New Roman"/>
      <w:sz w:val="24"/>
    </w:rPr>
  </w:style>
  <w:style w:type="paragraph" w:styleId="a3">
    <w:name w:val="Body Text Indent"/>
    <w:basedOn w:val="a"/>
    <w:next w:val="Default"/>
    <w:uiPriority w:val="99"/>
    <w:qFormat/>
    <w:pPr>
      <w:spacing w:after="120"/>
      <w:ind w:leftChars="200" w:left="420"/>
    </w:pPr>
    <w:rPr>
      <w:rFonts w:cs="Times New Roman"/>
    </w:rPr>
  </w:style>
  <w:style w:type="paragraph" w:customStyle="1" w:styleId="Default">
    <w:name w:val="Default"/>
    <w:uiPriority w:val="99"/>
    <w:unhideWhenUsed/>
    <w:qFormat/>
    <w:pPr>
      <w:widowControl w:val="0"/>
      <w:autoSpaceDE w:val="0"/>
      <w:autoSpaceDN w:val="0"/>
      <w:adjustRightInd w:val="0"/>
      <w:spacing w:after="200" w:line="276" w:lineRule="auto"/>
    </w:pPr>
    <w:rPr>
      <w:rFonts w:ascii="黑体" w:eastAsia="黑体" w:hAnsi="黑体" w:hint="eastAsia"/>
      <w:color w:val="000000"/>
      <w:sz w:val="24"/>
    </w:rPr>
  </w:style>
  <w:style w:type="paragraph" w:styleId="a4">
    <w:name w:val="annotation text"/>
    <w:basedOn w:val="a"/>
    <w:link w:val="Char"/>
    <w:qFormat/>
    <w:pPr>
      <w:jc w:val="left"/>
    </w:pPr>
  </w:style>
  <w:style w:type="paragraph" w:styleId="a5">
    <w:name w:val="Body Text"/>
    <w:basedOn w:val="a"/>
    <w:next w:val="Default"/>
    <w:qFormat/>
    <w:pPr>
      <w:spacing w:after="120"/>
    </w:pPr>
    <w:rPr>
      <w:rFonts w:ascii="宋体" w:hAnsi="宋体"/>
    </w:rPr>
  </w:style>
  <w:style w:type="paragraph" w:styleId="a6">
    <w:name w:val="Plain Text"/>
    <w:basedOn w:val="a"/>
    <w:link w:val="Char1"/>
    <w:qFormat/>
    <w:pPr>
      <w:spacing w:after="0" w:line="240" w:lineRule="auto"/>
    </w:pPr>
    <w:rPr>
      <w:rFonts w:ascii="宋体" w:eastAsia="宋体" w:hAnsi="Courier New" w:cs="Courier New"/>
      <w:kern w:val="0"/>
      <w:sz w:val="20"/>
      <w:szCs w:val="21"/>
    </w:rPr>
  </w:style>
  <w:style w:type="paragraph" w:styleId="a7">
    <w:name w:val="Balloon Text"/>
    <w:basedOn w:val="a"/>
    <w:link w:val="Char0"/>
    <w:qFormat/>
    <w:pPr>
      <w:spacing w:after="0" w:line="240" w:lineRule="auto"/>
    </w:pPr>
    <w:rPr>
      <w:rFonts w:ascii="宋体" w:eastAsia="宋体"/>
      <w:sz w:val="18"/>
      <w:szCs w:val="18"/>
    </w:rPr>
  </w:style>
  <w:style w:type="paragraph" w:styleId="a8">
    <w:name w:val="footer"/>
    <w:basedOn w:val="a"/>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20">
    <w:name w:val="Body Text 2"/>
    <w:basedOn w:val="a"/>
    <w:qFormat/>
    <w:rPr>
      <w:sz w:val="18"/>
    </w:rPr>
  </w:style>
  <w:style w:type="paragraph" w:styleId="aa">
    <w:name w:val="Normal (Web)"/>
    <w:basedOn w:val="a"/>
    <w:qFormat/>
    <w:pPr>
      <w:spacing w:before="100" w:beforeAutospacing="1" w:after="100" w:afterAutospacing="1"/>
      <w:jc w:val="left"/>
    </w:pPr>
    <w:rPr>
      <w:rFonts w:cs="Times New Roman"/>
      <w:kern w:val="0"/>
      <w:sz w:val="24"/>
    </w:rPr>
  </w:style>
  <w:style w:type="paragraph" w:styleId="ab">
    <w:name w:val="annotation subject"/>
    <w:basedOn w:val="a4"/>
    <w:next w:val="a4"/>
    <w:link w:val="Char2"/>
    <w:qFormat/>
    <w:pPr>
      <w:spacing w:line="240" w:lineRule="auto"/>
      <w:jc w:val="both"/>
    </w:pPr>
    <w:rPr>
      <w:b/>
      <w:bCs/>
      <w:sz w:val="20"/>
      <w:szCs w:val="20"/>
    </w:rPr>
  </w:style>
  <w:style w:type="paragraph" w:styleId="ac">
    <w:name w:val="Body Text First Indent"/>
    <w:basedOn w:val="a"/>
    <w:qFormat/>
    <w:pPr>
      <w:ind w:firstLineChars="100" w:firstLine="420"/>
    </w:pPr>
  </w:style>
  <w:style w:type="character" w:styleId="ad">
    <w:name w:val="Hyperlink"/>
    <w:basedOn w:val="a0"/>
    <w:qFormat/>
    <w:rPr>
      <w:color w:val="0000FF"/>
      <w:u w:val="single"/>
    </w:rPr>
  </w:style>
  <w:style w:type="character" w:styleId="ae">
    <w:name w:val="annotation reference"/>
    <w:basedOn w:val="a0"/>
    <w:qFormat/>
    <w:rPr>
      <w:sz w:val="16"/>
      <w:szCs w:val="16"/>
    </w:rPr>
  </w:style>
  <w:style w:type="paragraph" w:customStyle="1" w:styleId="null3">
    <w:name w:val="null3"/>
    <w:hidden/>
    <w:qFormat/>
    <w:pPr>
      <w:spacing w:after="200" w:line="276" w:lineRule="auto"/>
    </w:pPr>
    <w:rPr>
      <w:rFonts w:asciiTheme="minorHAnsi" w:eastAsiaTheme="minorEastAsia" w:hAnsiTheme="minorHAnsi" w:cstheme="minorBidi" w:hint="eastAsia"/>
      <w:lang w:eastAsia="zh-Hans"/>
    </w:rPr>
  </w:style>
  <w:style w:type="paragraph" w:customStyle="1" w:styleId="PlainText1">
    <w:name w:val="Plain Text1"/>
    <w:basedOn w:val="a"/>
    <w:uiPriority w:val="99"/>
    <w:qFormat/>
    <w:rPr>
      <w:rFonts w:ascii="Courier New" w:hAnsi="Courier New" w:cs="Courier New"/>
    </w:rPr>
  </w:style>
  <w:style w:type="paragraph" w:customStyle="1" w:styleId="22">
    <w:name w:val="正文缩进2格"/>
    <w:basedOn w:val="a"/>
    <w:qFormat/>
    <w:pPr>
      <w:spacing w:after="0" w:line="600" w:lineRule="exact"/>
      <w:ind w:firstLineChars="206" w:firstLine="639"/>
    </w:pPr>
    <w:rPr>
      <w:rFonts w:ascii="仿宋_GB2312" w:eastAsia="仿宋_GB2312" w:hAnsi="宋体"/>
      <w:sz w:val="31"/>
    </w:rPr>
  </w:style>
  <w:style w:type="paragraph" w:customStyle="1" w:styleId="Style3">
    <w:name w:val="_Style 3"/>
    <w:qFormat/>
    <w:pPr>
      <w:widowControl w:val="0"/>
      <w:spacing w:after="200" w:line="276" w:lineRule="auto"/>
      <w:jc w:val="both"/>
    </w:pPr>
    <w:rPr>
      <w:kern w:val="2"/>
      <w:sz w:val="21"/>
      <w:szCs w:val="22"/>
    </w:rPr>
  </w:style>
  <w:style w:type="paragraph" w:customStyle="1" w:styleId="10">
    <w:name w:val="纯文本1"/>
    <w:basedOn w:val="a"/>
    <w:qFormat/>
    <w:rPr>
      <w:rFonts w:ascii="宋体" w:eastAsia="宋体" w:hAnsi="Courier New" w:cs="Times New Roman"/>
      <w:szCs w:val="20"/>
    </w:rPr>
  </w:style>
  <w:style w:type="paragraph" w:customStyle="1" w:styleId="WPSOffice1">
    <w:name w:val="WPSOffice手动目录 1"/>
    <w:qFormat/>
    <w:pPr>
      <w:spacing w:after="200" w:line="276" w:lineRule="auto"/>
    </w:pPr>
  </w:style>
  <w:style w:type="character" w:customStyle="1" w:styleId="font01">
    <w:name w:val="font01"/>
    <w:basedOn w:val="a0"/>
    <w:qFormat/>
    <w:rPr>
      <w:rFonts w:ascii="方正仿宋_GBK" w:eastAsia="方正仿宋_GBK" w:hAnsi="方正仿宋_GBK" w:cs="方正仿宋_GBK"/>
      <w:color w:val="000000"/>
      <w:sz w:val="28"/>
      <w:szCs w:val="28"/>
      <w:u w:val="none"/>
    </w:rPr>
  </w:style>
  <w:style w:type="character" w:customStyle="1" w:styleId="font11">
    <w:name w:val="font11"/>
    <w:basedOn w:val="a0"/>
    <w:qFormat/>
    <w:rPr>
      <w:rFonts w:ascii="Times New Roman" w:hAnsi="Times New Roman" w:cs="Times New Roman" w:hint="default"/>
      <w:color w:val="000000"/>
      <w:sz w:val="28"/>
      <w:szCs w:val="28"/>
      <w:u w:val="none"/>
    </w:rPr>
  </w:style>
  <w:style w:type="paragraph" w:customStyle="1" w:styleId="TableParagraph">
    <w:name w:val="Table Paragraph"/>
    <w:basedOn w:val="a"/>
    <w:qFormat/>
    <w:pPr>
      <w:autoSpaceDE w:val="0"/>
      <w:autoSpaceDN w:val="0"/>
    </w:pPr>
    <w:rPr>
      <w:rFonts w:ascii="宋体" w:eastAsia="宋体" w:hAnsi="宋体" w:cs="宋体"/>
      <w:lang w:val="zh-CN"/>
    </w:rPr>
  </w:style>
  <w:style w:type="paragraph" w:customStyle="1" w:styleId="11">
    <w:name w:val="正文1"/>
    <w:qFormat/>
    <w:pPr>
      <w:spacing w:after="200" w:line="276" w:lineRule="auto"/>
      <w:jc w:val="both"/>
    </w:pPr>
    <w:rPr>
      <w:rFonts w:ascii="Calibri" w:hAnsi="Calibri"/>
      <w:kern w:val="2"/>
      <w:sz w:val="21"/>
    </w:rPr>
  </w:style>
  <w:style w:type="paragraph" w:styleId="af">
    <w:name w:val="List Paragraph"/>
    <w:basedOn w:val="a"/>
    <w:uiPriority w:val="34"/>
    <w:qFormat/>
    <w:pPr>
      <w:ind w:left="720"/>
      <w:contextualSpacing/>
    </w:pPr>
  </w:style>
  <w:style w:type="character" w:customStyle="1" w:styleId="Char">
    <w:name w:val="批注文字 Char"/>
    <w:basedOn w:val="a0"/>
    <w:link w:val="a4"/>
    <w:qFormat/>
    <w:rPr>
      <w:rFonts w:asciiTheme="minorHAnsi" w:eastAsiaTheme="minorEastAsia" w:hAnsiTheme="minorHAnsi" w:cstheme="minorBidi"/>
      <w:kern w:val="2"/>
      <w:sz w:val="21"/>
      <w:szCs w:val="24"/>
    </w:rPr>
  </w:style>
  <w:style w:type="character" w:customStyle="1" w:styleId="Char2">
    <w:name w:val="批注主题 Char"/>
    <w:basedOn w:val="Char"/>
    <w:link w:val="ab"/>
    <w:qFormat/>
    <w:rPr>
      <w:rFonts w:asciiTheme="minorHAnsi" w:eastAsiaTheme="minorEastAsia" w:hAnsiTheme="minorHAnsi" w:cstheme="minorBidi"/>
      <w:b/>
      <w:bCs/>
      <w:kern w:val="2"/>
      <w:sz w:val="21"/>
      <w:szCs w:val="24"/>
    </w:rPr>
  </w:style>
  <w:style w:type="character" w:customStyle="1" w:styleId="Char0">
    <w:name w:val="批注框文本 Char"/>
    <w:basedOn w:val="a0"/>
    <w:link w:val="a7"/>
    <w:qFormat/>
    <w:rPr>
      <w:rFonts w:ascii="宋体" w:hAnsiTheme="minorHAnsi" w:cstheme="minorBidi"/>
      <w:kern w:val="2"/>
      <w:sz w:val="18"/>
      <w:szCs w:val="18"/>
    </w:rPr>
  </w:style>
  <w:style w:type="character" w:customStyle="1" w:styleId="2Char">
    <w:name w:val="标题 2 Char"/>
    <w:link w:val="21"/>
    <w:uiPriority w:val="9"/>
    <w:qFormat/>
    <w:rPr>
      <w:rFonts w:ascii="宋体" w:hAnsi="Arial" w:cs="Arial"/>
      <w:b/>
      <w:bCs/>
      <w:color w:val="000000"/>
      <w:sz w:val="28"/>
      <w:szCs w:val="28"/>
    </w:rPr>
  </w:style>
  <w:style w:type="paragraph" w:customStyle="1" w:styleId="21">
    <w:name w:val="标题 2_1"/>
    <w:basedOn w:val="a"/>
    <w:next w:val="a"/>
    <w:link w:val="2Char"/>
    <w:uiPriority w:val="9"/>
    <w:qFormat/>
    <w:pPr>
      <w:keepNext/>
      <w:keepLines/>
      <w:numPr>
        <w:ilvl w:val="1"/>
        <w:numId w:val="1"/>
      </w:numPr>
      <w:tabs>
        <w:tab w:val="left" w:pos="756"/>
      </w:tabs>
      <w:spacing w:before="260" w:after="260" w:line="416" w:lineRule="auto"/>
      <w:outlineLvl w:val="1"/>
    </w:pPr>
    <w:rPr>
      <w:rFonts w:ascii="宋体" w:eastAsia="宋体" w:hAnsi="Arial" w:cs="Arial"/>
      <w:b/>
      <w:bCs/>
      <w:color w:val="000000"/>
      <w:kern w:val="0"/>
      <w:sz w:val="28"/>
      <w:szCs w:val="28"/>
    </w:rPr>
  </w:style>
  <w:style w:type="character" w:customStyle="1" w:styleId="Char1">
    <w:name w:val="纯文本 Char1"/>
    <w:link w:val="a6"/>
    <w:qFormat/>
    <w:rPr>
      <w:rFonts w:ascii="宋体" w:hAnsi="Courier New" w:cs="Courier New"/>
      <w:szCs w:val="21"/>
    </w:rPr>
  </w:style>
  <w:style w:type="character" w:customStyle="1" w:styleId="Char3">
    <w:name w:val="纯文本 Char"/>
    <w:basedOn w:val="a0"/>
    <w:qFormat/>
    <w:rPr>
      <w:rFonts w:ascii="Consolas" w:eastAsiaTheme="minorEastAsia" w:hAnsi="Consolas" w:cs="Consolas"/>
      <w:kern w:val="2"/>
      <w:sz w:val="21"/>
      <w:szCs w:val="21"/>
    </w:rPr>
  </w:style>
  <w:style w:type="paragraph" w:customStyle="1" w:styleId="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w:pPr>
      <w:widowControl w:val="0"/>
      <w:jc w:val="both"/>
    </w:pPr>
    <w:rPr>
      <w:kern w:val="2"/>
      <w:sz w:val="21"/>
      <w:szCs w:val="24"/>
    </w:rPr>
  </w:style>
  <w:style w:type="character" w:customStyle="1" w:styleId="fontstyle01">
    <w:name w:val="fontstyle01"/>
    <w:basedOn w:val="a0"/>
    <w:qFormat/>
    <w:rPr>
      <w:rFonts w:ascii="DejaVuSans" w:hAnsi="DejaVuSans" w:hint="default"/>
      <w:color w:val="000000"/>
      <w:sz w:val="20"/>
      <w:szCs w:val="20"/>
    </w:rPr>
  </w:style>
  <w:style w:type="character" w:customStyle="1" w:styleId="fontstyle11">
    <w:name w:val="fontstyle11"/>
    <w:basedOn w:val="a0"/>
    <w:qFormat/>
    <w:rPr>
      <w:rFonts w:ascii="宋体" w:eastAsia="宋体" w:hAnsi="宋体" w:hint="eastAsia"/>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ecec4b0f-d7da-4d94-9e0a-0c34c8f4606a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748760C4</paraID>
      <start>15</start>
      <end>16</end>
      <status>unmodified</status>
      <modifiedWord/>
      <trackRevisions>false</trackRevisions>
    </reviewItem>
    <reviewItem>
      <errorID>4883d193-b8e2-406c-806d-82d01a204c6f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5C7D4BE5</paraID>
      <start>57</start>
      <end>58</end>
      <status>unmodified</status>
      <modifiedWord/>
      <trackRevisions>false</trackRevisions>
    </reviewItem>
    <reviewItem>
      <errorID>80021580-a698-4c49-9157-853d09809696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22772B10</paraID>
      <start>22</start>
      <end>23</end>
      <status>unmodified</status>
      <modifiedWord/>
      <trackRevisions>false</trackRevisions>
    </reviewItem>
    <reviewItem>
      <errorID>8b4e3003-5a9d-4094-b8e3-4e6a92d8c6e1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4C834078</paraID>
      <start>15</start>
      <end>16</end>
      <status>unmodified</status>
      <modifiedWord/>
      <trackRevisions>false</trackRevisions>
    </reviewItem>
    <reviewItem>
      <errorID>a08c02d4-5abf-4c9e-a4b6-b99281c5ed1b</errorID>
      <errorWord>(</errorWord>
      <group>L1_Format</group>
      <groupName>格式问题</groupName>
      <ability>L2_HalfPunc</ability>
      <abilityName>全半角检查</abilityName>
      <candidateList>
        <item>（</item>
      </candidateList>
      <explain>文本全半角错误。</explain>
      <paraID>61DA1A3C</paraID>
      <start>1</start>
      <end>2</end>
      <status>unmodified</status>
      <modifiedWord/>
      <trackRevisions>false</trackRevisions>
    </reviewItem>
    <reviewItem>
      <errorID>5377811a-7ce7-4545-be42-16867cc9ff77</errorID>
      <errorWord>)</errorWord>
      <group>L1_Format</group>
      <groupName>格式问题</groupName>
      <ability>L2_HalfPunc</ability>
      <abilityName>全半角检查</abilityName>
      <candidateList>
        <item>）</item>
      </candidateList>
      <explain>文本全半角错误。</explain>
      <paraID>61DA1A3C</paraID>
      <start>3</start>
      <end>4</end>
      <status>unmodified</status>
      <modifiedWord/>
      <trackRevisions>false</trackRevisions>
    </reviewItem>
    <reviewItem>
      <errorID>47fddf7e-7a82-4726-b789-503f449fa74b</errorID>
      <errorWord>/。</errorWord>
      <group>L1_Punc</group>
      <groupName>标点问题</groupName>
      <ability>L2_Punc</ability>
      <abilityName>标点符号检查</abilityName>
      <candidateList>
        <item>/</item>
      </candidateList>
      <explain/>
      <paraID>579BE1FA</paraID>
      <start>20</start>
      <end>22</end>
      <status>unmodified</status>
      <modifiedWord/>
      <trackRevisions>false</trackRevisions>
    </reviewItem>
    <reviewItem>
      <errorID>c7079309-d5dc-420b-ac97-2f06200a160b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6F46E840</paraID>
      <start>0</start>
      <end>2</end>
      <status>unmodified</status>
      <modifiedWord/>
      <trackRevisions>false</trackRevisions>
    </reviewItem>
    <reviewItem>
      <errorID>b64e0944-c72a-47d9-9edc-74abccbd0fe5</errorID>
      <errorWord>(</errorWord>
      <group>L1_Format</group>
      <groupName>格式问题</groupName>
      <ability>L2_HalfPunc</ability>
      <abilityName>全半角检查</abilityName>
      <candidateList>
        <item>（</item>
      </candidateList>
      <explain>文本全半角错误。</explain>
      <paraID>6F46E840</paraID>
      <start>17</start>
      <end>18</end>
      <status>unmodified</status>
      <modifiedWord/>
      <trackRevisions>false</trackRevisions>
    </reviewItem>
    <reviewItem>
      <errorID>23bbc154-c122-4970-a219-5d44ac653225</errorID>
      <errorWord>)</errorWord>
      <group>L1_Format</group>
      <groupName>格式问题</groupName>
      <ability>L2_HalfPunc</ability>
      <abilityName>全半角检查</abilityName>
      <candidateList>
        <item>）</item>
      </candidateList>
      <explain>文本全半角错误。</explain>
      <paraID>6F46E840</paraID>
      <start>40</start>
      <end>41</end>
      <status>unmodified</status>
      <modifiedWord/>
      <trackRevisions>false</trackRevisions>
    </reviewItem>
    <reviewItem>
      <errorID>fb1edbf7-cd6e-440d-a4b5-05c1526cf8cf</errorID>
      <errorWord>(</errorWord>
      <group>L1_Format</group>
      <groupName>格式问题</groupName>
      <ability>L2_HalfPunc</ability>
      <abilityName>全半角检查</abilityName>
      <candidateList>
        <item>（</item>
      </candidateList>
      <explain>文本全半角错误。</explain>
      <paraID>6F46E840</paraID>
      <start>90</start>
      <end>91</end>
      <status>unmodified</status>
      <modifiedWord/>
      <trackRevisions>false</trackRevisions>
    </reviewItem>
    <reviewItem>
      <errorID>bb1dff4d-ce69-4c72-8b2e-e84facee01d9</errorID>
      <errorWord>)</errorWord>
      <group>L1_Format</group>
      <groupName>格式问题</groupName>
      <ability>L2_HalfPunc</ability>
      <abilityName>全半角检查</abilityName>
      <candidateList>
        <item>）</item>
      </candidateList>
      <explain>文本全半角错误。</explain>
      <paraID>6F46E840</paraID>
      <start>106</start>
      <end>107</end>
      <status>unmodified</status>
      <modifiedWord/>
      <trackRevisions>false</trackRevisions>
    </reviewItem>
    <reviewItem>
      <errorID>884c9c70-7f3e-4b33-8956-9fc82ae10ed5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6073CD40</paraID>
      <start>0</start>
      <end>2</end>
      <status>unmodified</status>
      <modifiedWord/>
      <trackRevisions>false</trackRevisions>
    </reviewItem>
    <reviewItem>
      <errorID>39b189e0-c759-48ea-bf73-c5c730fcaab8</errorID>
      <errorWord>2026年05月15日</errorWord>
      <group>L1_Knowledge</group>
      <groupName>知识性问题</groupName>
      <ability>L2_Time</ability>
      <abilityName>日期时间</abilityName>
      <candidateList>
        <item>2026年5月15日</item>
      </candidateList>
      <explain>根据日常书写习惯，月份一般会省略前导零。</explain>
      <paraID>7D3A8D94</paraID>
      <start>3</start>
      <end>14</end>
      <status>unmodified</status>
      <modifiedWord/>
      <trackRevisions>false</trackRevisions>
    </reviewItem>
    <reviewItem>
      <errorID>f548030b-89d5-4296-abbc-500da2892c5c</errorID>
      <errorWord>2026年05月21日</errorWord>
      <group>L1_Knowledge</group>
      <groupName>知识性问题</groupName>
      <ability>L2_Time</ability>
      <abilityName>日期时间</abilityName>
      <candidateList>
        <item>2026年5月21日</item>
      </candidateList>
      <explain>根据日常书写习惯，月份一般会省略前导零。</explain>
      <paraID>7D3A8D94</paraID>
      <start>15</start>
      <end>26</end>
      <status>unmodified</status>
      <modifiedWord/>
      <trackRevisions>false</trackRevisions>
    </reviewItem>
    <reviewItem>
      <errorID>e7416b27-388a-4220-87fe-fec9af660389</errorID>
      <errorWord>,</errorWord>
      <group>L1_Format</group>
      <groupName>格式问题</groupName>
      <ability>L2_HalfPunc</ability>
      <abilityName>全半角检查</abilityName>
      <candidateList>
        <item>，</item>
      </candidateList>
      <explain>文本全半角错误。</explain>
      <paraID>7D3A8D94</paraID>
      <start>42</start>
      <end>43</end>
      <status>unmodified</status>
      <modifiedWord/>
      <trackRevisions>false</trackRevisions>
    </reviewItem>
    <reviewItem>
      <errorID>c40caea0-9fb4-40e5-86da-5f3e28b15d01</errorID>
      <errorWord>下午14:30</errorWord>
      <group>L1_Knowledge</group>
      <groupName>知识性问题</groupName>
      <ability>L2_Time</ability>
      <abilityName>日期时间</abilityName>
      <candidateList>
        <item>14:30</item>
      </candidateList>
      <explain>24小时制的时间，不需要强调“下午”。</explain>
      <paraID>7D3A8D94</paraID>
      <start>43</start>
      <end>50</end>
      <status>unmodified</status>
      <modifiedWord/>
      <trackRevisions>false</trackRevisions>
    </reviewItem>
    <reviewItem>
      <errorID>f16787de-f329-40a5-b16f-cf5731651663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2E954394</paraID>
      <start>0</start>
      <end>2</end>
      <status>unmodified</status>
      <modifiedWord/>
      <trackRevisions>false</trackRevisions>
    </reviewItem>
    <reviewItem>
      <errorID>a9f6b87a-4c8b-409f-a24e-f58f8f2130de</errorID>
      <errorWord>2026年05月26日</errorWord>
      <group>L1_Knowledge</group>
      <groupName>知识性问题</groupName>
      <ability>L2_Time</ability>
      <abilityName>日期时间</abilityName>
      <candidateList>
        <item>2026年5月26日</item>
      </candidateList>
      <explain>根据日常书写习惯，月份一般会省略前导零。</explain>
      <paraID>2E954394</paraID>
      <start>18</start>
      <end>29</end>
      <status>unmodified</status>
      <modifiedWord/>
      <trackRevisions>false</trackRevisions>
    </reviewItem>
    <reviewItem>
      <errorID>e0f406d7-2d6d-4f37-966f-edef44cd1768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4D3CEAFE</paraID>
      <start>0</start>
      <end>2</end>
      <status>unmodified</status>
      <modifiedWord/>
      <trackRevisions>false</trackRevisions>
    </reviewItem>
    <reviewItem>
      <errorID>2b758fb5-1c3e-4ab0-9fe2-e4b03919b5de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516F5DF0</paraID>
      <start>0</start>
      <end>2</end>
      <status>unmodified</status>
      <modifiedWord/>
      <trackRevisions>false</trackRevisions>
    </reviewItem>
    <reviewItem>
      <errorID>088b08e9-a808-43e7-aad6-6c7b6e9e4b7d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132B802B</paraID>
      <start>0</start>
      <end>2</end>
      <status>unmodified</status>
      <modifiedWord/>
      <trackRevisions>false</trackRevisions>
    </reviewItem>
    <reviewItem>
      <errorID>2b087b72-ad8f-46c2-afa8-1b32ffeac496</errorID>
      <errorWord>2026年05月14日</errorWord>
      <group>L1_Knowledge</group>
      <groupName>知识性问题</groupName>
      <ability>L2_Time</ability>
      <abilityName>日期时间</abilityName>
      <candidateList>
        <item>2026年5月14日</item>
      </candidateList>
      <explain>根据日常书写习惯，月份一般会省略前导零。</explain>
      <paraID>5F8D3EAD</paraID>
      <start>0</start>
      <end>11</end>
      <status>unmodified</status>
      <modifiedWord/>
      <trackRevisions>false</trackRevisions>
    </reviewItem>
    <reviewItem>
      <errorID>5c3d06b1-d3f4-4ef7-ab72-55d98a4cb8cb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E4A0E76</paraID>
      <start>22</start>
      <end>23</end>
      <status>unmodified</status>
      <modifiedWord/>
      <trackRevisions>false</trackRevisions>
    </reviewItem>
    <reviewItem>
      <errorID>535baf08-1675-4502-9d35-f50a0f55178d</errorID>
      <errorWord>(</errorWord>
      <group>L1_Format</group>
      <groupName>格式问题</groupName>
      <ability>L2_HalfPunc</ability>
      <abilityName>全半角检查</abilityName>
      <candidateList>
        <item>（</item>
      </candidateList>
      <explain>文本全半角错误。</explain>
      <paraID>1A39F4FF</paraID>
      <start>18</start>
      <end>19</end>
      <status>unmodified</status>
      <modifiedWord/>
      <trackRevisions>false</trackRevisions>
    </reviewItem>
    <reviewItem>
      <errorID>fc155abb-cf46-49e9-9e11-ea74648b6889</errorID>
      <errorWord>)</errorWord>
      <group>L1_Format</group>
      <groupName>格式问题</groupName>
      <ability>L2_HalfPunc</ability>
      <abilityName>全半角检查</abilityName>
      <candidateList>
        <item>）</item>
      </candidateList>
      <explain>文本全半角错误。</explain>
      <paraID>1A39F4FF</paraID>
      <start>23</start>
      <end>24</end>
      <status>unmodified</status>
      <modifiedWord/>
      <trackRevisions>false</trackRevisions>
    </reviewItem>
    <reviewItem>
      <errorID>fdffa3fd-39cf-46a8-bbbf-d044f39b6cf6</errorID>
      <errorWord>(</errorWord>
      <group>L1_Format</group>
      <groupName>格式问题</groupName>
      <ability>L2_HalfPunc</ability>
      <abilityName>全半角检查</abilityName>
      <candidateList>
        <item>（</item>
      </candidateList>
      <explain>文本全半角错误。</explain>
      <paraID>1A39F4FF</paraID>
      <start>84</start>
      <end>85</end>
      <status>unmodified</status>
      <modifiedWord/>
      <trackRevisions>false</trackRevisions>
    </reviewItem>
    <reviewItem>
      <errorID>e0c6fbee-6b28-4491-90d2-d9572b8ec41a</errorID>
      <errorWord>)</errorWord>
      <group>L1_Format</group>
      <groupName>格式问题</groupName>
      <ability>L2_HalfPunc</ability>
      <abilityName>全半角检查</abilityName>
      <candidateList>
        <item>）</item>
      </candidateList>
      <explain>文本全半角错误。</explain>
      <paraID>1A39F4FF</paraID>
      <start>89</start>
      <end>90</end>
      <status>unmodified</status>
      <modifiedWord/>
      <trackRevisions>false</trackRevisions>
    </reviewItem>
    <reviewItem>
      <errorID>eaf50073-d85c-45d7-8a91-c445a75bf30e</errorID>
      <errorWord>(</errorWord>
      <group>L1_Format</group>
      <groupName>格式问题</groupName>
      <ability>L2_HalfPunc</ability>
      <abilityName>全半角检查</abilityName>
      <candidateList>
        <item>（</item>
      </candidateList>
      <explain>文本全半角错误。</explain>
      <paraID>1A39F4FF</paraID>
      <start>103</start>
      <end>104</end>
      <status>unmodified</status>
      <modifiedWord/>
      <trackRevisions>false</trackRevisions>
    </reviewItem>
    <reviewItem>
      <errorID>fcf64837-cd9a-4059-9648-201c0d54fb46</errorID>
      <errorWord>)</errorWord>
      <group>L1_Format</group>
      <groupName>格式问题</groupName>
      <ability>L2_HalfPunc</ability>
      <abilityName>全半角检查</abilityName>
      <candidateList>
        <item>）</item>
      </candidateList>
      <explain>文本全半角错误。</explain>
      <paraID>1A39F4FF</paraID>
      <start>116</start>
      <end>117</end>
      <status>unmodified</status>
      <modifiedWord/>
      <trackRevisions>false</trackRevisions>
    </reviewItem>
    <reviewItem>
      <errorID>0d37c03b-128e-4519-a393-5e6bb54de2d3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176C0585</paraID>
      <start>371</start>
      <end>372</end>
      <status>unmodified</status>
      <modifiedWord/>
      <trackRevisions>false</trackRevisions>
    </reviewItem>
    <reviewItem>
      <errorID>53eab705-f039-446d-b7df-3ae995e8f12a</errorID>
      <errorWord>(</errorWord>
      <group>L1_Format</group>
      <groupName>格式问题</groupName>
      <ability>L2_HalfPunc</ability>
      <abilityName>全半角检查</abilityName>
      <candidateList>
        <item>（</item>
      </candidateList>
      <explain>文本全半角错误。</explain>
      <paraID>191303D0</paraID>
      <start>34</start>
      <end>35</end>
      <status>unmodified</status>
      <modifiedWord/>
      <trackRevisions>false</trackRevisions>
    </reviewItem>
    <reviewItem>
      <errorID>2dccb8b6-2998-44d2-8652-e51f008ac2f6</errorID>
      <errorWord>)</errorWord>
      <group>L1_Format</group>
      <groupName>格式问题</groupName>
      <ability>L2_HalfPunc</ability>
      <abilityName>全半角检查</abilityName>
      <candidateList>
        <item>）</item>
      </candidateList>
      <explain>文本全半角错误。</explain>
      <paraID>191303D0</paraID>
      <start>49</start>
      <end>50</end>
      <status>unmodified</status>
      <modifiedWord/>
      <trackRevisions>false</trackRevisions>
    </reviewItem>
    <reviewItem>
      <errorID>f9ffc2c9-4937-448d-b485-e041f27c4624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7BF151C6</paraID>
      <start>0</start>
      <end>3</end>
      <status>unmodified</status>
      <modifiedWord/>
      <trackRevisions>false</trackRevisions>
    </reviewItem>
    <reviewItem>
      <errorID>c3fa3f2e-39a8-4c19-ba59-ade8ffd3aa1e</errorID>
      <errorWord>,</errorWord>
      <group>L1_Format</group>
      <groupName>格式问题</groupName>
      <ability>L2_HalfPunc</ability>
      <abilityName>全半角检查</abilityName>
      <candidateList>
        <item>，</item>
      </candidateList>
      <explain>文本全半角错误。</explain>
      <paraID>7BF151C6</paraID>
      <start>21</start>
      <end>22</end>
      <status>unmodified</status>
      <modifiedWord/>
      <trackRevisions>false</trackRevisions>
    </reviewItem>
    <reviewItem>
      <errorID>1854f2a9-5103-4a95-9234-efca7379a9d8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1FDEAE58</paraID>
      <start>0</start>
      <end>3</end>
      <status>unmodified</status>
      <modifiedWord/>
      <trackRevisions>false</trackRevisions>
    </reviewItem>
    <reviewItem>
      <errorID>02c8bfbe-abba-4f04-a1dc-21a73b7f23c6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64FA9FDC</paraID>
      <start>0</start>
      <end>3</end>
      <status>unmodified</status>
      <modifiedWord/>
      <trackRevisions>false</trackRevisions>
    </reviewItem>
    <reviewItem>
      <errorID>8e76712d-ffe7-4376-8692-f35b44bccce8</errorID>
      <errorWord>系统联接</errorWord>
      <group>L1_Word</group>
      <groupName>字词问题</groupName>
      <ability>L2_Variant</ability>
      <abilityName>异形词</abilityName>
      <candidateList>
        <item>系统连接</item>
      </candidateList>
      <explain>词汇[系统联接]的规范词形写作[系统连接]。</explain>
      <paraID>64FA9FDC</paraID>
      <start>90</start>
      <end>94</end>
      <status>unmodified</status>
      <modifiedWord/>
      <trackRevisions>false</trackRevisions>
    </reviewItem>
    <reviewItem>
      <errorID>0b51cffe-1224-4896-a4af-4c11cb8c7d2e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57AAC779</paraID>
      <start>0</start>
      <end>3</end>
      <status>unmodified</status>
      <modifiedWord/>
      <trackRevisions>false</trackRevisions>
    </reviewItem>
    <reviewItem>
      <errorID>a53cd8b1-3b29-46d7-b65c-4823f92549af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5380073F</paraID>
      <start>0</start>
      <end>3</end>
      <status>unmodified</status>
      <modifiedWord/>
      <trackRevisions>false</trackRevisions>
    </reviewItem>
    <reviewItem>
      <errorID>a7f261fd-ca30-469a-9c3e-c729171c7811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35C6EA40</paraID>
      <start>0</start>
      <end>3</end>
      <status>unmodified</status>
      <modifiedWord/>
      <trackRevisions>false</trackRevisions>
    </reviewItem>
    <reviewItem>
      <errorID>88dd0ea7-7afd-4e78-af90-b163a5c248a4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1678D8E8</paraID>
      <start>0</start>
      <end>3</end>
      <status>unmodified</status>
      <modifiedWord/>
      <trackRevisions>false</trackRevisions>
    </reviewItem>
    <reviewItem>
      <errorID>4660669c-7c15-4eab-bf34-c6d053f0d840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6F3E9A67</paraID>
      <start>0</start>
      <end>3</end>
      <status>unmodified</status>
      <modifiedWord/>
      <trackRevisions>false</trackRevisions>
    </reviewItem>
    <reviewItem>
      <errorID>eda9125a-01b3-4f40-a51f-5ee8c7b8f0f0</errorID>
      <errorWord>，</errorWord>
      <group>L1_Word</group>
      <groupName>字词问题</groupName>
      <ability>L2_Typo</ability>
      <abilityName>字词错误</abilityName>
      <candidateList>
        <item>，在</item>
      </candidateList>
      <explain/>
      <paraID> 92BCA9A</paraID>
      <start>35</start>
      <end>36</end>
      <status>unmodified</status>
      <modifiedWord/>
      <trackRevisions>false</trackRevisions>
    </reviewItem>
    <reviewItem>
      <errorID>a18e8dff-88de-4a54-81c8-9fe8a16cce10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D8B9767</paraID>
      <start>0</start>
      <end>3</end>
      <status>unmodified</status>
      <modifiedWord/>
      <trackRevisions>false</trackRevisions>
    </reviewItem>
    <reviewItem>
      <errorID>bd4d08a8-db97-42cc-a590-4323f943b8e6</errorID>
      <errorWord>需具备</errorWord>
      <group>L1_Word</group>
      <groupName>字词问题</groupName>
      <ability>L2_Typo</ability>
      <abilityName>字词错误</abilityName>
      <candidateList>
        <item>须具备</item>
      </candidateList>
      <explain/>
      <paraID>288B5156</paraID>
      <start>29</start>
      <end>32</end>
      <status>unmodified</status>
      <modifiedWord/>
      <trackRevisions>false</trackRevisions>
    </reviewItem>
    <reviewItem>
      <errorID>1bb9381e-7389-46bc-a668-0e86e8d41e0a</errorID>
      <errorWord>,</errorWord>
      <group>L1_Format</group>
      <groupName>格式问题</groupName>
      <ability>L2_HalfPunc</ability>
      <abilityName>全半角检查</abilityName>
      <candidateList>
        <item>，</item>
      </candidateList>
      <explain>文本全半角错误。</explain>
      <paraID>2F536B3D</paraID>
      <start>14</start>
      <end>15</end>
      <status>unmodified</status>
      <modifiedWord/>
      <trackRevisions>false</trackRevisions>
    </reviewItem>
    <reviewItem>
      <errorID>f5a129dd-3d96-4581-ac8d-44cf8ec7ed6f</errorID>
      <errorWord>，</errorWord>
      <group>L1_Word</group>
      <groupName>字词问题</groupName>
      <ability>L2_Typo</ability>
      <abilityName>字词错误</abilityName>
      <candidateList>
        <item>，并</item>
      </candidateList>
      <explain/>
      <paraID>70BFBE50</paraID>
      <start>67</start>
      <end>68</end>
      <status>unmodified</status>
      <modifiedWord/>
      <trackRevisions>false</trackRevisions>
    </reviewItem>
    <reviewItem>
      <errorID>1d6634e2-17a9-4083-9050-8cb1002447af</errorID>
      <errorWord>作</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70BFBE50</paraID>
      <start>82</start>
      <end>83</end>
      <status>unmodified</status>
      <modifiedWord/>
      <trackRevisions>false</trackRevisions>
    </reviewItem>
    <reviewItem>
      <errorID>5b0025bc-540d-4369-83ec-a35d1a7b7d18</errorID>
      <errorWord>(</errorWord>
      <group>L1_Format</group>
      <groupName>格式问题</groupName>
      <ability>L2_HalfPunc</ability>
      <abilityName>全半角检查</abilityName>
      <candidateList>
        <item>（</item>
      </candidateList>
      <explain>文本全半角错误。</explain>
      <paraID>451729B1</paraID>
      <start>70</start>
      <end>71</end>
      <status>unmodified</status>
      <modifiedWord/>
      <trackRevisions>false</trackRevisions>
    </reviewItem>
    <reviewItem>
      <errorID>45dd3a0d-dc29-4b99-bfd8-bfd10e51222e</errorID>
      <errorWord>信息泄漏</errorWord>
      <group>L1_Word</group>
      <groupName>字词问题</groupName>
      <ability>L2_Typo</ability>
      <abilityName>字词错误</abilityName>
      <candidateList>
        <item>信息泄露</item>
      </candidateList>
      <explain/>
      <paraID>51F23A92</paraID>
      <start>6</start>
      <end>10</end>
      <status>unmodified</status>
      <modifiedWord/>
      <trackRevisions>false</trackRevisions>
    </reviewItem>
    <reviewItem>
      <errorID>7cb90914-78d9-4459-979b-5d89d3e2d5c7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64E46E39</paraID>
      <start>9</start>
      <end>12</end>
      <status>unmodified</status>
      <modifiedWord/>
      <trackRevisions>false</trackRevisions>
    </reviewItem>
    <reviewItem>
      <errorID>87a97529-c269-4fdd-a0c1-2d4978c5b397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5D6A2C57</paraID>
      <start>5</start>
      <end>8</end>
      <status>unmodified</status>
      <modifiedWord/>
      <trackRevisions>false</trackRevisions>
    </reviewItem>
    <reviewItem>
      <errorID>2273c95d-ad7a-4f58-93dd-34ba0a719343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5D6A2C57</paraID>
      <start>12</start>
      <end>15</end>
      <status>unmodified</status>
      <modifiedWord/>
      <trackRevisions>false</trackRevisions>
    </reviewItem>
    <reviewItem>
      <errorID>051d5b37-4972-43c6-b201-ea1d1ab081b4</errorID>
      <errorWord>&lt;</errorWord>
      <group>L1_Format</group>
      <groupName>格式问题</groupName>
      <ability>L2_HalfPunc</ability>
      <abilityName>全半角检查</abilityName>
      <candidateList>
        <item>〈</item>
      </candidateList>
      <explain>文本全半角错误。</explain>
      <paraID>5FDC832C</paraID>
      <start>25</start>
      <end>26</end>
      <status>unmodified</status>
      <modifiedWord/>
      <trackRevisions>false</trackRevisions>
    </reviewItem>
    <reviewItem>
      <errorID>3dd219b2-ee3a-4679-aef4-5b1e73ce66df</errorID>
      <errorWord>&gt;》</errorWord>
      <group>L1_Punc</group>
      <groupName>标点问题</groupName>
      <ability>L2_Punc</ability>
      <abilityName>标点符号检查</abilityName>
      <candidateList>
        <item>》</item>
      </candidateList>
      <explain/>
      <paraID>5FDC832C</paraID>
      <start>40</start>
      <end>42</end>
      <status>unmodified</status>
      <modifiedWord/>
      <trackRevisions>false</trackRevisions>
    </reviewItem>
    <reviewItem>
      <errorID>0ed0323a-b640-4b0e-a260-26918fd31bea</errorID>
      <errorWord>[2002]1980号</errorWord>
      <group>L1_Knowledge</group>
      <groupName>知识性问题</groupName>
      <ability>L2_Knowledge</ability>
      <abilityName>其他知识</abilityName>
      <candidateList>
        <item>〔2002〕1980号</item>
      </candidateList>
      <explain>发文字号格式错误。</explain>
      <paraID>5FDC832C</paraID>
      <start>46</start>
      <end>57</end>
      <status>modified</status>
      <modifiedWord>〔2002〕1980号</modifiedWord>
      <trackRevisions>false</trackRevisions>
    </reviewItem>
    <reviewItem>
      <errorID>02b6e1d9-77e5-48f7-b521-ddaeb8248244</errorID>
      <errorWord>（</errorWord>
      <group>L1_Punc</group>
      <groupName>标点问题</groupName>
      <ability>L2_Punc</ability>
      <abilityName>标点符号检查</abilityName>
      <candidateList/>
      <explain>同一形式括号套用。</explain>
      <paraID>50B75893</paraID>
      <start>53</start>
      <end>54</end>
      <status>unmodified</status>
      <modifiedWord/>
      <trackRevisions>false</trackRevisions>
    </reviewItem>
    <reviewItem>
      <errorID>e727e440-f72f-4ff2-8e2d-656939cf52f9</errorID>
      <errorWord>）</errorWord>
      <group>L1_Punc</group>
      <groupName>标点问题</groupName>
      <ability>L2_Punc</ability>
      <abilityName>标点符号检查</abilityName>
      <candidateList/>
      <explain>同一形式括号套用。</explain>
      <paraID>50B75893</paraID>
      <start>60</start>
      <end>61</end>
      <status>unmodified</status>
      <modifiedWord/>
      <trackRevisions>false</trackRevisions>
    </reviewItem>
    <reviewItem>
      <errorID>9c66fce7-cfa4-4e70-a6f2-ee4c0d3a18ad</errorID>
      <errorWord>)</errorWord>
      <group>L1_Format</group>
      <groupName>格式问题</groupName>
      <ability>L2_HalfPunc</ability>
      <abilityName>全半角检查</abilityName>
      <candidateList>
        <item>）</item>
      </candidateList>
      <explain>文本全半角错误。</explain>
      <paraID>48563585</paraID>
      <start>254</start>
      <end>255</end>
      <status>unmodified</status>
      <modifiedWord/>
      <trackRevisions>false</trackRevisions>
    </reviewItem>
    <reviewItem>
      <errorID>7740b085-ae17-4e1b-badb-a33124ea90d2</errorID>
      <errorWord>(</errorWord>
      <group>L1_Format</group>
      <groupName>格式问题</groupName>
      <ability>L2_HalfPunc</ability>
      <abilityName>全半角检查</abilityName>
      <candidateList>
        <item>（</item>
      </candidateList>
      <explain>文本全半角错误。</explain>
      <paraID>33F37C4E</paraID>
      <start>142</start>
      <end>143</end>
      <status>unmodified</status>
      <modifiedWord/>
      <trackRevisions>false</trackRevisions>
    </reviewItem>
    <reviewItem>
      <errorID>b7391375-a9c9-4565-abce-ab137b2265cc</errorID>
      <errorWord>)</errorWord>
      <group>L1_Format</group>
      <groupName>格式问题</groupName>
      <ability>L2_HalfPunc</ability>
      <abilityName>全半角检查</abilityName>
      <candidateList>
        <item>）</item>
      </candidateList>
      <explain>文本全半角错误。</explain>
      <paraID>33F37C4E</paraID>
      <start>147</start>
      <end>148</end>
      <status>unmodified</status>
      <modifiedWord/>
      <trackRevisions>false</trackRevisions>
    </reviewItem>
    <reviewItem>
      <errorID>76f9efde-9b89-4ec3-a67a-c65e3e90bb7c</errorID>
      <errorWord>(</errorWord>
      <group>L1_Format</group>
      <groupName>格式问题</groupName>
      <ability>L2_HalfPunc</ability>
      <abilityName>全半角检查</abilityName>
      <candidateList>
        <item>（</item>
      </candidateList>
      <explain>文本全半角错误。</explain>
      <paraID>33F37C4E</paraID>
      <start>216</start>
      <end>217</end>
      <status>unmodified</status>
      <modifiedWord/>
      <trackRevisions>false</trackRevisions>
    </reviewItem>
    <reviewItem>
      <errorID>4567e15d-9b0e-4d46-981c-ef4140c36664</errorID>
      <errorWord>)</errorWord>
      <group>L1_Format</group>
      <groupName>格式问题</groupName>
      <ability>L2_HalfPunc</ability>
      <abilityName>全半角检查</abilityName>
      <candidateList>
        <item>）</item>
      </candidateList>
      <explain>文本全半角错误。</explain>
      <paraID>33F37C4E</paraID>
      <start>226</start>
      <end>227</end>
      <status>unmodified</status>
      <modifiedWord/>
      <trackRevisions>false</trackRevisions>
    </reviewItem>
    <reviewItem>
      <errorID>41c4c933-6c1c-44ea-ab36-321d86f2118a</errorID>
      <errorWord>下</errorWord>
      <group>L1_Word</group>
      <groupName>字词问题</groupName>
      <ability>L2_Typo</ability>
      <abilityName>字词错误</abilityName>
      <candidateList>
        <item>的</item>
      </candidateList>
      <explain>存在字形相近字词的误用。</explain>
      <paraID>1C9E71FB</paraID>
      <start>20</start>
      <end>21</end>
      <status>unmodified</status>
      <modifiedWord/>
      <trackRevisions>false</trackRevisions>
    </reviewItem>
    <reviewItem>
      <errorID>9aca7e2d-53dc-4ff0-a8c3-345f80ab7394</errorID>
      <errorWord>间</errorWord>
      <group>L1_Word</group>
      <groupName>字词问题</groupName>
      <ability>L2_Typo</ability>
      <abilityName>字词错误</abilityName>
      <candidateList>
        <item>间之</item>
      </candidateList>
      <explain/>
      <paraID> FAC1FDB</paraID>
      <start>17</start>
      <end>18</end>
      <status>unmodified</status>
      <modifiedWord/>
      <trackRevisions>false</trackRevisions>
    </reviewItem>
    <reviewItem>
      <errorID>d89e30b6-5ba5-424a-a7b4-b943fc5cb5c1</errorID>
      <errorWord>,</errorWord>
      <group>L1_Format</group>
      <groupName>格式问题</groupName>
      <ability>L2_HalfPunc</ability>
      <abilityName>全半角检查</abilityName>
      <candidateList>
        <item>，</item>
      </candidateList>
      <explain>文本全半角错误。</explain>
      <paraID>2CF9824A</paraID>
      <start>14</start>
      <end>15</end>
      <status>unmodified</status>
      <modifiedWord/>
      <trackRevisions>false</trackRevisions>
    </reviewItem>
    <reviewItem>
      <errorID>1d24cece-c029-4363-9ddc-e92cffe55563</errorID>
      <errorWord>送达至</errorWord>
      <group>L1_Word</group>
      <groupName>字词问题</groupName>
      <ability>L2_Typo</ability>
      <abilityName>字词错误</abilityName>
      <candidateList>
        <item>送达</item>
      </candidateList>
      <explain/>
      <paraID>3E67EFC9</paraID>
      <start>22</start>
      <end>25</end>
      <status>unmodified</status>
      <modifiedWord/>
      <trackRevisions>false</trackRevisions>
    </reviewItem>
    <reviewItem>
      <errorID>82c9c2f2-9843-405d-949a-c953dcbcda10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7C7129B6</paraID>
      <start>27</start>
      <end>28</end>
      <status>unmodified</status>
      <modifiedWord/>
      <trackRevisions>false</trackRevisions>
    </reviewItem>
    <reviewItem>
      <errorID>046d12bb-d91f-47f8-aff8-bd57e04601b1</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 320ED25</paraID>
      <start>38</start>
      <end>40</end>
      <status>unmodified</status>
      <modifiedWord/>
      <trackRevisions>false</trackRevisions>
    </reviewItem>
    <reviewItem>
      <errorID>5c32236c-0941-4946-92c8-d25d076c9ab0</errorID>
      <errorWord>提出质疑</errorWord>
      <group>L1_Grammar</group>
      <groupName>语法问题</groupName>
      <ability>L2_Grammar</ability>
      <abilityName>语法错误</abilityName>
      <candidateList>
        <item>质疑</item>
      </candidateList>
      <explain>〈动〉提出疑问：～问难。</explain>
      <paraID> 320ED25</paraID>
      <start>53</start>
      <end>57</end>
      <status>unmodified</status>
      <modifiedWord/>
      <trackRevisions>false</trackRevisions>
    </reviewItem>
    <reviewItem>
      <errorID>d4e4a7a2-2081-4a29-b11f-23c94452d71c</errorID>
      <errorWord>滥用维权</errorWord>
      <group>L1_Knowledge</group>
      <groupName>知识性问题</groupName>
      <ability>L2_Idiom</ability>
      <abilityName>成语和诗歌</abilityName>
      <candidateList>
        <item>滥用职权</item>
      </candidateList>
      <explain>指过分地或非法地行使自己掌握的权力。</explain>
      <paraID> 320ED25</paraID>
      <start>135</start>
      <end>139</end>
      <status>unmodified</status>
      <modifiedWord/>
      <trackRevisions>false</trackRevisions>
    </reviewItem>
    <reviewItem>
      <errorID>b3dc4f03-c53c-49f4-9287-c6de3b4faa03</errorID>
      <errorWord>：/</errorWord>
      <group>L1_Punc</group>
      <groupName>标点问题</groupName>
      <ability>L2_Punc</ability>
      <abilityName>标点符号检查</abilityName>
      <candidateList>
        <item>：</item>
      </candidateList>
      <explain/>
      <paraID>2613013D</paraID>
      <start>2</start>
      <end>4</end>
      <status>unmodified</status>
      <modifiedWord/>
      <trackRevisions>false</trackRevisions>
    </reviewItem>
    <reviewItem>
      <errorID>b097dc8d-6a25-4470-9253-d3f609667410</errorID>
      <errorWord>(</errorWord>
      <group>L1_Format</group>
      <groupName>格式问题</groupName>
      <ability>L2_HalfPunc</ability>
      <abilityName>全半角检查</abilityName>
      <candidateList>
        <item>（</item>
      </candidateList>
      <explain>文本全半角错误。</explain>
      <paraID>3BA44F73</paraID>
      <start>2</start>
      <end>3</end>
      <status>unmodified</status>
      <modifiedWord/>
      <trackRevisions>false</trackRevisions>
    </reviewItem>
    <reviewItem>
      <errorID>6a5c0bf4-29f0-4ceb-b9e5-29c91820b198</errorID>
      <errorWord>)</errorWord>
      <group>L1_Format</group>
      <groupName>格式问题</groupName>
      <ability>L2_HalfPunc</ability>
      <abilityName>全半角检查</abilityName>
      <candidateList>
        <item>）</item>
      </candidateList>
      <explain>文本全半角错误。</explain>
      <paraID>3BA44F73</paraID>
      <start>5</start>
      <end>6</end>
      <status>unmodified</status>
      <modifiedWord/>
      <trackRevisions>false</trackRevisions>
    </reviewItem>
    <reviewItem>
      <errorID>25ec92df-4153-44d3-bba1-61036363f1d1</errorID>
      <errorWord>:</errorWord>
      <group>L1_Format</group>
      <groupName>格式问题</groupName>
      <ability>L2_HalfPunc</ability>
      <abilityName>全半角检查</abilityName>
      <candidateList>
        <item>：</item>
      </candidateList>
      <explain>文本全半角错误。</explain>
      <paraID>1C6652AE</paraID>
      <start>6</start>
      <end>7</end>
      <status>unmodified</status>
      <modifiedWord/>
      <trackRevisions>false</trackRevisions>
    </reviewItem>
    <reviewItem>
      <errorID>ccd081d2-f7b5-4ce4-94a0-8c1db8d2e0f5</errorID>
      <errorWord>:</errorWord>
      <group>L1_Format</group>
      <groupName>格式问题</groupName>
      <ability>L2_HalfPunc</ability>
      <abilityName>全半角检查</abilityName>
      <candidateList>
        <item>：</item>
      </candidateList>
      <explain>文本全半角错误。</explain>
      <paraID>4BA9C69C</paraID>
      <start>6</start>
      <end>7</end>
      <status>unmodified</status>
      <modifiedWord/>
      <trackRevisions>false</trackRevisions>
    </reviewItem>
    <reviewItem>
      <errorID>bb1a5283-e669-495f-b184-bfd90a2cc6ab</errorID>
      <errorWord>,</errorWord>
      <group>L1_Format</group>
      <groupName>格式问题</groupName>
      <ability>L2_HalfPunc</ability>
      <abilityName>全半角检查</abilityName>
      <candidateList>
        <item>，</item>
      </candidateList>
      <explain>文本全半角错误。</explain>
      <paraID>333A9081</paraID>
      <start>19</start>
      <end>20</end>
      <status>unmodified</status>
      <modifiedWord/>
      <trackRevisions>false</trackRevisions>
    </reviewItem>
    <reviewItem>
      <errorID>3fcdb49c-5d85-4e9d-888e-ec438e98045e</errorID>
      <errorWord>提出质疑</errorWord>
      <group>L1_Grammar</group>
      <groupName>语法问题</groupName>
      <ability>L2_Grammar</ability>
      <abilityName>语法错误</abilityName>
      <candidateList>
        <item>质疑</item>
      </candidateList>
      <explain>〈动〉提出疑问：～问难。</explain>
      <paraID>333A9081</paraID>
      <start>41</start>
      <end>45</end>
      <status>unmodified</status>
      <modifiedWord/>
      <trackRevisions>false</trackRevisions>
    </reviewItem>
    <reviewItem>
      <errorID>8a04310e-3376-4c30-a8ab-4045a30dab65</errorID>
      <errorWord>,</errorWord>
      <group>L1_Format</group>
      <groupName>格式问题</groupName>
      <ability>L2_HalfPunc</ability>
      <abilityName>全半角检查</abilityName>
      <candidateList>
        <item>，</item>
      </candidateList>
      <explain>文本全半角错误。</explain>
      <paraID>3E0EA2C8</paraID>
      <start>24</start>
      <end>25</end>
      <status>unmodified</status>
      <modifiedWord/>
      <trackRevisions>false</trackRevisions>
    </reviewItem>
    <reviewItem>
      <errorID>43798bf8-4feb-4d25-86ad-163bfcfa3d5a</errorID>
      <errorWord>(</errorWord>
      <group>L1_Format</group>
      <groupName>格式问题</groupName>
      <ability>L2_HalfPunc</ability>
      <abilityName>全半角检查</abilityName>
      <candidateList>
        <item>（</item>
      </candidateList>
      <explain>文本全半角错误。</explain>
      <paraID>49B5A1F4</paraID>
      <start>2</start>
      <end>3</end>
      <status>unmodified</status>
      <modifiedWord/>
      <trackRevisions>false</trackRevisions>
    </reviewItem>
    <reviewItem>
      <errorID>33326272-38ab-4b6c-896d-3c17c0cc3c78</errorID>
      <errorWord>)</errorWord>
      <group>L1_Format</group>
      <groupName>格式问题</groupName>
      <ability>L2_HalfPunc</ability>
      <abilityName>全半角检查</abilityName>
      <candidateList>
        <item>）</item>
      </candidateList>
      <explain>文本全半角错误。</explain>
      <paraID>49B5A1F4</paraID>
      <start>5</start>
      <end>6</end>
      <status>unmodified</status>
      <modifiedWord/>
      <trackRevisions>false</trackRevisions>
    </reviewItem>
    <reviewItem>
      <errorID>2a82ca16-95d5-4ab5-9a9d-2c0692d7473c</errorID>
      <errorWord>,</errorWord>
      <group>L1_Format</group>
      <groupName>格式问题</groupName>
      <ability>L2_HalfPunc</ability>
      <abilityName>全半角检查</abilityName>
      <candidateList>
        <item>，</item>
      </candidateList>
      <explain>文本全半角错误。</explain>
      <paraID>507F2950</paraID>
      <start>13</start>
      <end>14</end>
      <status>unmodified</status>
      <modifiedWord/>
      <trackRevisions>false</trackRevisions>
    </reviewItem>
    <reviewItem>
      <errorID>536c9d68-a27c-4aea-82be-8405dbb8b05e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48C51628</paraID>
      <start>19</start>
      <end>22</end>
      <status>unmodified</status>
      <modifiedWord/>
      <trackRevisions>false</trackRevisions>
    </reviewItem>
    <reviewItem>
      <errorID>cda5c2d6-022d-457f-9be3-6915de834fd2</errorID>
      <errorWord>一家的</errorWord>
      <group>L1_Word</group>
      <groupName>字词问题</groupName>
      <ability>L2_Typo</ability>
      <abilityName>字词错误</abilityName>
      <candidateList>
        <item>一家</item>
      </candidateList>
      <explain/>
      <paraID>635E5F2B</paraID>
      <start>188</start>
      <end>191</end>
      <status>unmodified</status>
      <modifiedWord/>
      <trackRevisions>false</trackRevisions>
    </reviewItem>
    <reviewItem>
      <errorID>39cecc68-b03a-4026-a891-b461e23b2bf5</errorID>
      <errorWord>(</errorWord>
      <group>L1_Format</group>
      <groupName>格式问题</groupName>
      <ability>L2_HalfPunc</ability>
      <abilityName>全半角检查</abilityName>
      <candidateList>
        <item>（</item>
      </candidateList>
      <explain>文本全半角错误。</explain>
      <paraID>5A6F41D7</paraID>
      <start>15</start>
      <end>16</end>
      <status>unmodified</status>
      <modifiedWord/>
      <trackRevisions>false</trackRevisions>
    </reviewItem>
    <reviewItem>
      <errorID>06d59385-d8d3-4337-a1d0-0ec2d4074f78</errorID>
      <errorWord>)</errorWord>
      <group>L1_Format</group>
      <groupName>格式问题</groupName>
      <ability>L2_HalfPunc</ability>
      <abilityName>全半角检查</abilityName>
      <candidateList>
        <item>）</item>
      </candidateList>
      <explain>文本全半角错误。</explain>
      <paraID>5A6F41D7</paraID>
      <start>38</start>
      <end>39</end>
      <status>unmodified</status>
      <modifiedWord/>
      <trackRevisions>false</trackRevisions>
    </reviewItem>
    <reviewItem>
      <errorID>6173e1c0-4aa3-4ef3-9327-469908d8cb8e</errorID>
      <errorWord>(</errorWord>
      <group>L1_Format</group>
      <groupName>格式问题</groupName>
      <ability>L2_HalfPunc</ability>
      <abilityName>全半角检查</abilityName>
      <candidateList>
        <item>（</item>
      </candidateList>
      <explain>文本全半角错误。</explain>
      <paraID>5A6F41D7</paraID>
      <start>88</start>
      <end>89</end>
      <status>unmodified</status>
      <modifiedWord/>
      <trackRevisions>false</trackRevisions>
    </reviewItem>
    <reviewItem>
      <errorID>f6565c7d-53d3-449c-bf2e-cd9b53f16698</errorID>
      <errorWord>)</errorWord>
      <group>L1_Format</group>
      <groupName>格式问题</groupName>
      <ability>L2_HalfPunc</ability>
      <abilityName>全半角检查</abilityName>
      <candidateList>
        <item>）</item>
      </candidateList>
      <explain>文本全半角错误。</explain>
      <paraID>5A6F41D7</paraID>
      <start>104</start>
      <end>105</end>
      <status>unmodified</status>
      <modifiedWord/>
      <trackRevisions>false</trackRevisions>
    </reviewItem>
    <reviewItem>
      <errorID>c765b8ee-726b-4448-85f7-a7622dbb12ab</errorID>
      <errorWord>（</errorWord>
      <group>L1_Punc</group>
      <groupName>标点问题</groupName>
      <ability>L2_Punc</ability>
      <abilityName>标点符号检查</abilityName>
      <candidateList/>
      <explain>同一形式括号套用。</explain>
      <paraID>5A6F41D7</paraID>
      <start>149</start>
      <end>150</end>
      <status>unmodified</status>
      <modifiedWord/>
      <trackRevisions>false</trackRevisions>
    </reviewItem>
    <reviewItem>
      <errorID>a5acb6a9-4a2e-4762-b70f-5c5694de5438</errorID>
      <errorWord>）</errorWord>
      <group>L1_Punc</group>
      <groupName>标点问题</groupName>
      <ability>L2_Punc</ability>
      <abilityName>标点符号检查</abilityName>
      <candidateList/>
      <explain>同一形式括号套用。</explain>
      <paraID>5A6F41D7</paraID>
      <start>152</start>
      <end>153</end>
      <status>unmodified</status>
      <modifiedWord/>
      <trackRevisions>false</trackRevisions>
    </reviewItem>
    <reviewItem>
      <errorID>3a456ad0-3e63-4d99-8293-fb731938bc5b</errorID>
      <errorWord>（</errorWord>
      <group>L1_Punc</group>
      <groupName>标点问题</groupName>
      <ability>L2_Punc</ability>
      <abilityName>标点符号检查</abilityName>
      <candidateList/>
      <explain>同一形式括号套用。</explain>
      <paraID>5A6F41D7</paraID>
      <start>168</start>
      <end>169</end>
      <status>unmodified</status>
      <modifiedWord/>
      <trackRevisions>false</trackRevisions>
    </reviewItem>
    <reviewItem>
      <errorID>bcfb9e02-c06d-4f86-816a-ea98cd02e319</errorID>
      <errorWord>）</errorWord>
      <group>L1_Punc</group>
      <groupName>标点问题</groupName>
      <ability>L2_Punc</ability>
      <abilityName>标点符号检查</abilityName>
      <candidateList/>
      <explain>同一形式括号套用。</explain>
      <paraID>5A6F41D7</paraID>
      <start>191</start>
      <end>192</end>
      <status>unmodified</status>
      <modifiedWord/>
      <trackRevisions>false</trackRevisions>
    </reviewItem>
    <reviewItem>
      <errorID>bf6b74a3-ce0f-4402-a8b7-16d610d90d2f</errorID>
      <errorWord>（</errorWord>
      <group>L1_Punc</group>
      <groupName>标点问题</groupName>
      <ability>L2_Punc</ability>
      <abilityName>标点符号检查</abilityName>
      <candidateList/>
      <explain>同一形式括号套用。</explain>
      <paraID>5A6F41D7</paraID>
      <start>200</start>
      <end>201</end>
      <status>unmodified</status>
      <modifiedWord/>
      <trackRevisions>false</trackRevisions>
    </reviewItem>
    <reviewItem>
      <errorID>b6e7cb4d-1f06-41eb-94b3-190352dccb64</errorID>
      <errorWord>）</errorWord>
      <group>L1_Punc</group>
      <groupName>标点问题</groupName>
      <ability>L2_Punc</ability>
      <abilityName>标点符号检查</abilityName>
      <candidateList/>
      <explain>同一形式括号套用。</explain>
      <paraID>5A6F41D7</paraID>
      <start>224</start>
      <end>225</end>
      <status>unmodified</status>
      <modifiedWord/>
      <trackRevisions>false</trackRevisions>
    </reviewItem>
    <reviewItem>
      <errorID>f390d915-6058-448b-b756-af5843d00ca2</errorID>
      <errorWord>)</errorWord>
      <group>L1_Format</group>
      <groupName>格式问题</groupName>
      <ability>L2_HalfPunc</ability>
      <abilityName>全半角检查</abilityName>
      <candidateList>
        <item>）</item>
      </candidateList>
      <explain>文本全半角错误。</explain>
      <paraID>7447E2F0</paraID>
      <start>9</start>
      <end>10</end>
      <status>unmodified</status>
      <modifiedWord/>
      <trackRevisions>false</trackRevisions>
    </reviewItem>
    <reviewItem>
      <errorID>a85f5879-eabe-4198-bb7b-8c3b5906cbd1</errorID>
      <errorWord>)</errorWord>
      <group>L1_Format</group>
      <groupName>格式问题</groupName>
      <ability>L2_HalfPunc</ability>
      <abilityName>全半角检查</abilityName>
      <candidateList>
        <item>）</item>
      </candidateList>
      <explain>文本全半角错误。</explain>
      <paraID>  5A3F15</paraID>
      <start>11</start>
      <end>12</end>
      <status>unmodified</status>
      <modifiedWord/>
      <trackRevisions>false</trackRevisions>
    </reviewItem>
    <reviewItem>
      <errorID>a08d6809-8f5e-4408-a563-0bf137f8268c</errorID>
      <errorWord>（</errorWord>
      <group>L1_Punc</group>
      <groupName>标点问题</groupName>
      <ability>L2_Punc</ability>
      <abilityName>标点符号检查</abilityName>
      <candidateList>
        <item/>
      </candidateList>
      <explain>同一形式括号套用。</explain>
      <paraID>776C8986</paraID>
      <start>21</start>
      <end>22</end>
      <status>unmodified</status>
      <modifiedWord/>
      <trackRevisions>false</trackRevisions>
    </reviewItem>
    <reviewItem>
      <errorID>1579d2f0-2426-400c-a9a5-df15eb79eba0</errorID>
      <errorWord>(</errorWord>
      <group>L1_Punc</group>
      <groupName>标点问题</groupName>
      <ability>L2_Punc</ability>
      <abilityName>标点符号检查</abilityName>
      <candidateList/>
      <explain>同一形式括号套用。</explain>
      <paraID>776C8986</paraID>
      <start>36</start>
      <end>37</end>
      <status>unmodified</status>
      <modifiedWord/>
      <trackRevisions>false</trackRevisions>
    </reviewItem>
    <reviewItem>
      <errorID>9b289119-2ba9-4c1b-8a57-40d1e66eed92</errorID>
      <errorWord>)</errorWord>
      <group>L1_Punc</group>
      <groupName>标点问题</groupName>
      <ability>L2_Punc</ability>
      <abilityName>标点符号检查</abilityName>
      <candidateList/>
      <explain>同一形式括号套用。</explain>
      <paraID>776C8986</paraID>
      <start>42</start>
      <end>43</end>
      <status>unmodified</status>
      <modifiedWord/>
      <trackRevisions>false</trackRevisions>
    </reviewItem>
    <reviewItem>
      <errorID>46cc90db-a325-4c19-8798-35945444462d</errorID>
      <errorWord>）</errorWord>
      <group>L1_Punc</group>
      <groupName>标点问题</groupName>
      <ability>L2_Punc</ability>
      <abilityName>标点符号检查</abilityName>
      <candidateList/>
      <explain>同一形式括号套用。</explain>
      <paraID>776C8986</paraID>
      <start>101</start>
      <end>102</end>
      <status>unmodified</status>
      <modifiedWord/>
      <trackRevisions>false</trackRevisions>
    </reviewItem>
    <reviewItem>
      <errorID>9417e71f-d7a6-44f0-9a83-057f0955fa99</errorID>
      <errorWord>(</errorWord>
      <group>L1_Format</group>
      <groupName>格式问题</groupName>
      <ability>L2_HalfPunc</ability>
      <abilityName>全半角检查</abilityName>
      <candidateList>
        <item>（</item>
      </candidateList>
      <explain>文本全半角错误。</explain>
      <paraID>64FA4210</paraID>
      <start>0</start>
      <end>1</end>
      <status>unmodified</status>
      <modifiedWord/>
      <trackRevisions>false</trackRevisions>
    </reviewItem>
    <reviewItem>
      <errorID>b1b3c921-60cf-483a-8e27-e78a1f03fb7f</errorID>
      <errorWord>)</errorWord>
      <group>L1_Format</group>
      <groupName>格式问题</groupName>
      <ability>L2_HalfPunc</ability>
      <abilityName>全半角检查</abilityName>
      <candidateList>
        <item>）</item>
      </candidateList>
      <explain>文本全半角错误。</explain>
      <paraID>64FA4210</paraID>
      <start>4</start>
      <end>5</end>
      <status>unmodified</status>
      <modifiedWord/>
      <trackRevisions>false</trackRevisions>
    </reviewItem>
    <reviewItem>
      <errorID>c9d8f1e8-f5d5-46c1-8ddd-f50128975080</errorID>
      <errorWord>(</errorWord>
      <group>L1_Format</group>
      <groupName>格式问题</groupName>
      <ability>L2_HalfPunc</ability>
      <abilityName>全半角检查</abilityName>
      <candidateList>
        <item>（</item>
      </candidateList>
      <explain>文本全半角错误。</explain>
      <paraID>20DA14F2</paraID>
      <start>0</start>
      <end>1</end>
      <status>unmodified</status>
      <modifiedWord/>
      <trackRevisions>false</trackRevisions>
    </reviewItem>
    <reviewItem>
      <errorID>17ef1396-c80f-4edf-a73c-04d053d2e370</errorID>
      <errorWord>)</errorWord>
      <group>L1_Format</group>
      <groupName>格式问题</groupName>
      <ability>L2_HalfPunc</ability>
      <abilityName>全半角检查</abilityName>
      <candidateList>
        <item>）</item>
      </candidateList>
      <explain>文本全半角错误。</explain>
      <paraID>20DA14F2</paraID>
      <start>4</start>
      <end>5</end>
      <status>unmodified</status>
      <modifiedWord/>
      <trackRevisions>false</trackRevisions>
    </reviewItem>
    <reviewItem>
      <errorID>463d783e-8fb6-4b5f-a073-38d0d98662ea</errorID>
      <errorWord>2个方面</errorWord>
      <group>L1_Word</group>
      <groupName>字词问题</groupName>
      <ability>L2_Typo</ability>
      <abilityName>字词错误</abilityName>
      <candidateList>
        <item>两个方面</item>
      </candidateList>
      <explain/>
      <paraID>2F6B166B</paraID>
      <start>17</start>
      <end>21</end>
      <status>unmodified</status>
      <modifiedWord/>
      <trackRevisions>false</trackRevisions>
    </reviewItem>
    <reviewItem>
      <errorID>4534d312-3c0d-4947-811c-e60e1546d2a1</errorID>
      <errorWord>2个方面</errorWord>
      <group>L1_Word</group>
      <groupName>字词问题</groupName>
      <ability>L2_Typo</ability>
      <abilityName>字词错误</abilityName>
      <candidateList>
        <item>两个方面</item>
      </candidateList>
      <explain/>
      <paraID>4A3EE323</paraID>
      <start>18</start>
      <end>22</end>
      <status>unmodified</status>
      <modifiedWord/>
      <trackRevisions>false</trackRevisions>
    </reviewItem>
    <reviewItem>
      <errorID>a0e17fa4-75f5-4360-bf7a-513d420f5846</errorID>
      <errorWord>2个方面</errorWord>
      <group>L1_Word</group>
      <groupName>字词问题</groupName>
      <ability>L2_Typo</ability>
      <abilityName>字词错误</abilityName>
      <candidateList>
        <item>两个方面</item>
      </candidateList>
      <explain/>
      <paraID>1A224E68</paraID>
      <start>18</start>
      <end>22</end>
      <status>unmodified</status>
      <modifiedWord/>
      <trackRevisions>false</trackRevisions>
    </reviewItem>
    <reviewItem>
      <errorID>f70ed495-817e-4e99-bc31-885e367fd281</errorID>
      <errorWord>(</errorWord>
      <group>L1_Format</group>
      <groupName>格式问题</groupName>
      <ability>L2_HalfPunc</ability>
      <abilityName>全半角检查</abilityName>
      <candidateList>
        <item>（</item>
      </candidateList>
      <explain>文本全半角错误。</explain>
      <paraID>5711969E</paraID>
      <start>0</start>
      <end>1</end>
      <status>unmodified</status>
      <modifiedWord/>
      <trackRevisions>false</trackRevisions>
    </reviewItem>
    <reviewItem>
      <errorID>dcda4fde-a990-472d-819d-8a60299cc3a4</errorID>
      <errorWord>)</errorWord>
      <group>L1_Format</group>
      <groupName>格式问题</groupName>
      <ability>L2_HalfPunc</ability>
      <abilityName>全半角检查</abilityName>
      <candidateList>
        <item>）</item>
      </candidateList>
      <explain>文本全半角错误。</explain>
      <paraID>5711969E</paraID>
      <start>4</start>
      <end>5</end>
      <status>unmodified</status>
      <modifiedWord/>
      <trackRevisions>false</trackRevisions>
    </reviewItem>
    <reviewItem>
      <errorID>238ae185-2524-4ec0-a16e-9554971352f1</errorID>
      <errorWord>(</errorWord>
      <group>L1_Format</group>
      <groupName>格式问题</groupName>
      <ability>L2_HalfPunc</ability>
      <abilityName>全半角检查</abilityName>
      <candidateList>
        <item>（</item>
      </candidateList>
      <explain>文本全半角错误。</explain>
      <paraID>44E87269</paraID>
      <start>0</start>
      <end>1</end>
      <status>unmodified</status>
      <modifiedWord/>
      <trackRevisions>false</trackRevisions>
    </reviewItem>
    <reviewItem>
      <errorID>6c41d185-4cb0-429d-9847-4493a7b870b4</errorID>
      <errorWord>)</errorWord>
      <group>L1_Format</group>
      <groupName>格式问题</groupName>
      <ability>L2_HalfPunc</ability>
      <abilityName>全半角检查</abilityName>
      <candidateList>
        <item>）</item>
      </candidateList>
      <explain>文本全半角错误。</explain>
      <paraID>44E87269</paraID>
      <start>4</start>
      <end>5</end>
      <status>unmodified</status>
      <modifiedWord/>
      <trackRevisions>false</trackRevisions>
    </reviewItem>
    <reviewItem>
      <errorID>dc7e45a8-8a25-4f5f-9678-28938ac58e63</errorID>
      <errorWord>(</errorWord>
      <group>L1_Format</group>
      <groupName>格式问题</groupName>
      <ability>L2_HalfPunc</ability>
      <abilityName>全半角检查</abilityName>
      <candidateList>
        <item>（</item>
      </candidateList>
      <explain>文本全半角错误。</explain>
      <paraID>6246E74A</paraID>
      <start>3</start>
      <end>4</end>
      <status>unmodified</status>
      <modifiedWord/>
      <trackRevisions>false</trackRevisions>
    </reviewItem>
    <reviewItem>
      <errorID>e6f16fc1-8b40-4c23-af80-9548a2829b88</errorID>
      <errorWord>)</errorWord>
      <group>L1_Format</group>
      <groupName>格式问题</groupName>
      <ability>L2_HalfPunc</ability>
      <abilityName>全半角检查</abilityName>
      <candidateList>
        <item>）</item>
      </candidateList>
      <explain>文本全半角错误。</explain>
      <paraID>6246E74A</paraID>
      <start>24</start>
      <end>25</end>
      <status>unmodified</status>
      <modifiedWord/>
      <trackRevisions>false</trackRevisions>
    </reviewItem>
    <reviewItem>
      <errorID>ce7e25a0-a3fb-4bef-abac-bbe3c156006e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3326F1BB</paraID>
      <start>0</start>
      <end>3</end>
      <status>unmodified</status>
      <modifiedWord/>
      <trackRevisions>false</trackRevisions>
    </reviewItem>
    <reviewItem>
      <errorID>53155361-668b-48c9-a23e-41d9c803e547</errorID>
      <errorWord>(</errorWord>
      <group>L1_Format</group>
      <groupName>格式问题</groupName>
      <ability>L2_HalfPunc</ability>
      <abilityName>全半角检查</abilityName>
      <candidateList>
        <item>（</item>
      </candidateList>
      <explain>文本全半角错误。</explain>
      <paraID>455B7B6A</paraID>
      <start>0</start>
      <end>1</end>
      <status>unmodified</status>
      <modifiedWord/>
      <trackRevisions>false</trackRevisions>
    </reviewItem>
    <reviewItem>
      <errorID>ecef1716-55a0-4d01-8ebc-6407d73bc7f5</errorID>
      <errorWord>)</errorWord>
      <group>L1_Format</group>
      <groupName>格式问题</groupName>
      <ability>L2_HalfPunc</ability>
      <abilityName>全半角检查</abilityName>
      <candidateList>
        <item>）</item>
      </candidateList>
      <explain>文本全半角错误。</explain>
      <paraID>455B7B6A</paraID>
      <start>2</start>
      <end>3</end>
      <status>unmodified</status>
      <modifiedWord/>
      <trackRevisions>false</trackRevisions>
    </reviewItem>
    <reviewItem>
      <errorID>cfb69983-01d1-458a-80f8-6a8dcd0af407</errorID>
      <errorWord>(</errorWord>
      <group>L1_Format</group>
      <groupName>格式问题</groupName>
      <ability>L2_HalfPunc</ability>
      <abilityName>全半角检查</abilityName>
      <candidateList>
        <item>（</item>
      </candidateList>
      <explain>文本全半角错误。</explain>
      <paraID>4D04BB2E</paraID>
      <start>0</start>
      <end>1</end>
      <status>unmodified</status>
      <modifiedWord/>
      <trackRevisions>false</trackRevisions>
    </reviewItem>
    <reviewItem>
      <errorID>3f8b20a1-6816-4d3d-a823-80294a280995</errorID>
      <errorWord>)</errorWord>
      <group>L1_Format</group>
      <groupName>格式问题</groupName>
      <ability>L2_HalfPunc</ability>
      <abilityName>全半角检查</abilityName>
      <candidateList>
        <item>）</item>
      </candidateList>
      <explain>文本全半角错误。</explain>
      <paraID>4D04BB2E</paraID>
      <start>2</start>
      <end>3</end>
      <status>unmodified</status>
      <modifiedWord/>
      <trackRevisions>false</trackRevisions>
    </reviewItem>
    <reviewItem>
      <errorID>fe2281a0-f085-4de9-b0e3-aadfd3379293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2143016E</paraID>
      <start>0</start>
      <end>3</end>
      <status>unmodified</status>
      <modifiedWord/>
      <trackRevisions>false</trackRevisions>
    </reviewItem>
    <reviewItem>
      <errorID>53b52330-5a7a-4d95-a87a-9ca2328fbfa4</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507BBA11</paraID>
      <start>0</start>
      <end>3</end>
      <status>unmodified</status>
      <modifiedWord/>
      <trackRevisions>false</trackRevisions>
    </reviewItem>
    <reviewItem>
      <errorID>7c5d9631-fec2-4d4a-98dc-dc290152f2e5</errorID>
      <errorWord>按《中华人民共和国</errorWord>
      <group>L1_Word</group>
      <groupName>字词问题</groupName>
      <ability>L2_Typo</ability>
      <abilityName>字词错误</abilityName>
      <candidateList>
        <item>按照《中华人民共和国</item>
      </candidateList>
      <explain/>
      <paraID>6B7C314F</paraID>
      <start>8</start>
      <end>17</end>
      <status>unmodified</status>
      <modifiedWord/>
      <trackRevisions>false</trackRevisions>
    </reviewItem>
    <reviewItem>
      <errorID>1a9aea10-a19b-4c08-a4d7-011e62defc25</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4117D3BF</paraID>
      <start>0</start>
      <end>3</end>
      <status>unmodified</status>
      <modifiedWord/>
      <trackRevisions>false</trackRevisions>
    </reviewItem>
    <reviewItem>
      <errorID>1b282b8e-af4b-4521-87c6-ac34a9a5c8b6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7488E01C</paraID>
      <start>0</start>
      <end>3</end>
      <status>unmodified</status>
      <modifiedWord/>
      <trackRevisions>false</trackRevisions>
    </reviewItem>
    <reviewItem>
      <errorID>2b9ef350-9dd9-494a-87c0-b9e03e0059c9</errorID>
      <errorWord>，。</errorWord>
      <group>L1_Punc</group>
      <groupName>标点问题</groupName>
      <ability>L2_Punc</ability>
      <abilityName>标点符号检查</abilityName>
      <candidateList>
        <item>，</item>
      </candidateList>
      <explain/>
      <paraID>7488E01C</paraID>
      <start>33</start>
      <end>35</end>
      <status>unmodified</status>
      <modifiedWord/>
      <trackRevisions>false</trackRevisions>
    </reviewItem>
    <reviewItem>
      <errorID>7f84c9b5-2cda-4f0c-a341-35c66a42d0f2</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CBA085E</paraID>
      <start>6</start>
      <end>7</end>
      <status>unmodified</status>
      <modifiedWord/>
      <trackRevisions>false</trackRevisions>
    </reviewItem>
    <reviewItem>
      <errorID>b654316c-e6f8-4f1b-b7c0-b880cdcaa612</errorID>
      <errorWord>签定地点</errorWord>
      <group>L1_Word</group>
      <groupName>字词问题</groupName>
      <ability>L2_Typo</ability>
      <abilityName>字词错误</abilityName>
      <candidateList>
        <item>签订地点</item>
      </candidateList>
      <explain/>
      <paraID>5AEC55A3</paraID>
      <start>0</start>
      <end>4</end>
      <status>unmodified</status>
      <modifiedWord/>
      <trackRevisions>false</trackRevisions>
    </reviewItem>
    <reviewItem>
      <errorID>a8a2ba25-9375-4b0d-9265-78ac2bc44b9f</errorID>
      <errorWord>签定日期：</errorWord>
      <group>L1_Word</group>
      <groupName>字词问题</groupName>
      <ability>L2_Typo</ability>
      <abilityName>字词错误</abilityName>
      <candidateList>
        <item>签订日期：</item>
      </candidateList>
      <explain/>
      <paraID>2A198337</paraID>
      <start>0</start>
      <end>5</end>
      <status>unmodified</status>
      <modifiedWord/>
      <trackRevisions>false</trackRevisions>
    </reviewItem>
    <reviewItem>
      <errorID>27f145a9-aa14-408d-a78a-6b09763c903e</errorID>
      <errorWord>签定日期：</errorWord>
      <group>L1_Word</group>
      <groupName>字词问题</groupName>
      <ability>L2_Typo</ability>
      <abilityName>字词错误</abilityName>
      <candidateList>
        <item>签订日期：</item>
      </candidateList>
      <explain/>
      <paraID>2A198337</paraID>
      <start>32</start>
      <end>37</end>
      <status>unmodified</status>
      <modifiedWord/>
      <trackRevisions>false</trackRevisions>
    </reviewItem>
    <reviewItem>
      <errorID>ea55e760-60bb-4238-91c0-f91cd32dae55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4C9F8428</paraID>
      <start>22</start>
      <end>23</end>
      <status>unmodified</status>
      <modifiedWord/>
      <trackRevisions>false</trackRevisions>
    </reviewItem>
    <reviewItem>
      <errorID>d4a4cca1-2d31-4f09-80bf-9c60cf0cc520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5DA34D71</paraID>
      <start>27</start>
      <end>28</end>
      <status>unmodified</status>
      <modifiedWord/>
      <trackRevisions>false</trackRevisions>
    </reviewItem>
    <reviewItem>
      <errorID>e1ccc719-a260-4015-900c-e5c6ddba1eab</errorID>
      <errorWord>(</errorWord>
      <group>L1_Format</group>
      <groupName>格式问题</groupName>
      <ability>L2_HalfPunc</ability>
      <abilityName>全半角检查</abilityName>
      <candidateList>
        <item>（</item>
      </candidateList>
      <explain>文本全半角错误。</explain>
      <paraID> BE86095</paraID>
      <start>0</start>
      <end>1</end>
      <status>unmodified</status>
      <modifiedWord/>
      <trackRevisions>false</trackRevisions>
    </reviewItem>
    <reviewItem>
      <errorID>dfcc1ed3-3dbe-4a87-b4ba-6954303c6e2d</errorID>
      <errorWord>)</errorWord>
      <group>L1_Format</group>
      <groupName>格式问题</groupName>
      <ability>L2_HalfPunc</ability>
      <abilityName>全半角检查</abilityName>
      <candidateList>
        <item>）</item>
      </candidateList>
      <explain>文本全半角错误。</explain>
      <paraID> BE86095</paraID>
      <start>6</start>
      <end>7</end>
      <status>unmodified</status>
      <modifiedWord/>
      <trackRevisions>false</trackRevisions>
    </reviewItem>
    <reviewItem>
      <errorID>32ec46c5-571d-4ab0-96ce-1c7a630b79f2</errorID>
      <errorWord>(</errorWord>
      <group>L1_Format</group>
      <groupName>格式问题</groupName>
      <ability>L2_HalfPunc</ability>
      <abilityName>全半角检查</abilityName>
      <candidateList>
        <item>（</item>
      </candidateList>
      <explain>文本全半角错误。</explain>
      <paraID> BE86095</paraID>
      <start>16</start>
      <end>17</end>
      <status>unmodified</status>
      <modifiedWord/>
      <trackRevisions>false</trackRevisions>
    </reviewItem>
    <reviewItem>
      <errorID>984c7b6b-8bde-4bf7-b41e-351aaa6d2bbb</errorID>
      <errorWord>,</errorWord>
      <group>L1_Format</group>
      <groupName>格式问题</groupName>
      <ability>L2_HalfPunc</ability>
      <abilityName>全半角检查</abilityName>
      <candidateList>
        <item>，</item>
      </candidateList>
      <explain>文本全半角错误。</explain>
      <paraID> BE86095</paraID>
      <start>23</start>
      <end>24</end>
      <status>unmodified</status>
      <modifiedWord/>
      <trackRevisions>false</trackRevisions>
    </reviewItem>
    <reviewItem>
      <errorID>cf5f50f3-9959-44ab-9666-9996f6b462ea</errorID>
      <errorWord>)</errorWord>
      <group>L1_Format</group>
      <groupName>格式问题</groupName>
      <ability>L2_HalfPunc</ability>
      <abilityName>全半角检查</abilityName>
      <candidateList>
        <item>）</item>
      </candidateList>
      <explain>文本全半角错误。</explain>
      <paraID> BE86095</paraID>
      <start>26</start>
      <end>27</end>
      <status>unmodified</status>
      <modifiedWord/>
      <trackRevisions>false</trackRevisions>
    </reviewItem>
    <reviewItem>
      <errorID>56c6346a-90aa-49f0-9e20-f1e1dcaeb373</errorID>
      <errorWord>,</errorWord>
      <group>L1_Format</group>
      <groupName>格式问题</groupName>
      <ability>L2_HalfPunc</ability>
      <abilityName>全半角检查</abilityName>
      <candidateList>
        <item>，</item>
      </candidateList>
      <explain>文本全半角错误。</explain>
      <paraID>36B27414</paraID>
      <start>57</start>
      <end>58</end>
      <status>unmodified</status>
      <modifiedWord/>
      <trackRevisions>false</trackRevisions>
    </reviewItem>
    <reviewItem>
      <errorID>74c28d95-046d-4f55-b0d5-f25baab0a361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3676D205</paraID>
      <start>120</start>
      <end>121</end>
      <status>unmodified</status>
      <modifiedWord/>
      <trackRevisions>false</trackRevisions>
    </reviewItem>
    <reviewItem>
      <errorID>6022ad52-29e0-4123-8854-f1f39c495ca2</errorID>
      <errorWord>(</errorWord>
      <group>L1_Format</group>
      <groupName>格式问题</groupName>
      <ability>L2_HalfPunc</ability>
      <abilityName>全半角检查</abilityName>
      <candidateList>
        <item>（</item>
      </candidateList>
      <explain>文本全半角错误。</explain>
      <paraID>52123E56</paraID>
      <start>24</start>
      <end>25</end>
      <status>unmodified</status>
      <modifiedWord/>
      <trackRevisions>false</trackRevisions>
    </reviewItem>
    <reviewItem>
      <errorID>f9e63ffa-9511-4bad-b1c8-3fe341916e9d</errorID>
      <errorWord>)</errorWord>
      <group>L1_Format</group>
      <groupName>格式问题</groupName>
      <ability>L2_HalfPunc</ability>
      <abilityName>全半角检查</abilityName>
      <candidateList>
        <item>）</item>
      </candidateList>
      <explain>文本全半角错误。</explain>
      <paraID>52123E56</paraID>
      <start>41</start>
      <end>42</end>
      <status>unmodified</status>
      <modifiedWord/>
      <trackRevisions>false</trackRevisions>
    </reviewItem>
    <reviewItem>
      <errorID>f5fc1862-e907-4be4-ab76-42417680b1f4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19A65193</paraID>
      <start>11</start>
      <end>14</end>
      <status>unmodified</status>
      <modifiedWord/>
      <trackRevisions>false</trackRevisions>
    </reviewItem>
    <reviewItem>
      <errorID>91bfc91c-196d-42de-959a-8b7ea0a67ec0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4929604E</paraID>
      <start>26</start>
      <end>27</end>
      <status>unmodified</status>
      <modifiedWord/>
      <trackRevisions>false</trackRevisions>
    </reviewItem>
    <reviewItem>
      <errorID>1908b227-9110-420b-8613-841ba53509cc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4E293A3E</paraID>
      <start>0</start>
      <end>2</end>
      <status>unmodified</status>
      <modifiedWord/>
      <trackRevisions>false</trackRevisions>
    </reviewItem>
    <reviewItem>
      <errorID>254dad73-6e6a-4b92-b12d-c3ce4026ebe8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35B9E7B</paraID>
      <start>1</start>
      <end>3</end>
      <status>unmodified</status>
      <modifiedWord/>
      <trackRevisions>false</trackRevisions>
    </reviewItem>
    <reviewItem>
      <errorID>0b19a87e-4a32-4683-91ba-ff885bdd52cd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4C1756C</paraID>
      <start>0</start>
      <end>2</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417BD146-6969-4588-B589-A22633114FA6}">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82</Pages>
  <Words>6253</Words>
  <Characters>35648</Characters>
  <Application>Microsoft Office Word</Application>
  <DocSecurity>0</DocSecurity>
  <Lines>297</Lines>
  <Paragraphs>83</Paragraphs>
  <ScaleCrop>false</ScaleCrop>
  <Company/>
  <LinksUpToDate>false</LinksUpToDate>
  <CharactersWithSpaces>41818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五块钱</dc:creator>
  <cp:lastModifiedBy>0</cp:lastModifiedBy>
  <cp:revision>64</cp:revision>
  <cp:lastPrinted>2026-07-17T08:35:00Z</cp:lastPrinted>
  <dcterms:created xsi:type="dcterms:W3CDTF">2026-07-10T03:45:00Z</dcterms:created>
  <dcterms:modified xsi:type="dcterms:W3CDTF">2026-07-17T08:46:00Z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KSOTemplateDocerSaveRecord">
    <vt:lpwstr>eyJoZGlkIjoiNDg4YWFlMjQ0M2RlODQ1M2Q3ZjQ4OWM2MzA3NjVhMzUiLCJ1c2VySWQiOiIyMTY3MDExODkifQ==</vt:lpwstr>
  </property>
  <property fmtid="{D5CDD505-2E9C-101B-9397-08002B2CF9AE}" pid="4" name="ICV">
    <vt:lpwstr>3F3AAF328E284B459A7C3DCBF422C95A_13</vt:lpwstr>
  </property>
</Properties>
</file>