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0A3F8" w14:textId="77777777" w:rsidR="007B3487" w:rsidRDefault="007B3487" w:rsidP="00131966">
      <w:pPr>
        <w:jc w:val="center"/>
        <w:rPr>
          <w:rFonts w:ascii="黑体" w:eastAsia="黑体" w:cs="黑体"/>
          <w:b/>
          <w:sz w:val="48"/>
          <w:szCs w:val="48"/>
          <w:lang w:bidi="ar"/>
        </w:rPr>
      </w:pPr>
    </w:p>
    <w:p w14:paraId="6C8DACD9" w14:textId="4FB26B06" w:rsidR="00131966" w:rsidRDefault="00131966" w:rsidP="00131966">
      <w:pPr>
        <w:jc w:val="center"/>
        <w:rPr>
          <w:rFonts w:ascii="黑体" w:eastAsia="黑体" w:cs="黑体"/>
          <w:b/>
          <w:sz w:val="48"/>
          <w:szCs w:val="48"/>
        </w:rPr>
      </w:pPr>
      <w:r>
        <w:rPr>
          <w:rFonts w:ascii="黑体" w:eastAsia="黑体" w:cs="黑体" w:hint="eastAsia"/>
          <w:b/>
          <w:sz w:val="48"/>
          <w:szCs w:val="48"/>
          <w:lang w:bidi="ar"/>
        </w:rPr>
        <w:t>云浮市公共资源交易信息化平台</w:t>
      </w:r>
    </w:p>
    <w:p w14:paraId="122CE458" w14:textId="77777777" w:rsidR="00131966" w:rsidRDefault="00131966" w:rsidP="00131966">
      <w:pPr>
        <w:jc w:val="center"/>
        <w:rPr>
          <w:rFonts w:ascii="黑体" w:eastAsia="黑体" w:cs="黑体"/>
          <w:b/>
          <w:sz w:val="48"/>
          <w:szCs w:val="48"/>
        </w:rPr>
      </w:pPr>
      <w:r>
        <w:rPr>
          <w:rFonts w:ascii="黑体" w:eastAsia="黑体" w:cs="黑体" w:hint="eastAsia"/>
          <w:b/>
          <w:sz w:val="48"/>
          <w:szCs w:val="48"/>
          <w:lang w:bidi="ar"/>
        </w:rPr>
        <w:t>一期升级改造项目</w:t>
      </w:r>
    </w:p>
    <w:p w14:paraId="5F40B08D" w14:textId="77777777" w:rsidR="00131966" w:rsidRDefault="00131966" w:rsidP="00131966">
      <w:pPr>
        <w:jc w:val="center"/>
        <w:rPr>
          <w:rFonts w:ascii="黑体" w:eastAsia="黑体"/>
          <w:b/>
          <w:sz w:val="48"/>
          <w:szCs w:val="48"/>
        </w:rPr>
      </w:pPr>
    </w:p>
    <w:p w14:paraId="4FC1EDFC" w14:textId="77777777" w:rsidR="00131966" w:rsidRDefault="00131966" w:rsidP="00131966">
      <w:pPr>
        <w:jc w:val="center"/>
        <w:rPr>
          <w:rFonts w:ascii="黑体" w:eastAsia="黑体"/>
          <w:b/>
          <w:sz w:val="48"/>
          <w:szCs w:val="48"/>
        </w:rPr>
      </w:pPr>
      <w:r>
        <w:rPr>
          <w:rFonts w:ascii="黑体" w:eastAsia="黑体" w:hint="eastAsia"/>
          <w:b/>
          <w:sz w:val="48"/>
          <w:szCs w:val="48"/>
        </w:rPr>
        <w:t>土地出让交易</w:t>
      </w:r>
    </w:p>
    <w:p w14:paraId="5DD3B170" w14:textId="51009521" w:rsidR="00131966" w:rsidRDefault="00131966" w:rsidP="00131966">
      <w:pPr>
        <w:widowControl/>
        <w:adjustRightInd w:val="0"/>
        <w:snapToGrid w:val="0"/>
        <w:spacing w:after="200"/>
        <w:jc w:val="center"/>
        <w:rPr>
          <w:rFonts w:ascii="黑体" w:eastAsia="黑体" w:hAnsi="Tahoma" w:cs="Times New Roman"/>
          <w:b/>
          <w:kern w:val="0"/>
          <w:sz w:val="48"/>
          <w:szCs w:val="48"/>
        </w:rPr>
      </w:pPr>
      <w:r>
        <w:rPr>
          <w:rFonts w:ascii="黑体" w:eastAsia="黑体" w:hAnsi="Tahoma" w:cs="Times New Roman" w:hint="eastAsia"/>
          <w:b/>
          <w:kern w:val="0"/>
          <w:sz w:val="48"/>
          <w:szCs w:val="48"/>
        </w:rPr>
        <w:t>（竞买人）</w:t>
      </w:r>
    </w:p>
    <w:p w14:paraId="588091C7" w14:textId="77777777" w:rsidR="007B6720" w:rsidRDefault="00A07003">
      <w:pPr>
        <w:widowControl/>
        <w:adjustRightInd w:val="0"/>
        <w:snapToGrid w:val="0"/>
        <w:spacing w:before="1440" w:after="200"/>
        <w:jc w:val="center"/>
        <w:rPr>
          <w:rFonts w:ascii="黑体" w:eastAsia="黑体" w:hAnsi="宋体" w:cs="Times New Roman"/>
          <w:b/>
          <w:kern w:val="0"/>
          <w:sz w:val="52"/>
          <w:szCs w:val="52"/>
        </w:rPr>
      </w:pPr>
      <w:r>
        <w:rPr>
          <w:rFonts w:ascii="黑体" w:eastAsia="黑体" w:hAnsi="宋体" w:cs="Times New Roman" w:hint="eastAsia"/>
          <w:b/>
          <w:kern w:val="0"/>
          <w:sz w:val="52"/>
          <w:szCs w:val="52"/>
        </w:rPr>
        <w:t>用</w:t>
      </w:r>
    </w:p>
    <w:p w14:paraId="576553D0" w14:textId="77777777" w:rsidR="007B6720" w:rsidRDefault="00A07003">
      <w:pPr>
        <w:widowControl/>
        <w:adjustRightInd w:val="0"/>
        <w:snapToGrid w:val="0"/>
        <w:spacing w:before="360" w:afterLines="100" w:after="312"/>
        <w:jc w:val="center"/>
        <w:rPr>
          <w:rFonts w:ascii="黑体" w:eastAsia="黑体" w:hAnsi="宋体" w:cs="Times New Roman"/>
          <w:b/>
          <w:kern w:val="0"/>
          <w:sz w:val="52"/>
          <w:szCs w:val="52"/>
        </w:rPr>
      </w:pPr>
      <w:r>
        <w:rPr>
          <w:rFonts w:ascii="黑体" w:eastAsia="黑体" w:hAnsi="宋体" w:cs="Times New Roman" w:hint="eastAsia"/>
          <w:b/>
          <w:kern w:val="0"/>
          <w:sz w:val="52"/>
          <w:szCs w:val="52"/>
        </w:rPr>
        <w:t>户</w:t>
      </w:r>
    </w:p>
    <w:p w14:paraId="654D2834" w14:textId="77777777" w:rsidR="007B6720" w:rsidRDefault="00A07003">
      <w:pPr>
        <w:widowControl/>
        <w:adjustRightInd w:val="0"/>
        <w:snapToGrid w:val="0"/>
        <w:spacing w:before="360" w:afterLines="100" w:after="312"/>
        <w:jc w:val="center"/>
        <w:rPr>
          <w:rFonts w:ascii="黑体" w:eastAsia="黑体" w:hAnsi="宋体" w:cs="Times New Roman"/>
          <w:b/>
          <w:kern w:val="0"/>
          <w:sz w:val="52"/>
          <w:szCs w:val="52"/>
        </w:rPr>
      </w:pPr>
      <w:r>
        <w:rPr>
          <w:rFonts w:ascii="黑体" w:eastAsia="黑体" w:hAnsi="宋体" w:cs="Times New Roman" w:hint="eastAsia"/>
          <w:b/>
          <w:kern w:val="0"/>
          <w:sz w:val="52"/>
          <w:szCs w:val="52"/>
        </w:rPr>
        <w:t>手</w:t>
      </w:r>
    </w:p>
    <w:p w14:paraId="5C0C4455" w14:textId="77777777" w:rsidR="007B6720" w:rsidRDefault="00A07003">
      <w:pPr>
        <w:widowControl/>
        <w:adjustRightInd w:val="0"/>
        <w:snapToGrid w:val="0"/>
        <w:spacing w:before="360" w:afterLines="100" w:after="312"/>
        <w:jc w:val="center"/>
        <w:rPr>
          <w:rFonts w:ascii="黑体" w:eastAsia="黑体" w:hAnsi="宋体" w:cs="Times New Roman"/>
          <w:b/>
          <w:kern w:val="0"/>
          <w:sz w:val="52"/>
          <w:szCs w:val="52"/>
        </w:rPr>
      </w:pPr>
      <w:r>
        <w:rPr>
          <w:rFonts w:ascii="黑体" w:eastAsia="黑体" w:hAnsi="宋体" w:cs="Times New Roman" w:hint="eastAsia"/>
          <w:b/>
          <w:kern w:val="0"/>
          <w:sz w:val="52"/>
          <w:szCs w:val="52"/>
        </w:rPr>
        <w:t>册</w:t>
      </w:r>
    </w:p>
    <w:p w14:paraId="5DA64ADE" w14:textId="77777777" w:rsidR="007B6720" w:rsidRDefault="007B6720">
      <w:pPr>
        <w:widowControl/>
        <w:adjustRightInd w:val="0"/>
        <w:snapToGrid w:val="0"/>
        <w:spacing w:after="200"/>
        <w:jc w:val="left"/>
        <w:rPr>
          <w:rFonts w:ascii="黑体" w:eastAsia="黑体" w:hAnsi="宋体" w:cs="Times New Roman"/>
          <w:b/>
          <w:kern w:val="0"/>
          <w:sz w:val="24"/>
        </w:rPr>
      </w:pPr>
    </w:p>
    <w:p w14:paraId="4F930642" w14:textId="77777777" w:rsidR="007B6720" w:rsidRDefault="007B6720">
      <w:pPr>
        <w:widowControl/>
        <w:adjustRightInd w:val="0"/>
        <w:snapToGrid w:val="0"/>
        <w:spacing w:after="200"/>
        <w:jc w:val="left"/>
        <w:rPr>
          <w:rFonts w:ascii="黑体" w:eastAsia="黑体" w:hAnsi="宋体" w:cs="Times New Roman"/>
          <w:b/>
          <w:kern w:val="0"/>
          <w:sz w:val="24"/>
        </w:rPr>
      </w:pPr>
    </w:p>
    <w:p w14:paraId="5663E31F" w14:textId="77777777" w:rsidR="007B6720" w:rsidRDefault="007B6720">
      <w:pPr>
        <w:widowControl/>
        <w:adjustRightInd w:val="0"/>
        <w:snapToGrid w:val="0"/>
        <w:spacing w:after="200"/>
        <w:jc w:val="left"/>
        <w:rPr>
          <w:rFonts w:ascii="黑体" w:eastAsia="黑体" w:hAnsi="宋体" w:cs="Times New Roman"/>
          <w:b/>
          <w:kern w:val="0"/>
          <w:sz w:val="24"/>
        </w:rPr>
      </w:pPr>
    </w:p>
    <w:p w14:paraId="510D1199" w14:textId="77777777" w:rsidR="007B6720" w:rsidRDefault="007B6720">
      <w:pPr>
        <w:widowControl/>
        <w:adjustRightInd w:val="0"/>
        <w:snapToGrid w:val="0"/>
        <w:spacing w:after="200"/>
        <w:jc w:val="left"/>
        <w:rPr>
          <w:rFonts w:ascii="黑体" w:eastAsia="黑体" w:hAnsi="宋体" w:cs="Times New Roman"/>
          <w:b/>
          <w:kern w:val="0"/>
          <w:sz w:val="24"/>
        </w:rPr>
      </w:pPr>
    </w:p>
    <w:p w14:paraId="7D6905A7" w14:textId="77777777" w:rsidR="007B6720" w:rsidRDefault="007B6720">
      <w:pPr>
        <w:widowControl/>
        <w:adjustRightInd w:val="0"/>
        <w:snapToGrid w:val="0"/>
        <w:spacing w:after="200"/>
        <w:jc w:val="center"/>
        <w:rPr>
          <w:rFonts w:ascii="Tahoma" w:eastAsia="黑体" w:hAnsi="Tahoma" w:cs="Times New Roman"/>
          <w:b/>
          <w:bCs/>
          <w:kern w:val="0"/>
          <w:sz w:val="28"/>
        </w:rPr>
      </w:pPr>
    </w:p>
    <w:p w14:paraId="410AC729" w14:textId="77777777" w:rsidR="007B6720" w:rsidRDefault="00A07003">
      <w:pPr>
        <w:widowControl/>
        <w:adjustRightInd w:val="0"/>
        <w:snapToGrid w:val="0"/>
        <w:spacing w:after="200"/>
        <w:jc w:val="center"/>
        <w:rPr>
          <w:rFonts w:ascii="Tahoma" w:eastAsia="黑体" w:hAnsi="Tahoma" w:cs="Times New Roman"/>
          <w:b/>
          <w:bCs/>
          <w:kern w:val="0"/>
          <w:sz w:val="28"/>
        </w:rPr>
      </w:pPr>
      <w:r>
        <w:rPr>
          <w:rFonts w:ascii="Tahoma" w:eastAsia="黑体" w:hAnsi="Tahoma" w:cs="Times New Roman" w:hint="eastAsia"/>
          <w:b/>
          <w:bCs/>
          <w:kern w:val="0"/>
          <w:sz w:val="28"/>
        </w:rPr>
        <w:t>广州市中智软件开发有限公司</w:t>
      </w:r>
      <w:r>
        <w:rPr>
          <w:rFonts w:ascii="Tahoma" w:eastAsia="黑体" w:hAnsi="Tahoma" w:cs="Times New Roman" w:hint="eastAsia"/>
          <w:b/>
          <w:bCs/>
          <w:kern w:val="0"/>
          <w:sz w:val="28"/>
        </w:rPr>
        <w:t xml:space="preserve"> </w:t>
      </w:r>
      <w:r>
        <w:rPr>
          <w:rFonts w:ascii="Tahoma" w:eastAsia="黑体" w:hAnsi="Tahoma" w:cs="Times New Roman" w:hint="eastAsia"/>
          <w:b/>
          <w:bCs/>
          <w:kern w:val="0"/>
          <w:sz w:val="28"/>
        </w:rPr>
        <w:t>开发</w:t>
      </w:r>
    </w:p>
    <w:p w14:paraId="55875486" w14:textId="10991FE8" w:rsidR="007B6720" w:rsidRDefault="00A07003">
      <w:pPr>
        <w:widowControl/>
        <w:adjustRightInd w:val="0"/>
        <w:snapToGrid w:val="0"/>
        <w:spacing w:after="200"/>
        <w:jc w:val="center"/>
        <w:rPr>
          <w:rFonts w:ascii="Tahoma" w:eastAsia="黑体" w:hAnsi="Tahoma" w:cs="Times New Roman"/>
          <w:b/>
          <w:bCs/>
          <w:kern w:val="0"/>
          <w:sz w:val="28"/>
        </w:rPr>
        <w:sectPr w:rsidR="007B672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ahoma" w:eastAsia="黑体" w:hAnsi="Tahoma" w:cs="Times New Roman" w:hint="eastAsia"/>
          <w:b/>
          <w:bCs/>
          <w:kern w:val="0"/>
          <w:sz w:val="28"/>
        </w:rPr>
        <w:t>202</w:t>
      </w:r>
      <w:r w:rsidR="00131966">
        <w:rPr>
          <w:rFonts w:ascii="Tahoma" w:eastAsia="黑体" w:hAnsi="Tahoma" w:cs="Times New Roman"/>
          <w:b/>
          <w:bCs/>
          <w:kern w:val="0"/>
          <w:sz w:val="28"/>
        </w:rPr>
        <w:t>2</w:t>
      </w:r>
      <w:r>
        <w:rPr>
          <w:rFonts w:ascii="Tahoma" w:eastAsia="黑体" w:hAnsi="Tahoma" w:cs="Times New Roman" w:hint="eastAsia"/>
          <w:b/>
          <w:bCs/>
          <w:kern w:val="0"/>
          <w:sz w:val="28"/>
        </w:rPr>
        <w:t>年</w:t>
      </w:r>
      <w:r w:rsidR="00131966">
        <w:rPr>
          <w:rFonts w:ascii="Tahoma" w:eastAsia="黑体" w:hAnsi="Tahoma" w:cs="Times New Roman"/>
          <w:b/>
          <w:bCs/>
          <w:kern w:val="0"/>
          <w:sz w:val="28"/>
        </w:rPr>
        <w:t>4</w:t>
      </w:r>
      <w:r>
        <w:rPr>
          <w:rFonts w:ascii="Tahoma" w:eastAsia="黑体" w:hAnsi="Tahoma" w:cs="Times New Roman" w:hint="eastAsia"/>
          <w:b/>
          <w:bCs/>
          <w:kern w:val="0"/>
          <w:sz w:val="28"/>
        </w:rPr>
        <w:t>月</w:t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163606903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3C27059" w14:textId="77777777" w:rsidR="007B6720" w:rsidRDefault="00A07003" w:rsidP="00505B0D">
          <w:pPr>
            <w:pStyle w:val="TOC10"/>
            <w:jc w:val="center"/>
          </w:pPr>
          <w:r>
            <w:rPr>
              <w:lang w:val="zh-CN"/>
            </w:rPr>
            <w:t>目录</w:t>
          </w:r>
        </w:p>
        <w:p w14:paraId="0C298D07" w14:textId="721B82A8" w:rsidR="007B3487" w:rsidRDefault="00A07003">
          <w:pPr>
            <w:pStyle w:val="TOC1"/>
            <w:tabs>
              <w:tab w:val="left" w:pos="44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TOC \o "1-3" \h \z \u </w:instrText>
          </w:r>
          <w:r>
            <w:rPr>
              <w:b/>
              <w:bCs/>
              <w:lang w:val="zh-CN"/>
            </w:rPr>
            <w:fldChar w:fldCharType="separate"/>
          </w:r>
          <w:hyperlink w:anchor="_Toc100610863" w:history="1">
            <w:r w:rsidR="007B3487" w:rsidRPr="00F77827">
              <w:rPr>
                <w:rStyle w:val="a7"/>
                <w:rFonts w:ascii="宋体" w:eastAsia="宋体" w:hAnsi="宋体"/>
                <w:noProof/>
              </w:rPr>
              <w:t>1.</w:t>
            </w:r>
            <w:r w:rsidR="007B3487">
              <w:rPr>
                <w:rFonts w:cstheme="minorBidi"/>
                <w:noProof/>
                <w:kern w:val="2"/>
                <w:sz w:val="21"/>
              </w:rPr>
              <w:tab/>
            </w:r>
            <w:r w:rsidR="007B3487" w:rsidRPr="00F77827">
              <w:rPr>
                <w:rStyle w:val="a7"/>
                <w:rFonts w:ascii="宋体" w:eastAsia="宋体" w:hAnsi="宋体"/>
                <w:noProof/>
              </w:rPr>
              <w:t>登录</w:t>
            </w:r>
            <w:r w:rsidR="007B3487">
              <w:rPr>
                <w:noProof/>
                <w:webHidden/>
              </w:rPr>
              <w:tab/>
            </w:r>
            <w:r w:rsidR="007B3487">
              <w:rPr>
                <w:noProof/>
                <w:webHidden/>
              </w:rPr>
              <w:fldChar w:fldCharType="begin"/>
            </w:r>
            <w:r w:rsidR="007B3487">
              <w:rPr>
                <w:noProof/>
                <w:webHidden/>
              </w:rPr>
              <w:instrText xml:space="preserve"> PAGEREF _Toc100610863 \h </w:instrText>
            </w:r>
            <w:r w:rsidR="007B3487">
              <w:rPr>
                <w:noProof/>
                <w:webHidden/>
              </w:rPr>
            </w:r>
            <w:r w:rsidR="007B3487">
              <w:rPr>
                <w:noProof/>
                <w:webHidden/>
              </w:rPr>
              <w:fldChar w:fldCharType="separate"/>
            </w:r>
            <w:r w:rsidR="007B3487">
              <w:rPr>
                <w:noProof/>
                <w:webHidden/>
              </w:rPr>
              <w:t>3</w:t>
            </w:r>
            <w:r w:rsidR="007B3487">
              <w:rPr>
                <w:noProof/>
                <w:webHidden/>
              </w:rPr>
              <w:fldChar w:fldCharType="end"/>
            </w:r>
          </w:hyperlink>
        </w:p>
        <w:p w14:paraId="3113FB45" w14:textId="6F34B5E1" w:rsidR="007B3487" w:rsidRDefault="00E87D3F">
          <w:pPr>
            <w:pStyle w:val="TOC1"/>
            <w:tabs>
              <w:tab w:val="left" w:pos="44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00610864" w:history="1">
            <w:r w:rsidR="007B3487" w:rsidRPr="00F77827">
              <w:rPr>
                <w:rStyle w:val="a7"/>
                <w:rFonts w:ascii="宋体" w:eastAsia="宋体" w:hAnsi="宋体"/>
                <w:noProof/>
              </w:rPr>
              <w:t>2.</w:t>
            </w:r>
            <w:r w:rsidR="007B3487">
              <w:rPr>
                <w:rFonts w:cstheme="minorBidi"/>
                <w:noProof/>
                <w:kern w:val="2"/>
                <w:sz w:val="21"/>
              </w:rPr>
              <w:tab/>
            </w:r>
            <w:r w:rsidR="007B3487" w:rsidRPr="00F77827">
              <w:rPr>
                <w:rStyle w:val="a7"/>
                <w:rFonts w:ascii="宋体" w:eastAsia="宋体" w:hAnsi="宋体"/>
                <w:noProof/>
              </w:rPr>
              <w:t>业务流程</w:t>
            </w:r>
            <w:r w:rsidR="007B3487">
              <w:rPr>
                <w:noProof/>
                <w:webHidden/>
              </w:rPr>
              <w:tab/>
            </w:r>
            <w:r w:rsidR="007B3487">
              <w:rPr>
                <w:noProof/>
                <w:webHidden/>
              </w:rPr>
              <w:fldChar w:fldCharType="begin"/>
            </w:r>
            <w:r w:rsidR="007B3487">
              <w:rPr>
                <w:noProof/>
                <w:webHidden/>
              </w:rPr>
              <w:instrText xml:space="preserve"> PAGEREF _Toc100610864 \h </w:instrText>
            </w:r>
            <w:r w:rsidR="007B3487">
              <w:rPr>
                <w:noProof/>
                <w:webHidden/>
              </w:rPr>
            </w:r>
            <w:r w:rsidR="007B3487">
              <w:rPr>
                <w:noProof/>
                <w:webHidden/>
              </w:rPr>
              <w:fldChar w:fldCharType="separate"/>
            </w:r>
            <w:r w:rsidR="007B3487">
              <w:rPr>
                <w:noProof/>
                <w:webHidden/>
              </w:rPr>
              <w:t>3</w:t>
            </w:r>
            <w:r w:rsidR="007B3487">
              <w:rPr>
                <w:noProof/>
                <w:webHidden/>
              </w:rPr>
              <w:fldChar w:fldCharType="end"/>
            </w:r>
          </w:hyperlink>
        </w:p>
        <w:p w14:paraId="669B429B" w14:textId="4EA8AAE8" w:rsidR="007B3487" w:rsidRDefault="00E87D3F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00610865" w:history="1">
            <w:r w:rsidR="007B3487" w:rsidRPr="00F77827">
              <w:rPr>
                <w:rStyle w:val="a7"/>
                <w:rFonts w:eastAsia="黑体"/>
                <w:noProof/>
              </w:rPr>
              <w:t xml:space="preserve">2.1 </w:t>
            </w:r>
            <w:r w:rsidR="007B3487" w:rsidRPr="00F77827">
              <w:rPr>
                <w:rStyle w:val="a7"/>
                <w:rFonts w:eastAsia="黑体"/>
                <w:noProof/>
              </w:rPr>
              <w:t>竞买人报名</w:t>
            </w:r>
            <w:r w:rsidR="007B3487">
              <w:rPr>
                <w:noProof/>
                <w:webHidden/>
              </w:rPr>
              <w:tab/>
            </w:r>
            <w:r w:rsidR="007B3487">
              <w:rPr>
                <w:noProof/>
                <w:webHidden/>
              </w:rPr>
              <w:fldChar w:fldCharType="begin"/>
            </w:r>
            <w:r w:rsidR="007B3487">
              <w:rPr>
                <w:noProof/>
                <w:webHidden/>
              </w:rPr>
              <w:instrText xml:space="preserve"> PAGEREF _Toc100610865 \h </w:instrText>
            </w:r>
            <w:r w:rsidR="007B3487">
              <w:rPr>
                <w:noProof/>
                <w:webHidden/>
              </w:rPr>
            </w:r>
            <w:r w:rsidR="007B3487">
              <w:rPr>
                <w:noProof/>
                <w:webHidden/>
              </w:rPr>
              <w:fldChar w:fldCharType="separate"/>
            </w:r>
            <w:r w:rsidR="007B3487">
              <w:rPr>
                <w:noProof/>
                <w:webHidden/>
              </w:rPr>
              <w:t>3</w:t>
            </w:r>
            <w:r w:rsidR="007B3487">
              <w:rPr>
                <w:noProof/>
                <w:webHidden/>
              </w:rPr>
              <w:fldChar w:fldCharType="end"/>
            </w:r>
          </w:hyperlink>
        </w:p>
        <w:p w14:paraId="6D572B84" w14:textId="04552555" w:rsidR="007B3487" w:rsidRDefault="00E87D3F">
          <w:pPr>
            <w:pStyle w:val="TOC3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00610866" w:history="1">
            <w:r w:rsidR="007B3487" w:rsidRPr="00F77827">
              <w:rPr>
                <w:rStyle w:val="a7"/>
                <w:rFonts w:ascii="Tahoma" w:eastAsia="宋体" w:hAnsi="Tahoma"/>
                <w:noProof/>
              </w:rPr>
              <w:t xml:space="preserve">2.1.1 </w:t>
            </w:r>
            <w:r w:rsidR="007B3487" w:rsidRPr="00F77827">
              <w:rPr>
                <w:rStyle w:val="a7"/>
                <w:rFonts w:ascii="Tahoma" w:eastAsia="宋体" w:hAnsi="Tahoma"/>
                <w:noProof/>
              </w:rPr>
              <w:t>竞投报名</w:t>
            </w:r>
            <w:r w:rsidR="007B3487">
              <w:rPr>
                <w:noProof/>
                <w:webHidden/>
              </w:rPr>
              <w:tab/>
            </w:r>
            <w:r w:rsidR="007B3487">
              <w:rPr>
                <w:noProof/>
                <w:webHidden/>
              </w:rPr>
              <w:fldChar w:fldCharType="begin"/>
            </w:r>
            <w:r w:rsidR="007B3487">
              <w:rPr>
                <w:noProof/>
                <w:webHidden/>
              </w:rPr>
              <w:instrText xml:space="preserve"> PAGEREF _Toc100610866 \h </w:instrText>
            </w:r>
            <w:r w:rsidR="007B3487">
              <w:rPr>
                <w:noProof/>
                <w:webHidden/>
              </w:rPr>
            </w:r>
            <w:r w:rsidR="007B3487">
              <w:rPr>
                <w:noProof/>
                <w:webHidden/>
              </w:rPr>
              <w:fldChar w:fldCharType="separate"/>
            </w:r>
            <w:r w:rsidR="007B3487">
              <w:rPr>
                <w:noProof/>
                <w:webHidden/>
              </w:rPr>
              <w:t>4</w:t>
            </w:r>
            <w:r w:rsidR="007B3487">
              <w:rPr>
                <w:noProof/>
                <w:webHidden/>
              </w:rPr>
              <w:fldChar w:fldCharType="end"/>
            </w:r>
          </w:hyperlink>
        </w:p>
        <w:p w14:paraId="442D66C8" w14:textId="44AA38FE" w:rsidR="007B3487" w:rsidRDefault="00E87D3F">
          <w:pPr>
            <w:pStyle w:val="TOC3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00610867" w:history="1">
            <w:r w:rsidR="007B3487" w:rsidRPr="00F77827">
              <w:rPr>
                <w:rStyle w:val="a7"/>
                <w:rFonts w:ascii="Tahoma" w:eastAsia="宋体" w:hAnsi="Tahoma"/>
                <w:noProof/>
              </w:rPr>
              <w:t xml:space="preserve">2.1.2 </w:t>
            </w:r>
            <w:r w:rsidR="007B3487" w:rsidRPr="00F77827">
              <w:rPr>
                <w:rStyle w:val="a7"/>
                <w:rFonts w:ascii="Tahoma" w:eastAsia="宋体" w:hAnsi="Tahoma"/>
                <w:noProof/>
              </w:rPr>
              <w:t>报名查询</w:t>
            </w:r>
            <w:r w:rsidR="007B3487">
              <w:rPr>
                <w:noProof/>
                <w:webHidden/>
              </w:rPr>
              <w:tab/>
            </w:r>
            <w:r w:rsidR="007B3487">
              <w:rPr>
                <w:noProof/>
                <w:webHidden/>
              </w:rPr>
              <w:fldChar w:fldCharType="begin"/>
            </w:r>
            <w:r w:rsidR="007B3487">
              <w:rPr>
                <w:noProof/>
                <w:webHidden/>
              </w:rPr>
              <w:instrText xml:space="preserve"> PAGEREF _Toc100610867 \h </w:instrText>
            </w:r>
            <w:r w:rsidR="007B3487">
              <w:rPr>
                <w:noProof/>
                <w:webHidden/>
              </w:rPr>
            </w:r>
            <w:r w:rsidR="007B3487">
              <w:rPr>
                <w:noProof/>
                <w:webHidden/>
              </w:rPr>
              <w:fldChar w:fldCharType="separate"/>
            </w:r>
            <w:r w:rsidR="007B3487">
              <w:rPr>
                <w:noProof/>
                <w:webHidden/>
              </w:rPr>
              <w:t>7</w:t>
            </w:r>
            <w:r w:rsidR="007B3487">
              <w:rPr>
                <w:noProof/>
                <w:webHidden/>
              </w:rPr>
              <w:fldChar w:fldCharType="end"/>
            </w:r>
          </w:hyperlink>
        </w:p>
        <w:p w14:paraId="1CCCDC01" w14:textId="2F4471C0" w:rsidR="007B3487" w:rsidRDefault="00E87D3F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00610868" w:history="1">
            <w:r w:rsidR="007B3487" w:rsidRPr="00F77827">
              <w:rPr>
                <w:rStyle w:val="a7"/>
                <w:rFonts w:ascii="宋体" w:eastAsia="宋体" w:hAnsi="宋体"/>
                <w:noProof/>
              </w:rPr>
              <w:t>2.2 缴纳保证金</w:t>
            </w:r>
            <w:r w:rsidR="007B3487">
              <w:rPr>
                <w:noProof/>
                <w:webHidden/>
              </w:rPr>
              <w:tab/>
            </w:r>
            <w:r w:rsidR="007B3487">
              <w:rPr>
                <w:noProof/>
                <w:webHidden/>
              </w:rPr>
              <w:fldChar w:fldCharType="begin"/>
            </w:r>
            <w:r w:rsidR="007B3487">
              <w:rPr>
                <w:noProof/>
                <w:webHidden/>
              </w:rPr>
              <w:instrText xml:space="preserve"> PAGEREF _Toc100610868 \h </w:instrText>
            </w:r>
            <w:r w:rsidR="007B3487">
              <w:rPr>
                <w:noProof/>
                <w:webHidden/>
              </w:rPr>
            </w:r>
            <w:r w:rsidR="007B3487">
              <w:rPr>
                <w:noProof/>
                <w:webHidden/>
              </w:rPr>
              <w:fldChar w:fldCharType="separate"/>
            </w:r>
            <w:r w:rsidR="007B3487">
              <w:rPr>
                <w:noProof/>
                <w:webHidden/>
              </w:rPr>
              <w:t>8</w:t>
            </w:r>
            <w:r w:rsidR="007B3487">
              <w:rPr>
                <w:noProof/>
                <w:webHidden/>
              </w:rPr>
              <w:fldChar w:fldCharType="end"/>
            </w:r>
          </w:hyperlink>
        </w:p>
        <w:p w14:paraId="7A20C191" w14:textId="4785502B" w:rsidR="007B3487" w:rsidRDefault="00E87D3F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00610869" w:history="1">
            <w:r w:rsidR="007B3487" w:rsidRPr="00F77827">
              <w:rPr>
                <w:rStyle w:val="a7"/>
                <w:rFonts w:ascii="宋体" w:eastAsia="宋体" w:hAnsi="宋体"/>
                <w:noProof/>
              </w:rPr>
              <w:t>2.3 交易竞价</w:t>
            </w:r>
            <w:r w:rsidR="007B3487">
              <w:rPr>
                <w:noProof/>
                <w:webHidden/>
              </w:rPr>
              <w:tab/>
            </w:r>
            <w:r w:rsidR="007B3487">
              <w:rPr>
                <w:noProof/>
                <w:webHidden/>
              </w:rPr>
              <w:fldChar w:fldCharType="begin"/>
            </w:r>
            <w:r w:rsidR="007B3487">
              <w:rPr>
                <w:noProof/>
                <w:webHidden/>
              </w:rPr>
              <w:instrText xml:space="preserve"> PAGEREF _Toc100610869 \h </w:instrText>
            </w:r>
            <w:r w:rsidR="007B3487">
              <w:rPr>
                <w:noProof/>
                <w:webHidden/>
              </w:rPr>
            </w:r>
            <w:r w:rsidR="007B3487">
              <w:rPr>
                <w:noProof/>
                <w:webHidden/>
              </w:rPr>
              <w:fldChar w:fldCharType="separate"/>
            </w:r>
            <w:r w:rsidR="007B3487">
              <w:rPr>
                <w:noProof/>
                <w:webHidden/>
              </w:rPr>
              <w:t>10</w:t>
            </w:r>
            <w:r w:rsidR="007B3487">
              <w:rPr>
                <w:noProof/>
                <w:webHidden/>
              </w:rPr>
              <w:fldChar w:fldCharType="end"/>
            </w:r>
          </w:hyperlink>
        </w:p>
        <w:p w14:paraId="55AEC226" w14:textId="3D4FAD9C" w:rsidR="007B3487" w:rsidRDefault="00E87D3F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00610870" w:history="1">
            <w:r w:rsidR="007B3487" w:rsidRPr="00F77827">
              <w:rPr>
                <w:rStyle w:val="a7"/>
                <w:rFonts w:ascii="宋体" w:eastAsia="宋体" w:hAnsi="宋体"/>
                <w:noProof/>
              </w:rPr>
              <w:t>2.4 查看成交通知书</w:t>
            </w:r>
            <w:r w:rsidR="007B3487">
              <w:rPr>
                <w:noProof/>
                <w:webHidden/>
              </w:rPr>
              <w:tab/>
            </w:r>
            <w:r w:rsidR="007B3487">
              <w:rPr>
                <w:noProof/>
                <w:webHidden/>
              </w:rPr>
              <w:fldChar w:fldCharType="begin"/>
            </w:r>
            <w:r w:rsidR="007B3487">
              <w:rPr>
                <w:noProof/>
                <w:webHidden/>
              </w:rPr>
              <w:instrText xml:space="preserve"> PAGEREF _Toc100610870 \h </w:instrText>
            </w:r>
            <w:r w:rsidR="007B3487">
              <w:rPr>
                <w:noProof/>
                <w:webHidden/>
              </w:rPr>
            </w:r>
            <w:r w:rsidR="007B3487">
              <w:rPr>
                <w:noProof/>
                <w:webHidden/>
              </w:rPr>
              <w:fldChar w:fldCharType="separate"/>
            </w:r>
            <w:r w:rsidR="007B3487">
              <w:rPr>
                <w:noProof/>
                <w:webHidden/>
              </w:rPr>
              <w:t>14</w:t>
            </w:r>
            <w:r w:rsidR="007B3487">
              <w:rPr>
                <w:noProof/>
                <w:webHidden/>
              </w:rPr>
              <w:fldChar w:fldCharType="end"/>
            </w:r>
          </w:hyperlink>
        </w:p>
        <w:p w14:paraId="2C5B09FE" w14:textId="690A833A" w:rsidR="007B3487" w:rsidRDefault="00E87D3F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00610871" w:history="1">
            <w:r w:rsidR="007B3487" w:rsidRPr="00F77827">
              <w:rPr>
                <w:rStyle w:val="a7"/>
                <w:rFonts w:ascii="宋体" w:eastAsia="宋体" w:hAnsi="宋体"/>
                <w:noProof/>
              </w:rPr>
              <w:t>2.5 提交资格材料</w:t>
            </w:r>
            <w:r w:rsidR="007B3487">
              <w:rPr>
                <w:noProof/>
                <w:webHidden/>
              </w:rPr>
              <w:tab/>
            </w:r>
            <w:r w:rsidR="007B3487">
              <w:rPr>
                <w:noProof/>
                <w:webHidden/>
              </w:rPr>
              <w:fldChar w:fldCharType="begin"/>
            </w:r>
            <w:r w:rsidR="007B3487">
              <w:rPr>
                <w:noProof/>
                <w:webHidden/>
              </w:rPr>
              <w:instrText xml:space="preserve"> PAGEREF _Toc100610871 \h </w:instrText>
            </w:r>
            <w:r w:rsidR="007B3487">
              <w:rPr>
                <w:noProof/>
                <w:webHidden/>
              </w:rPr>
            </w:r>
            <w:r w:rsidR="007B3487">
              <w:rPr>
                <w:noProof/>
                <w:webHidden/>
              </w:rPr>
              <w:fldChar w:fldCharType="separate"/>
            </w:r>
            <w:r w:rsidR="007B3487">
              <w:rPr>
                <w:noProof/>
                <w:webHidden/>
              </w:rPr>
              <w:t>16</w:t>
            </w:r>
            <w:r w:rsidR="007B3487">
              <w:rPr>
                <w:noProof/>
                <w:webHidden/>
              </w:rPr>
              <w:fldChar w:fldCharType="end"/>
            </w:r>
          </w:hyperlink>
        </w:p>
        <w:p w14:paraId="3B9B151D" w14:textId="5167B56F" w:rsidR="007B3487" w:rsidRDefault="00E87D3F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00610872" w:history="1">
            <w:r w:rsidR="007B3487" w:rsidRPr="00F77827">
              <w:rPr>
                <w:rStyle w:val="a7"/>
                <w:rFonts w:ascii="宋体" w:eastAsia="宋体" w:hAnsi="宋体"/>
                <w:noProof/>
              </w:rPr>
              <w:t>2.6 成交确认书签订</w:t>
            </w:r>
            <w:r w:rsidR="007B3487">
              <w:rPr>
                <w:noProof/>
                <w:webHidden/>
              </w:rPr>
              <w:tab/>
            </w:r>
            <w:r w:rsidR="007B3487">
              <w:rPr>
                <w:noProof/>
                <w:webHidden/>
              </w:rPr>
              <w:fldChar w:fldCharType="begin"/>
            </w:r>
            <w:r w:rsidR="007B3487">
              <w:rPr>
                <w:noProof/>
                <w:webHidden/>
              </w:rPr>
              <w:instrText xml:space="preserve"> PAGEREF _Toc100610872 \h </w:instrText>
            </w:r>
            <w:r w:rsidR="007B3487">
              <w:rPr>
                <w:noProof/>
                <w:webHidden/>
              </w:rPr>
            </w:r>
            <w:r w:rsidR="007B3487">
              <w:rPr>
                <w:noProof/>
                <w:webHidden/>
              </w:rPr>
              <w:fldChar w:fldCharType="separate"/>
            </w:r>
            <w:r w:rsidR="007B3487">
              <w:rPr>
                <w:noProof/>
                <w:webHidden/>
              </w:rPr>
              <w:t>18</w:t>
            </w:r>
            <w:r w:rsidR="007B3487">
              <w:rPr>
                <w:noProof/>
                <w:webHidden/>
              </w:rPr>
              <w:fldChar w:fldCharType="end"/>
            </w:r>
          </w:hyperlink>
        </w:p>
        <w:p w14:paraId="4785CA15" w14:textId="0A58396B" w:rsidR="007B3487" w:rsidRDefault="00E87D3F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00610873" w:history="1">
            <w:r w:rsidR="007B3487" w:rsidRPr="00F77827">
              <w:rPr>
                <w:rStyle w:val="a7"/>
                <w:rFonts w:ascii="宋体" w:eastAsia="宋体" w:hAnsi="宋体"/>
                <w:noProof/>
              </w:rPr>
              <w:t>2.7 退保证金</w:t>
            </w:r>
            <w:r w:rsidR="007B3487">
              <w:rPr>
                <w:noProof/>
                <w:webHidden/>
              </w:rPr>
              <w:tab/>
            </w:r>
            <w:r w:rsidR="007B3487">
              <w:rPr>
                <w:noProof/>
                <w:webHidden/>
              </w:rPr>
              <w:fldChar w:fldCharType="begin"/>
            </w:r>
            <w:r w:rsidR="007B3487">
              <w:rPr>
                <w:noProof/>
                <w:webHidden/>
              </w:rPr>
              <w:instrText xml:space="preserve"> PAGEREF _Toc100610873 \h </w:instrText>
            </w:r>
            <w:r w:rsidR="007B3487">
              <w:rPr>
                <w:noProof/>
                <w:webHidden/>
              </w:rPr>
            </w:r>
            <w:r w:rsidR="007B3487">
              <w:rPr>
                <w:noProof/>
                <w:webHidden/>
              </w:rPr>
              <w:fldChar w:fldCharType="separate"/>
            </w:r>
            <w:r w:rsidR="007B3487">
              <w:rPr>
                <w:noProof/>
                <w:webHidden/>
              </w:rPr>
              <w:t>19</w:t>
            </w:r>
            <w:r w:rsidR="007B3487">
              <w:rPr>
                <w:noProof/>
                <w:webHidden/>
              </w:rPr>
              <w:fldChar w:fldCharType="end"/>
            </w:r>
          </w:hyperlink>
        </w:p>
        <w:p w14:paraId="72A66B95" w14:textId="2CE10C99" w:rsidR="007B3487" w:rsidRDefault="00E87D3F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00610874" w:history="1">
            <w:r w:rsidR="007B3487" w:rsidRPr="00F77827">
              <w:rPr>
                <w:rStyle w:val="a7"/>
                <w:noProof/>
              </w:rPr>
              <w:t xml:space="preserve">2.8 </w:t>
            </w:r>
            <w:r w:rsidR="007B3487" w:rsidRPr="00F77827">
              <w:rPr>
                <w:rStyle w:val="a7"/>
                <w:noProof/>
              </w:rPr>
              <w:t>技术支持</w:t>
            </w:r>
            <w:r w:rsidR="007B3487">
              <w:rPr>
                <w:noProof/>
                <w:webHidden/>
              </w:rPr>
              <w:tab/>
            </w:r>
            <w:r w:rsidR="007B3487">
              <w:rPr>
                <w:noProof/>
                <w:webHidden/>
              </w:rPr>
              <w:fldChar w:fldCharType="begin"/>
            </w:r>
            <w:r w:rsidR="007B3487">
              <w:rPr>
                <w:noProof/>
                <w:webHidden/>
              </w:rPr>
              <w:instrText xml:space="preserve"> PAGEREF _Toc100610874 \h </w:instrText>
            </w:r>
            <w:r w:rsidR="007B3487">
              <w:rPr>
                <w:noProof/>
                <w:webHidden/>
              </w:rPr>
            </w:r>
            <w:r w:rsidR="007B3487">
              <w:rPr>
                <w:noProof/>
                <w:webHidden/>
              </w:rPr>
              <w:fldChar w:fldCharType="separate"/>
            </w:r>
            <w:r w:rsidR="007B3487">
              <w:rPr>
                <w:noProof/>
                <w:webHidden/>
              </w:rPr>
              <w:t>20</w:t>
            </w:r>
            <w:r w:rsidR="007B3487">
              <w:rPr>
                <w:noProof/>
                <w:webHidden/>
              </w:rPr>
              <w:fldChar w:fldCharType="end"/>
            </w:r>
          </w:hyperlink>
        </w:p>
        <w:p w14:paraId="17EC5E1C" w14:textId="757A18CE" w:rsidR="007B6720" w:rsidRDefault="00A07003">
          <w:r>
            <w:rPr>
              <w:b/>
              <w:bCs/>
              <w:lang w:val="zh-CN"/>
            </w:rPr>
            <w:fldChar w:fldCharType="end"/>
          </w:r>
        </w:p>
      </w:sdtContent>
    </w:sdt>
    <w:p w14:paraId="61E32472" w14:textId="77777777" w:rsidR="007B6720" w:rsidRDefault="007B6720">
      <w:pPr>
        <w:widowControl/>
        <w:jc w:val="left"/>
        <w:rPr>
          <w:rFonts w:ascii="宋体" w:eastAsia="宋体" w:hAnsi="宋体"/>
          <w:b/>
          <w:bCs/>
          <w:kern w:val="44"/>
          <w:sz w:val="44"/>
          <w:szCs w:val="44"/>
        </w:rPr>
      </w:pPr>
    </w:p>
    <w:p w14:paraId="61FA262B" w14:textId="77777777" w:rsidR="007B6720" w:rsidRDefault="00A07003">
      <w:pPr>
        <w:widowControl/>
        <w:jc w:val="left"/>
        <w:rPr>
          <w:rFonts w:ascii="宋体" w:eastAsia="宋体" w:hAnsi="宋体"/>
          <w:b/>
          <w:bCs/>
          <w:kern w:val="44"/>
          <w:sz w:val="44"/>
          <w:szCs w:val="44"/>
        </w:rPr>
      </w:pPr>
      <w:r>
        <w:rPr>
          <w:rFonts w:ascii="宋体" w:eastAsia="宋体" w:hAnsi="宋体"/>
        </w:rPr>
        <w:br w:type="page"/>
      </w:r>
    </w:p>
    <w:p w14:paraId="54972A05" w14:textId="4B185E81" w:rsidR="007B6720" w:rsidRDefault="00A07003">
      <w:pPr>
        <w:pStyle w:val="1"/>
        <w:numPr>
          <w:ilvl w:val="0"/>
          <w:numId w:val="1"/>
        </w:numPr>
        <w:rPr>
          <w:rFonts w:ascii="宋体" w:eastAsia="宋体" w:hAnsi="宋体"/>
        </w:rPr>
      </w:pPr>
      <w:bookmarkStart w:id="0" w:name="_Toc100610863"/>
      <w:r>
        <w:rPr>
          <w:rFonts w:ascii="宋体" w:eastAsia="宋体" w:hAnsi="宋体" w:hint="eastAsia"/>
        </w:rPr>
        <w:lastRenderedPageBreak/>
        <w:t>登录</w:t>
      </w:r>
      <w:bookmarkEnd w:id="0"/>
    </w:p>
    <w:p w14:paraId="4633D8F5" w14:textId="0BBE5C4E" w:rsidR="007B6720" w:rsidRDefault="00A07003">
      <w:pPr>
        <w:spacing w:beforeLines="20" w:before="62" w:afterLines="20" w:after="62"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系统地址：</w:t>
      </w:r>
      <w:r w:rsidR="0003300B" w:rsidRPr="00872525">
        <w:rPr>
          <w:rFonts w:ascii="宋体" w:eastAsia="宋体" w:hAnsi="宋体" w:cs="Times New Roman"/>
          <w:sz w:val="24"/>
          <w:szCs w:val="24"/>
        </w:rPr>
        <w:t>http</w:t>
      </w:r>
      <w:r w:rsidR="0003300B">
        <w:rPr>
          <w:rFonts w:ascii="宋体" w:eastAsia="宋体" w:hAnsi="宋体" w:cs="Times New Roman" w:hint="eastAsia"/>
          <w:sz w:val="24"/>
          <w:szCs w:val="24"/>
        </w:rPr>
        <w:t>s</w:t>
      </w:r>
      <w:r w:rsidR="0003300B" w:rsidRPr="00872525">
        <w:rPr>
          <w:rFonts w:ascii="宋体" w:eastAsia="宋体" w:hAnsi="宋体" w:cs="Times New Roman"/>
          <w:sz w:val="24"/>
          <w:szCs w:val="24"/>
        </w:rPr>
        <w:t>://jyzx.yunfu.gov.cn</w:t>
      </w:r>
    </w:p>
    <w:p w14:paraId="4E17125C" w14:textId="05307C70" w:rsidR="007B6720" w:rsidRDefault="0003300B">
      <w:pPr>
        <w:spacing w:beforeLines="20" w:before="62" w:afterLines="20" w:after="62" w:line="360" w:lineRule="auto"/>
        <w:ind w:firstLineChars="200" w:firstLine="420"/>
        <w:rPr>
          <w:rFonts w:ascii="宋体" w:eastAsia="宋体" w:hAnsi="宋体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02295A7" wp14:editId="7F7C8C9C">
            <wp:extent cx="4693459" cy="3204503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8865" cy="3208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827B7" w14:textId="77777777" w:rsidR="007B6720" w:rsidRDefault="00A07003">
      <w:pPr>
        <w:spacing w:beforeLines="20" w:before="62" w:afterLines="20" w:after="62"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进入登录页面，竞买人可以使用C</w:t>
      </w:r>
      <w:r>
        <w:rPr>
          <w:rFonts w:ascii="宋体" w:eastAsia="宋体" w:hAnsi="宋体" w:cs="Times New Roman"/>
          <w:sz w:val="24"/>
          <w:szCs w:val="24"/>
        </w:rPr>
        <w:t>A登录或者账号密码登陆。</w:t>
      </w:r>
      <w:r>
        <w:rPr>
          <w:rFonts w:ascii="宋体" w:eastAsia="宋体" w:hAnsi="宋体" w:cs="Times New Roman" w:hint="eastAsia"/>
          <w:sz w:val="24"/>
          <w:szCs w:val="24"/>
        </w:rPr>
        <w:t>使用CA登录，需要插入企业CA KEY，选择“CA登录”方式，输入PIN码，系统验证通过后可进入系统。注意，第一次使用的时候需要安装驱动程序，请点击“多CA兼容登录驱动程序下载”，进行驱动程序的安装。</w:t>
      </w:r>
    </w:p>
    <w:p w14:paraId="2D887E95" w14:textId="77777777" w:rsidR="007B6720" w:rsidRDefault="00A07003">
      <w:pPr>
        <w:spacing w:beforeLines="20" w:before="62" w:afterLines="20" w:after="62"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如果使用账号、密码方式登录，则输入正确的用户名和密码，然后点击【登录】，即可进入系统。</w:t>
      </w:r>
    </w:p>
    <w:p w14:paraId="686CF191" w14:textId="77777777" w:rsidR="007B6720" w:rsidRDefault="00A07003">
      <w:pPr>
        <w:spacing w:beforeLines="20" w:before="62" w:afterLines="20" w:after="62"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登录系统后，在首页面板可以看到待处理的待办事项，点击其中一个待办事项可以快速进入该待办事项。</w:t>
      </w:r>
    </w:p>
    <w:p w14:paraId="367C46E8" w14:textId="1327EAC9" w:rsidR="007B6720" w:rsidRDefault="00A07003">
      <w:pPr>
        <w:pStyle w:val="1"/>
        <w:numPr>
          <w:ilvl w:val="0"/>
          <w:numId w:val="1"/>
        </w:numPr>
        <w:rPr>
          <w:rFonts w:ascii="宋体" w:eastAsia="宋体" w:hAnsi="宋体"/>
        </w:rPr>
      </w:pPr>
      <w:bookmarkStart w:id="1" w:name="_Toc100610864"/>
      <w:r>
        <w:rPr>
          <w:rFonts w:ascii="宋体" w:eastAsia="宋体" w:hAnsi="宋体" w:hint="eastAsia"/>
        </w:rPr>
        <w:t>业务</w:t>
      </w:r>
      <w:r w:rsidR="00595F24">
        <w:rPr>
          <w:rFonts w:ascii="宋体" w:eastAsia="宋体" w:hAnsi="宋体" w:hint="eastAsia"/>
        </w:rPr>
        <w:t>流程</w:t>
      </w:r>
      <w:bookmarkEnd w:id="1"/>
    </w:p>
    <w:p w14:paraId="39C0181C" w14:textId="0F8F0937" w:rsidR="00505B0D" w:rsidRDefault="00A07003" w:rsidP="00505B0D">
      <w:pPr>
        <w:pStyle w:val="2"/>
        <w:widowControl/>
        <w:adjustRightInd w:val="0"/>
        <w:snapToGrid w:val="0"/>
        <w:spacing w:line="240" w:lineRule="auto"/>
        <w:ind w:left="575" w:hanging="575"/>
        <w:jc w:val="left"/>
        <w:rPr>
          <w:rFonts w:eastAsia="黑体"/>
          <w:kern w:val="0"/>
        </w:rPr>
      </w:pPr>
      <w:bookmarkStart w:id="2" w:name="_Toc100610865"/>
      <w:r w:rsidRPr="00505B0D">
        <w:rPr>
          <w:rFonts w:eastAsia="黑体" w:hint="eastAsia"/>
          <w:kern w:val="0"/>
        </w:rPr>
        <w:t>2.</w:t>
      </w:r>
      <w:r w:rsidRPr="00505B0D">
        <w:rPr>
          <w:rFonts w:eastAsia="黑体"/>
          <w:kern w:val="0"/>
        </w:rPr>
        <w:t>1</w:t>
      </w:r>
      <w:r w:rsidR="00505B0D">
        <w:rPr>
          <w:rFonts w:eastAsia="黑体"/>
          <w:kern w:val="0"/>
        </w:rPr>
        <w:t xml:space="preserve"> </w:t>
      </w:r>
      <w:r w:rsidR="00505B0D">
        <w:rPr>
          <w:rFonts w:eastAsia="黑体" w:hint="eastAsia"/>
          <w:kern w:val="0"/>
        </w:rPr>
        <w:t>竞买人报名</w:t>
      </w:r>
      <w:bookmarkEnd w:id="2"/>
    </w:p>
    <w:p w14:paraId="7D612B37" w14:textId="77777777" w:rsidR="00505B0D" w:rsidRPr="00505B0D" w:rsidRDefault="00505B0D" w:rsidP="00505B0D"/>
    <w:p w14:paraId="58B8F617" w14:textId="0DB7D941" w:rsidR="007B6720" w:rsidRPr="00505B0D" w:rsidRDefault="00505B0D" w:rsidP="00505B0D">
      <w:pPr>
        <w:pStyle w:val="3"/>
        <w:widowControl/>
        <w:adjustRightInd w:val="0"/>
        <w:snapToGrid w:val="0"/>
        <w:spacing w:line="413" w:lineRule="auto"/>
        <w:ind w:left="720" w:hanging="720"/>
        <w:jc w:val="left"/>
        <w:rPr>
          <w:rFonts w:ascii="Tahoma" w:eastAsia="宋体" w:hAnsi="Tahoma"/>
          <w:b w:val="0"/>
          <w:bCs w:val="0"/>
          <w:kern w:val="0"/>
          <w:szCs w:val="22"/>
        </w:rPr>
      </w:pPr>
      <w:bookmarkStart w:id="3" w:name="_Toc100610866"/>
      <w:r w:rsidRPr="00505B0D">
        <w:rPr>
          <w:rFonts w:ascii="Tahoma" w:eastAsia="宋体" w:hAnsi="Tahoma" w:hint="eastAsia"/>
          <w:b w:val="0"/>
          <w:bCs w:val="0"/>
          <w:kern w:val="0"/>
          <w:szCs w:val="22"/>
        </w:rPr>
        <w:lastRenderedPageBreak/>
        <w:t>2.</w:t>
      </w:r>
      <w:r w:rsidRPr="00505B0D">
        <w:rPr>
          <w:rFonts w:ascii="Tahoma" w:eastAsia="宋体" w:hAnsi="Tahoma"/>
          <w:b w:val="0"/>
          <w:bCs w:val="0"/>
          <w:kern w:val="0"/>
          <w:szCs w:val="22"/>
        </w:rPr>
        <w:t>1</w:t>
      </w:r>
      <w:r w:rsidRPr="00505B0D">
        <w:rPr>
          <w:rFonts w:ascii="Tahoma" w:eastAsia="宋体" w:hAnsi="Tahoma" w:hint="eastAsia"/>
          <w:b w:val="0"/>
          <w:bCs w:val="0"/>
          <w:kern w:val="0"/>
          <w:szCs w:val="22"/>
        </w:rPr>
        <w:t>.</w:t>
      </w:r>
      <w:r w:rsidRPr="00505B0D">
        <w:rPr>
          <w:rFonts w:ascii="Tahoma" w:eastAsia="宋体" w:hAnsi="Tahoma"/>
          <w:b w:val="0"/>
          <w:bCs w:val="0"/>
          <w:kern w:val="0"/>
          <w:szCs w:val="22"/>
        </w:rPr>
        <w:t>1</w:t>
      </w:r>
      <w:r w:rsidR="00B927AC">
        <w:rPr>
          <w:rFonts w:ascii="Tahoma" w:eastAsia="宋体" w:hAnsi="Tahoma"/>
          <w:b w:val="0"/>
          <w:bCs w:val="0"/>
          <w:kern w:val="0"/>
          <w:szCs w:val="22"/>
        </w:rPr>
        <w:t xml:space="preserve"> </w:t>
      </w:r>
      <w:r w:rsidR="00A07003" w:rsidRPr="00505B0D">
        <w:rPr>
          <w:rFonts w:ascii="Tahoma" w:eastAsia="宋体" w:hAnsi="Tahoma" w:hint="eastAsia"/>
          <w:b w:val="0"/>
          <w:bCs w:val="0"/>
          <w:kern w:val="0"/>
          <w:szCs w:val="22"/>
        </w:rPr>
        <w:t>竞投报名</w:t>
      </w:r>
      <w:bookmarkEnd w:id="3"/>
    </w:p>
    <w:p w14:paraId="4AC5B8F4" w14:textId="6FBAA8FC" w:rsidR="007B6720" w:rsidRDefault="00A07003">
      <w:pPr>
        <w:spacing w:beforeLines="20" w:before="62" w:afterLines="20" w:after="62"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>
        <w:rPr>
          <w:rFonts w:hint="eastAsia"/>
          <w:sz w:val="24"/>
          <w:szCs w:val="24"/>
        </w:rPr>
        <w:t>竞投人点击菜单</w:t>
      </w:r>
      <w:r>
        <w:rPr>
          <w:rFonts w:ascii="宋体" w:eastAsia="宋体" w:hAnsi="宋体" w:cs="Times New Roman" w:hint="eastAsia"/>
          <w:sz w:val="24"/>
          <w:szCs w:val="24"/>
        </w:rPr>
        <w:t>“竞买人报名 &gt;</w:t>
      </w:r>
      <w:r w:rsidR="00E61817">
        <w:rPr>
          <w:rFonts w:ascii="宋体" w:eastAsia="宋体" w:hAnsi="宋体" w:cs="Times New Roman" w:hint="eastAsia"/>
          <w:sz w:val="24"/>
          <w:szCs w:val="24"/>
        </w:rPr>
        <w:t>竞投报名</w:t>
      </w:r>
      <w:r>
        <w:rPr>
          <w:rFonts w:ascii="宋体" w:eastAsia="宋体" w:hAnsi="宋体" w:cs="Times New Roman" w:hint="eastAsia"/>
          <w:sz w:val="24"/>
          <w:szCs w:val="24"/>
        </w:rPr>
        <w:t>”, 进入土地使用权出让挂牌交易报名页面</w:t>
      </w:r>
      <w:r>
        <w:rPr>
          <w:rFonts w:ascii="宋体" w:eastAsia="宋体" w:hAnsi="宋体" w:cs="Times New Roman"/>
          <w:sz w:val="24"/>
          <w:szCs w:val="24"/>
        </w:rPr>
        <w:t>。</w:t>
      </w:r>
      <w:r>
        <w:rPr>
          <w:rFonts w:ascii="宋体" w:eastAsia="宋体" w:hAnsi="宋体" w:cs="Times New Roman" w:hint="eastAsia"/>
          <w:sz w:val="24"/>
          <w:szCs w:val="24"/>
        </w:rPr>
        <w:t>或者竞投人点击“报名”按钮，进入竞投人报名页面。</w:t>
      </w:r>
    </w:p>
    <w:p w14:paraId="1E55585C" w14:textId="5BD3B289" w:rsidR="007B6720" w:rsidRDefault="0003300B">
      <w:pPr>
        <w:spacing w:beforeLines="20" w:before="62" w:afterLines="20" w:after="62" w:line="360" w:lineRule="auto"/>
        <w:ind w:firstLineChars="200" w:firstLine="420"/>
        <w:rPr>
          <w:rFonts w:ascii="宋体" w:eastAsia="宋体" w:hAnsi="宋体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3751D84" wp14:editId="20EEEF80">
            <wp:extent cx="5274310" cy="2006600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B9498" w14:textId="66F1BC03" w:rsidR="007B6720" w:rsidRDefault="00A07003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在</w:t>
      </w:r>
      <w:r>
        <w:rPr>
          <w:rFonts w:ascii="宋体" w:eastAsia="宋体" w:hAnsi="宋体" w:cs="Times New Roman" w:hint="eastAsia"/>
          <w:sz w:val="24"/>
          <w:szCs w:val="24"/>
        </w:rPr>
        <w:t>竞投报名页面中，</w:t>
      </w:r>
      <w:r>
        <w:rPr>
          <w:rFonts w:hint="eastAsia"/>
          <w:sz w:val="24"/>
          <w:szCs w:val="24"/>
        </w:rPr>
        <w:t>选中一个需要报名的交易，点击“查看”链接，进入竞投人查看出让项目资源页面。</w:t>
      </w:r>
    </w:p>
    <w:p w14:paraId="61F05685" w14:textId="214F4EF6" w:rsidR="007B6720" w:rsidRDefault="0003300B">
      <w:pPr>
        <w:spacing w:beforeLines="20" w:before="62" w:afterLines="20" w:after="62" w:line="360" w:lineRule="auto"/>
        <w:ind w:firstLineChars="200" w:firstLine="420"/>
        <w:rPr>
          <w:sz w:val="24"/>
          <w:szCs w:val="24"/>
        </w:rPr>
      </w:pPr>
      <w:r>
        <w:rPr>
          <w:noProof/>
        </w:rPr>
        <w:drawing>
          <wp:inline distT="0" distB="0" distL="0" distR="0" wp14:anchorId="7A94FE71" wp14:editId="211F33CE">
            <wp:extent cx="5274310" cy="3860800"/>
            <wp:effectExtent l="0" t="0" r="2540" b="635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A0F6D" w14:textId="5E466744" w:rsidR="00EE6FF7" w:rsidRDefault="00A07003">
      <w:pPr>
        <w:spacing w:beforeLines="20" w:before="62" w:afterLines="20" w:after="62" w:line="360" w:lineRule="auto"/>
        <w:ind w:firstLineChars="200" w:firstLine="480"/>
        <w:rPr>
          <w:noProof/>
        </w:rPr>
      </w:pPr>
      <w:r>
        <w:rPr>
          <w:rFonts w:hint="eastAsia"/>
          <w:sz w:val="24"/>
          <w:szCs w:val="24"/>
        </w:rPr>
        <w:t>若要报名点击竞投人查看出让项目资源页面中的“申购报名”按钮，进入竞投人报名页面。</w:t>
      </w:r>
      <w:r w:rsidR="00EE6FF7">
        <w:rPr>
          <w:rFonts w:hint="eastAsia"/>
          <w:sz w:val="24"/>
          <w:szCs w:val="24"/>
        </w:rPr>
        <w:t>进入报名页面后系统弹出承诺书，需要竞投人查看以及点击“我</w:t>
      </w:r>
      <w:r w:rsidR="00EE6FF7">
        <w:rPr>
          <w:rFonts w:hint="eastAsia"/>
          <w:sz w:val="24"/>
          <w:szCs w:val="24"/>
        </w:rPr>
        <w:lastRenderedPageBreak/>
        <w:t>同意”。</w:t>
      </w:r>
    </w:p>
    <w:p w14:paraId="5C341B35" w14:textId="184C3210" w:rsidR="007B6720" w:rsidRDefault="00D60D17">
      <w:pPr>
        <w:spacing w:beforeLines="20" w:before="62" w:afterLines="20" w:after="62" w:line="360" w:lineRule="auto"/>
        <w:ind w:firstLineChars="200" w:firstLine="420"/>
      </w:pPr>
      <w:r>
        <w:rPr>
          <w:noProof/>
        </w:rPr>
        <w:drawing>
          <wp:inline distT="0" distB="0" distL="0" distR="0" wp14:anchorId="3E294FCD" wp14:editId="21A1D0F4">
            <wp:extent cx="5274310" cy="3663315"/>
            <wp:effectExtent l="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BAE09" w14:textId="58D05148" w:rsidR="007B7475" w:rsidRDefault="007B7475">
      <w:pPr>
        <w:spacing w:beforeLines="20" w:before="62" w:afterLines="20" w:after="62" w:line="360" w:lineRule="auto"/>
        <w:ind w:firstLineChars="200" w:firstLine="420"/>
      </w:pPr>
    </w:p>
    <w:p w14:paraId="534D442C" w14:textId="57D9F768" w:rsidR="006A1161" w:rsidRDefault="006A1161">
      <w:pPr>
        <w:spacing w:beforeLines="20" w:before="62" w:afterLines="20" w:after="62" w:line="360" w:lineRule="auto"/>
        <w:ind w:firstLineChars="200" w:firstLine="420"/>
      </w:pPr>
    </w:p>
    <w:p w14:paraId="6E19D85B" w14:textId="45B8524C" w:rsidR="006A1161" w:rsidRDefault="000665F5">
      <w:pPr>
        <w:spacing w:beforeLines="20" w:before="62" w:afterLines="20" w:after="62" w:line="360" w:lineRule="auto"/>
        <w:ind w:firstLineChars="200" w:firstLine="420"/>
      </w:pPr>
      <w:r>
        <w:rPr>
          <w:noProof/>
        </w:rPr>
        <w:drawing>
          <wp:inline distT="0" distB="0" distL="0" distR="0" wp14:anchorId="49CD3BCA" wp14:editId="2ABD92E0">
            <wp:extent cx="5274310" cy="2094865"/>
            <wp:effectExtent l="0" t="0" r="2540" b="63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A0CEB" w14:textId="416EC6F2" w:rsidR="000665F5" w:rsidRDefault="000665F5">
      <w:pPr>
        <w:spacing w:beforeLines="20" w:before="62" w:afterLines="20" w:after="62" w:line="360" w:lineRule="auto"/>
        <w:ind w:firstLineChars="200" w:firstLine="420"/>
      </w:pPr>
      <w:r>
        <w:rPr>
          <w:noProof/>
        </w:rPr>
        <w:lastRenderedPageBreak/>
        <w:drawing>
          <wp:inline distT="0" distB="0" distL="0" distR="0" wp14:anchorId="51D313C5" wp14:editId="5FA51FC4">
            <wp:extent cx="5274310" cy="1840865"/>
            <wp:effectExtent l="0" t="0" r="2540" b="698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CA35C" w14:textId="11E5CCC1" w:rsidR="007B6720" w:rsidRDefault="00A07003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在竞投人报名页面中</w:t>
      </w:r>
      <w:r w:rsidR="00B72E01">
        <w:rPr>
          <w:rFonts w:hint="eastAsia"/>
          <w:sz w:val="24"/>
          <w:szCs w:val="24"/>
        </w:rPr>
        <w:t>先选择报名人类型：个人和企业，然后在进行</w:t>
      </w:r>
      <w:r>
        <w:rPr>
          <w:rFonts w:hint="eastAsia"/>
          <w:sz w:val="24"/>
          <w:szCs w:val="24"/>
        </w:rPr>
        <w:t>填写报名信息。若申购方式为联合申购，第一个默认是</w:t>
      </w:r>
      <w:r>
        <w:rPr>
          <w:rFonts w:hint="eastAsia"/>
          <w:sz w:val="24"/>
          <w:szCs w:val="24"/>
        </w:rPr>
        <w:t>CA</w:t>
      </w:r>
      <w:r>
        <w:rPr>
          <w:rFonts w:hint="eastAsia"/>
          <w:sz w:val="24"/>
          <w:szCs w:val="24"/>
        </w:rPr>
        <w:t>的用户，第二个允许新加。类型为个人时，证件号填写身份证号，类型为业时证件号填写营业执照，出资比例总和为</w:t>
      </w:r>
      <w:r>
        <w:rPr>
          <w:rFonts w:hint="eastAsia"/>
          <w:sz w:val="24"/>
          <w:szCs w:val="24"/>
        </w:rPr>
        <w:t>100%</w:t>
      </w:r>
      <w:r>
        <w:rPr>
          <w:rFonts w:hint="eastAsia"/>
          <w:sz w:val="24"/>
          <w:szCs w:val="24"/>
        </w:rPr>
        <w:t>。</w:t>
      </w:r>
    </w:p>
    <w:p w14:paraId="34D3D40B" w14:textId="77777777" w:rsidR="007B6720" w:rsidRDefault="00A07003">
      <w:pPr>
        <w:spacing w:beforeLines="20" w:before="62" w:afterLines="20" w:after="62" w:line="360" w:lineRule="auto"/>
        <w:ind w:firstLineChars="200" w:firstLine="42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2094E51" wp14:editId="1A0E6241">
            <wp:extent cx="5274310" cy="88519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A78BF" w14:textId="2F9A1F0A" w:rsidR="007B6720" w:rsidRDefault="00A07003">
      <w:pPr>
        <w:spacing w:beforeLines="20" w:before="62" w:afterLines="20" w:after="62"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>
        <w:rPr>
          <w:rFonts w:hint="eastAsia"/>
          <w:sz w:val="24"/>
          <w:szCs w:val="24"/>
        </w:rPr>
        <w:t>确认所有信息无误后，点击“下一步”按钮，</w:t>
      </w:r>
      <w:r w:rsidR="000665F5">
        <w:rPr>
          <w:rFonts w:hint="eastAsia"/>
          <w:sz w:val="24"/>
          <w:szCs w:val="24"/>
        </w:rPr>
        <w:t>支持</w:t>
      </w:r>
      <w:r w:rsidR="000665F5">
        <w:rPr>
          <w:rFonts w:hint="eastAsia"/>
          <w:sz w:val="24"/>
          <w:szCs w:val="24"/>
        </w:rPr>
        <w:t>C</w:t>
      </w:r>
      <w:r w:rsidR="000665F5">
        <w:rPr>
          <w:sz w:val="24"/>
          <w:szCs w:val="24"/>
        </w:rPr>
        <w:t>A</w:t>
      </w:r>
      <w:r w:rsidR="000665F5">
        <w:rPr>
          <w:rFonts w:hint="eastAsia"/>
          <w:sz w:val="24"/>
          <w:szCs w:val="24"/>
        </w:rPr>
        <w:t>验证和粤商通验证，如果是粤商通验证，调过到粤商通验证，如果是</w:t>
      </w:r>
      <w:r w:rsidR="000665F5">
        <w:rPr>
          <w:rFonts w:hint="eastAsia"/>
          <w:sz w:val="24"/>
          <w:szCs w:val="24"/>
        </w:rPr>
        <w:t>C</w:t>
      </w:r>
      <w:r w:rsidR="000665F5">
        <w:rPr>
          <w:sz w:val="24"/>
          <w:szCs w:val="24"/>
        </w:rPr>
        <w:t>A</w:t>
      </w:r>
      <w:r w:rsidR="000665F5">
        <w:rPr>
          <w:rFonts w:hint="eastAsia"/>
          <w:sz w:val="24"/>
          <w:szCs w:val="24"/>
        </w:rPr>
        <w:t>验证，</w:t>
      </w:r>
      <w:r>
        <w:rPr>
          <w:rFonts w:hint="eastAsia"/>
          <w:sz w:val="24"/>
          <w:szCs w:val="24"/>
        </w:rPr>
        <w:t>将会弹出</w:t>
      </w:r>
      <w:r>
        <w:rPr>
          <w:rFonts w:hint="eastAsia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验证页面，</w:t>
      </w:r>
      <w:r>
        <w:rPr>
          <w:rFonts w:ascii="宋体" w:eastAsia="宋体" w:hAnsi="宋体" w:cs="Times New Roman" w:hint="eastAsia"/>
          <w:sz w:val="24"/>
          <w:szCs w:val="24"/>
        </w:rPr>
        <w:t>需要报名企业插入CA KEY到电脑，并输入正确的PIN码，才能进行报名。</w:t>
      </w:r>
    </w:p>
    <w:p w14:paraId="52C9353E" w14:textId="0AA48B11" w:rsidR="000665F5" w:rsidRDefault="000665F5" w:rsidP="000665F5">
      <w:pPr>
        <w:spacing w:beforeLines="20" w:before="62" w:afterLines="20" w:after="62" w:line="360" w:lineRule="auto"/>
        <w:ind w:firstLineChars="200" w:firstLine="42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577B3DC" wp14:editId="2BF404CE">
            <wp:extent cx="3329049" cy="1434465"/>
            <wp:effectExtent l="0" t="0" r="508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33255" cy="143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70D8E" w14:textId="77777777" w:rsidR="007B6720" w:rsidRDefault="00A07003">
      <w:pPr>
        <w:spacing w:beforeLines="20" w:before="62" w:afterLines="20" w:after="62" w:line="360" w:lineRule="auto"/>
        <w:ind w:firstLineChars="200" w:firstLine="42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4DC0F83" wp14:editId="794BDB65">
            <wp:extent cx="1536065" cy="1694815"/>
            <wp:effectExtent l="0" t="0" r="6985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64895" cy="172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FD614" w14:textId="62FB502F" w:rsidR="007B6720" w:rsidRDefault="00A07003">
      <w:pPr>
        <w:spacing w:beforeLines="20" w:before="62" w:afterLines="20" w:after="62" w:line="360" w:lineRule="auto"/>
        <w:ind w:firstLineChars="183" w:firstLine="439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lastRenderedPageBreak/>
        <w:t>报名时，系统将对竞买人的账号类型进行判断，如果竞买人不符合交易的申购人类型，将不能进行报名。如果竞买人符合申购人类型，则可报名成功。</w:t>
      </w:r>
      <w:r w:rsidR="000665F5">
        <w:rPr>
          <w:rFonts w:ascii="宋体" w:eastAsia="宋体" w:hAnsi="宋体" w:cs="Times New Roman" w:hint="eastAsia"/>
          <w:sz w:val="24"/>
          <w:szCs w:val="24"/>
        </w:rPr>
        <w:t>报名成功当前自动页面关闭。</w:t>
      </w:r>
    </w:p>
    <w:p w14:paraId="2B3B968E" w14:textId="2001E27B" w:rsidR="00094892" w:rsidRDefault="00094892">
      <w:pPr>
        <w:spacing w:beforeLines="20" w:before="62" w:afterLines="20" w:after="62" w:line="360" w:lineRule="auto"/>
        <w:ind w:firstLineChars="183" w:firstLine="384"/>
        <w:rPr>
          <w:rFonts w:ascii="宋体" w:eastAsia="宋体" w:hAnsi="宋体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0B32B98" wp14:editId="5059CC5D">
            <wp:extent cx="5274310" cy="2498725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2215A" w14:textId="5E400C4A" w:rsidR="00094892" w:rsidRPr="00094892" w:rsidRDefault="00094892">
      <w:pPr>
        <w:spacing w:beforeLines="20" w:before="62" w:afterLines="20" w:after="62" w:line="360" w:lineRule="auto"/>
        <w:ind w:firstLineChars="183" w:firstLine="439"/>
        <w:rPr>
          <w:rFonts w:ascii="宋体" w:eastAsia="宋体" w:hAnsi="宋体" w:cs="Times New Roman"/>
          <w:sz w:val="24"/>
          <w:szCs w:val="24"/>
        </w:rPr>
      </w:pPr>
    </w:p>
    <w:p w14:paraId="53B1EBAB" w14:textId="022424FB" w:rsidR="00505B0D" w:rsidRDefault="00B927AC" w:rsidP="00B927AC">
      <w:pPr>
        <w:pStyle w:val="3"/>
        <w:widowControl/>
        <w:adjustRightInd w:val="0"/>
        <w:snapToGrid w:val="0"/>
        <w:spacing w:line="413" w:lineRule="auto"/>
        <w:ind w:left="720" w:hanging="720"/>
        <w:jc w:val="left"/>
        <w:rPr>
          <w:rFonts w:ascii="Tahoma" w:eastAsia="宋体" w:hAnsi="Tahoma"/>
          <w:b w:val="0"/>
          <w:bCs w:val="0"/>
          <w:kern w:val="0"/>
          <w:szCs w:val="22"/>
        </w:rPr>
      </w:pPr>
      <w:bookmarkStart w:id="4" w:name="_Toc100610867"/>
      <w:r w:rsidRPr="00B927AC">
        <w:rPr>
          <w:rFonts w:ascii="Tahoma" w:eastAsia="宋体" w:hAnsi="Tahoma" w:hint="eastAsia"/>
          <w:b w:val="0"/>
          <w:bCs w:val="0"/>
          <w:kern w:val="0"/>
          <w:szCs w:val="22"/>
        </w:rPr>
        <w:t>2.</w:t>
      </w:r>
      <w:r w:rsidRPr="00B927AC">
        <w:rPr>
          <w:rFonts w:ascii="Tahoma" w:eastAsia="宋体" w:hAnsi="Tahoma"/>
          <w:b w:val="0"/>
          <w:bCs w:val="0"/>
          <w:kern w:val="0"/>
          <w:szCs w:val="22"/>
        </w:rPr>
        <w:t>1</w:t>
      </w:r>
      <w:r w:rsidRPr="00B927AC">
        <w:rPr>
          <w:rFonts w:ascii="Tahoma" w:eastAsia="宋体" w:hAnsi="Tahoma" w:hint="eastAsia"/>
          <w:b w:val="0"/>
          <w:bCs w:val="0"/>
          <w:kern w:val="0"/>
          <w:szCs w:val="22"/>
        </w:rPr>
        <w:t>.</w:t>
      </w:r>
      <w:r w:rsidRPr="00B927AC">
        <w:rPr>
          <w:rFonts w:ascii="Tahoma" w:eastAsia="宋体" w:hAnsi="Tahoma"/>
          <w:b w:val="0"/>
          <w:bCs w:val="0"/>
          <w:kern w:val="0"/>
          <w:szCs w:val="22"/>
        </w:rPr>
        <w:t xml:space="preserve">2 </w:t>
      </w:r>
      <w:r w:rsidRPr="00505B0D">
        <w:rPr>
          <w:rFonts w:ascii="Tahoma" w:eastAsia="宋体" w:hAnsi="Tahoma" w:hint="eastAsia"/>
          <w:b w:val="0"/>
          <w:bCs w:val="0"/>
          <w:kern w:val="0"/>
          <w:szCs w:val="22"/>
        </w:rPr>
        <w:t>报名</w:t>
      </w:r>
      <w:r>
        <w:rPr>
          <w:rFonts w:ascii="Tahoma" w:eastAsia="宋体" w:hAnsi="Tahoma" w:hint="eastAsia"/>
          <w:b w:val="0"/>
          <w:bCs w:val="0"/>
          <w:kern w:val="0"/>
          <w:szCs w:val="22"/>
        </w:rPr>
        <w:t>查询</w:t>
      </w:r>
      <w:bookmarkEnd w:id="4"/>
    </w:p>
    <w:p w14:paraId="2A5BDA70" w14:textId="77777777" w:rsidR="006A1161" w:rsidRDefault="006A1161" w:rsidP="006A1161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竞买人点击菜单“竞买人报名</w:t>
      </w:r>
      <w:r>
        <w:rPr>
          <w:rFonts w:hint="eastAsia"/>
          <w:sz w:val="24"/>
          <w:szCs w:val="24"/>
        </w:rPr>
        <w:t xml:space="preserve"> &gt;</w:t>
      </w:r>
      <w:r>
        <w:rPr>
          <w:rFonts w:hint="eastAsia"/>
          <w:sz w:val="24"/>
          <w:szCs w:val="24"/>
        </w:rPr>
        <w:t>报名查询”</w:t>
      </w:r>
      <w:r>
        <w:rPr>
          <w:rFonts w:hint="eastAsia"/>
          <w:sz w:val="24"/>
          <w:szCs w:val="24"/>
        </w:rPr>
        <w:t xml:space="preserve">, </w:t>
      </w:r>
      <w:r>
        <w:rPr>
          <w:rFonts w:hint="eastAsia"/>
          <w:sz w:val="24"/>
          <w:szCs w:val="24"/>
        </w:rPr>
        <w:t>进入交易报名查询页面</w:t>
      </w:r>
      <w:r>
        <w:rPr>
          <w:sz w:val="24"/>
          <w:szCs w:val="24"/>
        </w:rPr>
        <w:t>。</w:t>
      </w:r>
    </w:p>
    <w:p w14:paraId="20D7B9C8" w14:textId="622B4C66" w:rsidR="006A1161" w:rsidRDefault="008D009B" w:rsidP="006A1161">
      <w:pPr>
        <w:spacing w:beforeLines="20" w:before="62" w:afterLines="20" w:after="62" w:line="360" w:lineRule="auto"/>
        <w:ind w:firstLineChars="200" w:firstLine="420"/>
        <w:rPr>
          <w:rFonts w:ascii="宋体" w:eastAsia="宋体" w:hAnsi="宋体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21ED094" wp14:editId="3492B139">
            <wp:extent cx="5274310" cy="2648585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B5154" w14:textId="77777777" w:rsidR="006A1161" w:rsidRPr="006A1161" w:rsidRDefault="006A1161" w:rsidP="006A1161"/>
    <w:p w14:paraId="69FC3E98" w14:textId="7E2ADEBB" w:rsidR="00952136" w:rsidRDefault="00952136" w:rsidP="00952136">
      <w:pPr>
        <w:pStyle w:val="2"/>
        <w:rPr>
          <w:rFonts w:ascii="宋体" w:eastAsia="宋体" w:hAnsi="宋体"/>
        </w:rPr>
      </w:pPr>
      <w:bookmarkStart w:id="5" w:name="_Toc100610868"/>
      <w:r>
        <w:rPr>
          <w:rFonts w:ascii="宋体" w:eastAsia="宋体" w:hAnsi="宋体"/>
        </w:rPr>
        <w:lastRenderedPageBreak/>
        <w:t>2.</w:t>
      </w:r>
      <w:r w:rsidR="00096CBA">
        <w:rPr>
          <w:rFonts w:ascii="宋体" w:eastAsia="宋体" w:hAnsi="宋体"/>
        </w:rPr>
        <w:t>2</w:t>
      </w:r>
      <w:r w:rsidR="00A07003"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缴纳保证金</w:t>
      </w:r>
      <w:bookmarkEnd w:id="5"/>
      <w:r>
        <w:rPr>
          <w:rFonts w:ascii="宋体" w:eastAsia="宋体" w:hAnsi="宋体"/>
        </w:rPr>
        <w:t xml:space="preserve"> </w:t>
      </w:r>
    </w:p>
    <w:p w14:paraId="0CFA3DEA" w14:textId="77777777" w:rsidR="00952136" w:rsidRDefault="00952136" w:rsidP="00952136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竞买人点击菜单“竞买人报名</w:t>
      </w:r>
      <w:r>
        <w:rPr>
          <w:rFonts w:hint="eastAsia"/>
          <w:sz w:val="24"/>
          <w:szCs w:val="24"/>
        </w:rPr>
        <w:t xml:space="preserve"> &gt;</w:t>
      </w:r>
      <w:r>
        <w:rPr>
          <w:rFonts w:hint="eastAsia"/>
          <w:sz w:val="24"/>
          <w:szCs w:val="24"/>
        </w:rPr>
        <w:t>报名查询”</w:t>
      </w:r>
      <w:r>
        <w:rPr>
          <w:rFonts w:hint="eastAsia"/>
          <w:sz w:val="24"/>
          <w:szCs w:val="24"/>
        </w:rPr>
        <w:t xml:space="preserve">, </w:t>
      </w:r>
      <w:r>
        <w:rPr>
          <w:rFonts w:hint="eastAsia"/>
          <w:sz w:val="24"/>
          <w:szCs w:val="24"/>
        </w:rPr>
        <w:t>进入交易报名查询页面</w:t>
      </w:r>
      <w:r>
        <w:rPr>
          <w:sz w:val="24"/>
          <w:szCs w:val="24"/>
        </w:rPr>
        <w:t>。</w:t>
      </w:r>
    </w:p>
    <w:p w14:paraId="7725F4AC" w14:textId="1ACFAE01" w:rsidR="00952136" w:rsidRDefault="008D009B" w:rsidP="00952136">
      <w:pPr>
        <w:spacing w:beforeLines="20" w:before="62" w:afterLines="20" w:after="62" w:line="360" w:lineRule="auto"/>
        <w:ind w:firstLineChars="200" w:firstLine="420"/>
        <w:rPr>
          <w:rFonts w:ascii="宋体" w:eastAsia="宋体" w:hAnsi="宋体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C532E7C" wp14:editId="38670BAA">
            <wp:extent cx="5274310" cy="2639060"/>
            <wp:effectExtent l="0" t="0" r="2540" b="889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E3DF5" w14:textId="47DB3728" w:rsidR="000A4AD4" w:rsidRDefault="000A4AD4" w:rsidP="00E70618">
      <w:pPr>
        <w:spacing w:beforeLines="20" w:before="62" w:afterLines="20" w:after="62" w:line="360" w:lineRule="auto"/>
        <w:ind w:leftChars="50" w:left="105" w:firstLineChars="150" w:firstLine="360"/>
        <w:rPr>
          <w:sz w:val="24"/>
          <w:szCs w:val="24"/>
        </w:rPr>
      </w:pPr>
      <w:r>
        <w:rPr>
          <w:sz w:val="24"/>
          <w:szCs w:val="24"/>
        </w:rPr>
        <w:br/>
      </w:r>
      <w:r w:rsidR="00952136">
        <w:rPr>
          <w:rFonts w:hint="eastAsia"/>
          <w:sz w:val="24"/>
          <w:szCs w:val="24"/>
        </w:rPr>
        <w:t>在交易报名查询页面中，点击“缴纳保证金”链接，进入该项目的</w:t>
      </w:r>
      <w:r>
        <w:rPr>
          <w:rFonts w:hint="eastAsia"/>
          <w:sz w:val="24"/>
          <w:szCs w:val="24"/>
        </w:rPr>
        <w:t>缴纳保证金子账号生成页面。</w:t>
      </w:r>
      <w:r w:rsidRPr="000A4AD4">
        <w:rPr>
          <w:rFonts w:hint="eastAsia"/>
          <w:sz w:val="24"/>
          <w:szCs w:val="24"/>
        </w:rPr>
        <w:t>子账号申请功能向竞买人提供获取缴纳竞买保证金的子账号，投标人可以任意选择缴纳保证金的银行。</w:t>
      </w:r>
      <w:r>
        <w:rPr>
          <w:noProof/>
        </w:rPr>
        <w:br/>
      </w:r>
      <w:r w:rsidR="005376BA" w:rsidRPr="005376BA">
        <w:rPr>
          <w:noProof/>
          <w:sz w:val="24"/>
          <w:szCs w:val="24"/>
        </w:rPr>
        <w:drawing>
          <wp:inline distT="0" distB="0" distL="0" distR="0" wp14:anchorId="7E0F3909" wp14:editId="349AEFE8">
            <wp:extent cx="5274310" cy="319786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2CB5A" w14:textId="5BD434AB" w:rsidR="00E70618" w:rsidRDefault="00E70618" w:rsidP="00E70618">
      <w:pPr>
        <w:spacing w:beforeLines="20" w:before="62" w:afterLines="20" w:after="62" w:line="360" w:lineRule="auto"/>
        <w:rPr>
          <w:noProof/>
        </w:rPr>
      </w:pP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点击“确认，下一步”，系统提醒是否生成保证金缴纳账号。</w:t>
      </w:r>
      <w:r>
        <w:rPr>
          <w:rFonts w:hint="eastAsia"/>
          <w:noProof/>
        </w:rPr>
        <w:t xml:space="preserve"> </w:t>
      </w:r>
    </w:p>
    <w:p w14:paraId="789836C2" w14:textId="3A6AC570" w:rsidR="000A4AD4" w:rsidRDefault="000A4AD4" w:rsidP="000A4AD4">
      <w:pPr>
        <w:spacing w:beforeLines="20" w:before="62" w:afterLines="20" w:after="62" w:line="360" w:lineRule="auto"/>
        <w:ind w:firstLineChars="200" w:firstLine="420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70D669E" wp14:editId="766AE91B">
            <wp:extent cx="2973705" cy="1257041"/>
            <wp:effectExtent l="0" t="0" r="0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24775" cy="1278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0618">
        <w:rPr>
          <w:sz w:val="24"/>
          <w:szCs w:val="24"/>
        </w:rPr>
        <w:br/>
      </w:r>
    </w:p>
    <w:p w14:paraId="3DD41F3A" w14:textId="08C0D622" w:rsidR="00625D9B" w:rsidRDefault="00E70618" w:rsidP="00B51FCD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点击“是”，系统会生成缴纳保证金的子账号，竞投人</w:t>
      </w:r>
      <w:r w:rsidR="00691701">
        <w:rPr>
          <w:rFonts w:hint="eastAsia"/>
          <w:sz w:val="24"/>
          <w:szCs w:val="24"/>
        </w:rPr>
        <w:t>进行缴纳保证金</w:t>
      </w:r>
      <w:r w:rsidR="00096CBA">
        <w:rPr>
          <w:rFonts w:hint="eastAsia"/>
          <w:sz w:val="24"/>
          <w:szCs w:val="24"/>
        </w:rPr>
        <w:t>，</w:t>
      </w:r>
      <w:r w:rsidR="00096CBA" w:rsidRPr="00096CBA">
        <w:rPr>
          <w:rFonts w:hint="eastAsia"/>
          <w:sz w:val="24"/>
          <w:szCs w:val="24"/>
        </w:rPr>
        <w:t>竞</w:t>
      </w:r>
      <w:r w:rsidR="00096CBA">
        <w:rPr>
          <w:rFonts w:hint="eastAsia"/>
          <w:sz w:val="24"/>
          <w:szCs w:val="24"/>
        </w:rPr>
        <w:t>投</w:t>
      </w:r>
      <w:r w:rsidR="00096CBA" w:rsidRPr="00096CBA">
        <w:rPr>
          <w:rFonts w:hint="eastAsia"/>
          <w:sz w:val="24"/>
          <w:szCs w:val="24"/>
        </w:rPr>
        <w:t>人必须成功缴纳保证金后，并由交易平台对账成功，</w:t>
      </w:r>
      <w:r w:rsidR="00B51FCD">
        <w:rPr>
          <w:rFonts w:ascii="宋体" w:eastAsia="宋体" w:hAnsi="宋体" w:cs="Times New Roman" w:hint="eastAsia"/>
          <w:sz w:val="24"/>
          <w:szCs w:val="24"/>
        </w:rPr>
        <w:t>转账成功后系统自动更新保证金缴纳状态</w:t>
      </w:r>
      <w:r w:rsidR="00B51FCD">
        <w:rPr>
          <w:rFonts w:hint="eastAsia"/>
          <w:sz w:val="24"/>
          <w:szCs w:val="24"/>
        </w:rPr>
        <w:t>，</w:t>
      </w:r>
      <w:r w:rsidR="00096CBA" w:rsidRPr="00096CBA">
        <w:rPr>
          <w:rFonts w:hint="eastAsia"/>
          <w:sz w:val="24"/>
          <w:szCs w:val="24"/>
        </w:rPr>
        <w:t>才能进行网上竞买出价。</w:t>
      </w:r>
    </w:p>
    <w:p w14:paraId="133DB6EB" w14:textId="77777777" w:rsidR="00503034" w:rsidRPr="00503034" w:rsidRDefault="00503034" w:rsidP="00E70618">
      <w:pPr>
        <w:spacing w:beforeLines="20" w:before="62" w:afterLines="20" w:after="62" w:line="360" w:lineRule="auto"/>
        <w:rPr>
          <w:sz w:val="24"/>
          <w:szCs w:val="24"/>
        </w:rPr>
      </w:pPr>
    </w:p>
    <w:p w14:paraId="70CF3753" w14:textId="2F127D81" w:rsidR="00625D9B" w:rsidRDefault="005376BA" w:rsidP="00A07003">
      <w:pPr>
        <w:spacing w:beforeLines="20" w:before="62" w:afterLines="20" w:after="62" w:line="360" w:lineRule="auto"/>
        <w:rPr>
          <w:color w:val="FF0000"/>
          <w:sz w:val="24"/>
          <w:szCs w:val="24"/>
        </w:rPr>
      </w:pPr>
      <w:r w:rsidRPr="005376BA">
        <w:rPr>
          <w:noProof/>
          <w:color w:val="FF0000"/>
          <w:sz w:val="24"/>
          <w:szCs w:val="24"/>
        </w:rPr>
        <w:drawing>
          <wp:inline distT="0" distB="0" distL="0" distR="0" wp14:anchorId="6B9E97A9" wp14:editId="7DE1D337">
            <wp:extent cx="5274310" cy="294068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A5BA8" w14:textId="1E47C4F2" w:rsidR="00625D9B" w:rsidRPr="00625D9B" w:rsidRDefault="00625D9B" w:rsidP="00625D9B">
      <w:pPr>
        <w:spacing w:beforeLines="20" w:before="62" w:afterLines="20" w:after="62" w:line="360" w:lineRule="auto"/>
        <w:rPr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点击“打印”按钮，可以下载及打印保证金缴纳信息。</w:t>
      </w:r>
    </w:p>
    <w:p w14:paraId="2D0BCE2A" w14:textId="682CF573" w:rsidR="00625D9B" w:rsidRDefault="00625D9B" w:rsidP="00A07003">
      <w:pPr>
        <w:spacing w:beforeLines="20" w:before="62" w:afterLines="20" w:after="62" w:line="360" w:lineRule="auto"/>
        <w:rPr>
          <w:sz w:val="24"/>
          <w:szCs w:val="24"/>
        </w:rPr>
      </w:pPr>
    </w:p>
    <w:p w14:paraId="7F24AE6C" w14:textId="77777777" w:rsidR="005376BA" w:rsidRDefault="0030384E" w:rsidP="005376BA">
      <w:pPr>
        <w:spacing w:beforeLines="20" w:before="62" w:afterLines="20" w:after="62"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竞买人缴纳保证金后，</w:t>
      </w:r>
      <w:r w:rsidR="005376BA">
        <w:rPr>
          <w:rFonts w:hint="eastAsia"/>
          <w:sz w:val="24"/>
          <w:szCs w:val="24"/>
        </w:rPr>
        <w:t>系统自动发送短信提醒到报名人手机。</w:t>
      </w:r>
    </w:p>
    <w:p w14:paraId="0FB76F48" w14:textId="3D4457BA" w:rsidR="005376BA" w:rsidRDefault="005376BA" w:rsidP="005376BA">
      <w:pPr>
        <w:spacing w:beforeLines="20" w:before="62" w:afterLines="20" w:after="62" w:line="360" w:lineRule="auto"/>
        <w:jc w:val="center"/>
        <w:rPr>
          <w:rFonts w:hint="eastAsia"/>
          <w:sz w:val="24"/>
          <w:szCs w:val="24"/>
        </w:rPr>
      </w:pPr>
      <w:r>
        <w:rPr>
          <w:noProof/>
        </w:rPr>
        <w:drawing>
          <wp:inline distT="0" distB="0" distL="0" distR="0" wp14:anchorId="459C47BB" wp14:editId="3E3C5EB6">
            <wp:extent cx="1965960" cy="1707928"/>
            <wp:effectExtent l="0" t="0" r="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69705" cy="1711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12BE6" w14:textId="4D8571DE" w:rsidR="0030384E" w:rsidRDefault="005376BA" w:rsidP="00A07003">
      <w:pPr>
        <w:spacing w:beforeLines="20" w:before="62" w:afterLines="20" w:after="62"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也可以登录系统</w:t>
      </w:r>
      <w:r w:rsidR="0030384E">
        <w:rPr>
          <w:rFonts w:hint="eastAsia"/>
          <w:sz w:val="24"/>
          <w:szCs w:val="24"/>
        </w:rPr>
        <w:t>点击“保证金退回</w:t>
      </w:r>
      <w:r w:rsidR="0030384E">
        <w:rPr>
          <w:rFonts w:hint="eastAsia"/>
          <w:sz w:val="24"/>
          <w:szCs w:val="24"/>
        </w:rPr>
        <w:t xml:space="preserve"> &gt;</w:t>
      </w:r>
      <w:r w:rsidR="0030384E">
        <w:rPr>
          <w:rFonts w:hint="eastAsia"/>
          <w:sz w:val="24"/>
          <w:szCs w:val="24"/>
        </w:rPr>
        <w:t>竞买人退保申请”，进入退保申请查询页面，可以查询保证金缴纳记录和退保记录。</w:t>
      </w:r>
    </w:p>
    <w:p w14:paraId="23BA6EDF" w14:textId="6E32362E" w:rsidR="0030384E" w:rsidRDefault="001A459E" w:rsidP="00A07003">
      <w:pPr>
        <w:spacing w:beforeLines="20" w:before="62" w:afterLines="20" w:after="62" w:line="360" w:lineRule="auto"/>
        <w:rPr>
          <w:sz w:val="24"/>
          <w:szCs w:val="24"/>
        </w:rPr>
      </w:pPr>
      <w:r w:rsidRPr="001A459E">
        <w:rPr>
          <w:noProof/>
          <w:sz w:val="24"/>
          <w:szCs w:val="24"/>
        </w:rPr>
        <w:drawing>
          <wp:inline distT="0" distB="0" distL="0" distR="0" wp14:anchorId="75A9A02E" wp14:editId="70C6D64C">
            <wp:extent cx="5274310" cy="1440815"/>
            <wp:effectExtent l="0" t="0" r="2540" b="69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00B6E" w14:textId="19777C9F" w:rsidR="0030384E" w:rsidRDefault="0030384E" w:rsidP="00A07003">
      <w:pPr>
        <w:spacing w:beforeLines="20" w:before="62" w:afterLines="20" w:after="62" w:line="360" w:lineRule="auto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rFonts w:hint="eastAsia"/>
          <w:sz w:val="24"/>
          <w:szCs w:val="24"/>
        </w:rPr>
        <w:t>点击“查看”按钮，查看缴纳保证金明细和退保申请明细。</w:t>
      </w:r>
      <w:r>
        <w:rPr>
          <w:sz w:val="24"/>
          <w:szCs w:val="24"/>
        </w:rPr>
        <w:br/>
      </w:r>
      <w:r w:rsidR="001A459E" w:rsidRPr="001A459E">
        <w:rPr>
          <w:noProof/>
          <w:sz w:val="24"/>
          <w:szCs w:val="24"/>
        </w:rPr>
        <w:drawing>
          <wp:inline distT="0" distB="0" distL="0" distR="0" wp14:anchorId="7CD60A43" wp14:editId="27035BC4">
            <wp:extent cx="5274310" cy="1998345"/>
            <wp:effectExtent l="0" t="0" r="254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39776" w14:textId="77777777" w:rsidR="00C05154" w:rsidRDefault="00096CBA" w:rsidP="00503034">
      <w:pPr>
        <w:spacing w:beforeLines="20" w:before="62" w:afterLines="20" w:after="62" w:line="360" w:lineRule="auto"/>
        <w:rPr>
          <w:sz w:val="24"/>
          <w:szCs w:val="24"/>
        </w:rPr>
      </w:pPr>
      <w:r>
        <w:rPr>
          <w:sz w:val="24"/>
          <w:szCs w:val="24"/>
        </w:rPr>
        <w:br/>
      </w:r>
      <w:r w:rsidR="00A07003" w:rsidRPr="00A07003">
        <w:rPr>
          <w:rFonts w:hint="eastAsia"/>
          <w:color w:val="FF0000"/>
          <w:sz w:val="24"/>
          <w:szCs w:val="24"/>
        </w:rPr>
        <w:t>*</w:t>
      </w:r>
      <w:r w:rsidR="00A07003" w:rsidRPr="00A07003">
        <w:rPr>
          <w:rFonts w:hint="eastAsia"/>
          <w:color w:val="FF0000"/>
          <w:sz w:val="24"/>
          <w:szCs w:val="24"/>
        </w:rPr>
        <w:t>注意事项</w:t>
      </w:r>
      <w:r w:rsidRPr="00A07003">
        <w:rPr>
          <w:rFonts w:hint="eastAsia"/>
          <w:sz w:val="24"/>
          <w:szCs w:val="24"/>
        </w:rPr>
        <w:br/>
      </w:r>
      <w:r w:rsidRPr="00A07003">
        <w:rPr>
          <w:rFonts w:hint="eastAsia"/>
          <w:sz w:val="24"/>
          <w:szCs w:val="24"/>
        </w:rPr>
        <w:t>根据银行跨行转账时间惯例，异地跨行转账一般</w:t>
      </w:r>
      <w:r w:rsidRPr="00A07003">
        <w:rPr>
          <w:rFonts w:hint="eastAsia"/>
          <w:sz w:val="24"/>
          <w:szCs w:val="24"/>
        </w:rPr>
        <w:t>2</w:t>
      </w:r>
      <w:r w:rsidRPr="00A07003">
        <w:rPr>
          <w:rFonts w:hint="eastAsia"/>
          <w:sz w:val="24"/>
          <w:szCs w:val="24"/>
        </w:rPr>
        <w:t>个工作日到账，本地跨行转账一般</w:t>
      </w:r>
      <w:r w:rsidRPr="00A07003">
        <w:rPr>
          <w:rFonts w:hint="eastAsia"/>
          <w:sz w:val="24"/>
          <w:szCs w:val="24"/>
        </w:rPr>
        <w:t>1</w:t>
      </w:r>
      <w:r w:rsidRPr="00A07003">
        <w:rPr>
          <w:rFonts w:hint="eastAsia"/>
          <w:sz w:val="24"/>
          <w:szCs w:val="24"/>
        </w:rPr>
        <w:t>个工作日到账。为确保投标保证金有效，请投标人预留足够的异地或跨行转账时间，提前转账；</w:t>
      </w:r>
      <w:r w:rsidRPr="00A07003">
        <w:rPr>
          <w:rFonts w:hint="eastAsia"/>
          <w:sz w:val="24"/>
          <w:szCs w:val="24"/>
        </w:rPr>
        <w:br/>
      </w:r>
    </w:p>
    <w:p w14:paraId="7CCF7704" w14:textId="0CCE7D80" w:rsidR="007B6720" w:rsidRPr="00C05154" w:rsidRDefault="00C05154" w:rsidP="00C05154">
      <w:pPr>
        <w:pStyle w:val="2"/>
        <w:rPr>
          <w:rFonts w:ascii="宋体" w:eastAsia="宋体" w:hAnsi="宋体"/>
        </w:rPr>
      </w:pPr>
      <w:bookmarkStart w:id="6" w:name="_Toc100610869"/>
      <w:r>
        <w:rPr>
          <w:rFonts w:ascii="宋体" w:eastAsia="宋体" w:hAnsi="宋体"/>
        </w:rPr>
        <w:t xml:space="preserve">2.3 </w:t>
      </w:r>
      <w:r w:rsidR="00A07003" w:rsidRPr="00C05154">
        <w:rPr>
          <w:rFonts w:ascii="宋体" w:eastAsia="宋体" w:hAnsi="宋体" w:hint="eastAsia"/>
        </w:rPr>
        <w:t>交易</w:t>
      </w:r>
      <w:r w:rsidR="00625D9B" w:rsidRPr="00C05154">
        <w:rPr>
          <w:rFonts w:ascii="宋体" w:eastAsia="宋体" w:hAnsi="宋体" w:hint="eastAsia"/>
        </w:rPr>
        <w:t>竞价</w:t>
      </w:r>
      <w:bookmarkEnd w:id="6"/>
    </w:p>
    <w:p w14:paraId="3E15C1D9" w14:textId="77777777" w:rsidR="007B6720" w:rsidRDefault="00A07003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竞买人点击菜单“竞买人报名</w:t>
      </w:r>
      <w:r>
        <w:rPr>
          <w:rFonts w:hint="eastAsia"/>
          <w:sz w:val="24"/>
          <w:szCs w:val="24"/>
        </w:rPr>
        <w:t xml:space="preserve"> &gt;</w:t>
      </w:r>
      <w:r>
        <w:rPr>
          <w:rFonts w:hint="eastAsia"/>
          <w:sz w:val="24"/>
          <w:szCs w:val="24"/>
        </w:rPr>
        <w:t>报名查询”</w:t>
      </w:r>
      <w:r>
        <w:rPr>
          <w:rFonts w:hint="eastAsia"/>
          <w:sz w:val="24"/>
          <w:szCs w:val="24"/>
        </w:rPr>
        <w:t xml:space="preserve">, </w:t>
      </w:r>
      <w:r>
        <w:rPr>
          <w:rFonts w:hint="eastAsia"/>
          <w:sz w:val="24"/>
          <w:szCs w:val="24"/>
        </w:rPr>
        <w:t>交易报名查询页面</w:t>
      </w:r>
      <w:r>
        <w:rPr>
          <w:sz w:val="24"/>
          <w:szCs w:val="24"/>
        </w:rPr>
        <w:t>。</w:t>
      </w:r>
    </w:p>
    <w:p w14:paraId="63BA8329" w14:textId="1E8D446E" w:rsidR="007B6720" w:rsidRDefault="00FD7D09">
      <w:pPr>
        <w:spacing w:beforeLines="20" w:before="62" w:afterLines="20" w:after="62" w:line="360" w:lineRule="auto"/>
        <w:ind w:firstLineChars="200" w:firstLine="420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A4553F" wp14:editId="57E4DF29">
            <wp:extent cx="5274310" cy="2572385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70502" w14:textId="77777777" w:rsidR="003325E3" w:rsidRDefault="003325E3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</w:p>
    <w:p w14:paraId="0546BA3A" w14:textId="77777777" w:rsidR="007B6720" w:rsidRDefault="00A07003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在交易报名查询页面中，点击“竞买出价”链接，进入竞买页面。</w:t>
      </w:r>
    </w:p>
    <w:p w14:paraId="0562FFFE" w14:textId="0F49B5D3" w:rsidR="007B6720" w:rsidRDefault="00FD7D09" w:rsidP="001A459E">
      <w:pPr>
        <w:spacing w:beforeLines="20" w:before="62" w:afterLines="20" w:after="62" w:line="360" w:lineRule="auto"/>
        <w:ind w:firstLineChars="200" w:firstLine="42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9D10EB6" wp14:editId="0B466DB5">
            <wp:extent cx="4572000" cy="4958413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3815" cy="496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01ED4" w14:textId="77777777" w:rsidR="003325E3" w:rsidRDefault="003325E3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</w:p>
    <w:p w14:paraId="42035A3D" w14:textId="52D7D76C" w:rsidR="007B6720" w:rsidRDefault="00A07003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在竞买页面中，竞</w:t>
      </w:r>
      <w:r w:rsidR="00933108">
        <w:rPr>
          <w:rFonts w:hint="eastAsia"/>
          <w:sz w:val="24"/>
          <w:szCs w:val="24"/>
        </w:rPr>
        <w:t>投</w:t>
      </w:r>
      <w:r>
        <w:rPr>
          <w:rFonts w:hint="eastAsia"/>
          <w:sz w:val="24"/>
          <w:szCs w:val="24"/>
        </w:rPr>
        <w:t>人进行出价竞买。</w:t>
      </w:r>
      <w:r w:rsidR="00FD7D09">
        <w:rPr>
          <w:rFonts w:hint="eastAsia"/>
          <w:sz w:val="24"/>
          <w:szCs w:val="24"/>
        </w:rPr>
        <w:t>支持倍数报价、手工报价。</w:t>
      </w:r>
    </w:p>
    <w:p w14:paraId="73547292" w14:textId="08018827" w:rsidR="00FD7D09" w:rsidRDefault="00FD7D09">
      <w:pPr>
        <w:spacing w:beforeLines="20" w:before="62" w:afterLines="20" w:after="62" w:line="360" w:lineRule="auto"/>
        <w:ind w:firstLineChars="200" w:firstLine="420"/>
        <w:rPr>
          <w:sz w:val="24"/>
          <w:szCs w:val="24"/>
        </w:rPr>
      </w:pPr>
      <w:r>
        <w:rPr>
          <w:noProof/>
        </w:rPr>
        <w:drawing>
          <wp:inline distT="0" distB="0" distL="0" distR="0" wp14:anchorId="7CC3CD62" wp14:editId="0697C8DD">
            <wp:extent cx="5274310" cy="2342515"/>
            <wp:effectExtent l="0" t="0" r="2540" b="63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0E6AE" w14:textId="17ADBC13" w:rsidR="00FD7D09" w:rsidRDefault="00FD7D09">
      <w:pPr>
        <w:spacing w:beforeLines="20" w:before="62" w:afterLines="20" w:after="62" w:line="360" w:lineRule="auto"/>
        <w:ind w:firstLineChars="200" w:firstLine="420"/>
        <w:rPr>
          <w:sz w:val="24"/>
          <w:szCs w:val="24"/>
        </w:rPr>
      </w:pPr>
      <w:r>
        <w:rPr>
          <w:noProof/>
        </w:rPr>
        <w:drawing>
          <wp:inline distT="0" distB="0" distL="0" distR="0" wp14:anchorId="348569B1" wp14:editId="404E5207">
            <wp:extent cx="5274310" cy="2288540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4DD18" w14:textId="0800B786" w:rsidR="00FD7D09" w:rsidRDefault="00FD7D09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确认出价后，出价记录会显示</w:t>
      </w:r>
      <w:r w:rsidR="003325E3">
        <w:rPr>
          <w:rFonts w:hint="eastAsia"/>
          <w:sz w:val="24"/>
          <w:szCs w:val="24"/>
        </w:rPr>
        <w:t>出价记录，如果是当前角色出价，会显示“我的出价”标签。</w:t>
      </w:r>
    </w:p>
    <w:p w14:paraId="652A599E" w14:textId="7F75F3B6" w:rsidR="00FD7D09" w:rsidRDefault="00FD7D09">
      <w:pPr>
        <w:spacing w:beforeLines="20" w:before="62" w:afterLines="20" w:after="62" w:line="360" w:lineRule="auto"/>
        <w:ind w:firstLineChars="200" w:firstLine="420"/>
        <w:rPr>
          <w:sz w:val="24"/>
          <w:szCs w:val="24"/>
        </w:rPr>
      </w:pPr>
      <w:r>
        <w:rPr>
          <w:noProof/>
        </w:rPr>
        <w:drawing>
          <wp:inline distT="0" distB="0" distL="0" distR="0" wp14:anchorId="6B139A5B" wp14:editId="0B3AD299">
            <wp:extent cx="5274310" cy="1318895"/>
            <wp:effectExtent l="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9D688" w14:textId="5425203A" w:rsidR="00933108" w:rsidRDefault="00933108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</w:p>
    <w:p w14:paraId="71C37604" w14:textId="70BEA799" w:rsidR="008A1E3F" w:rsidRDefault="008A1E3F" w:rsidP="008A1E3F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当挂牌截止时间</w:t>
      </w:r>
      <w:r w:rsidRPr="008A1E3F">
        <w:rPr>
          <w:rFonts w:hint="eastAsia"/>
          <w:sz w:val="24"/>
          <w:szCs w:val="24"/>
        </w:rPr>
        <w:t>结束</w:t>
      </w:r>
      <w:r>
        <w:rPr>
          <w:rFonts w:hint="eastAsia"/>
          <w:sz w:val="24"/>
          <w:szCs w:val="24"/>
        </w:rPr>
        <w:t>后，自动进入“</w:t>
      </w:r>
      <w:r w:rsidRPr="008A1E3F">
        <w:rPr>
          <w:rFonts w:hint="eastAsia"/>
          <w:sz w:val="24"/>
          <w:szCs w:val="24"/>
        </w:rPr>
        <w:t>延时竞价中</w:t>
      </w:r>
      <w:r>
        <w:rPr>
          <w:rFonts w:hint="eastAsia"/>
          <w:sz w:val="24"/>
          <w:szCs w:val="24"/>
        </w:rPr>
        <w:t>”环节，</w:t>
      </w:r>
      <w:r w:rsidRPr="008A1E3F">
        <w:rPr>
          <w:rFonts w:hint="eastAsia"/>
          <w:sz w:val="24"/>
          <w:szCs w:val="24"/>
        </w:rPr>
        <w:t>延时竞价周期</w:t>
      </w:r>
      <w:r w:rsidRPr="008A1E3F">
        <w:rPr>
          <w:rFonts w:hint="eastAsia"/>
          <w:sz w:val="24"/>
          <w:szCs w:val="24"/>
        </w:rPr>
        <w:t>5</w:t>
      </w:r>
      <w:r w:rsidRPr="008A1E3F">
        <w:rPr>
          <w:rFonts w:hint="eastAsia"/>
          <w:sz w:val="24"/>
          <w:szCs w:val="24"/>
        </w:rPr>
        <w:t>分钟。在此期间若任意竞买人有新报出价，则所有竞买人立即进入延时竞价阶段。</w:t>
      </w:r>
    </w:p>
    <w:p w14:paraId="78699316" w14:textId="38B02C36" w:rsidR="008A1E3F" w:rsidRDefault="008A1E3F">
      <w:pPr>
        <w:spacing w:beforeLines="20" w:before="62" w:afterLines="20" w:after="62" w:line="360" w:lineRule="auto"/>
        <w:ind w:firstLineChars="200" w:firstLine="420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D5B920D" wp14:editId="6B7A769C">
            <wp:extent cx="5274310" cy="6375400"/>
            <wp:effectExtent l="0" t="0" r="2540" b="635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92DE5" w14:textId="4206A209" w:rsidR="00AE3A2E" w:rsidRPr="00F204A8" w:rsidRDefault="00AE3A2E" w:rsidP="00AE3A2E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  <w:r w:rsidRPr="00F204A8">
        <w:rPr>
          <w:rFonts w:hint="eastAsia"/>
          <w:sz w:val="24"/>
          <w:szCs w:val="24"/>
        </w:rPr>
        <w:t>延时竞价环节结束后，</w:t>
      </w:r>
      <w:r w:rsidR="00F204A8">
        <w:rPr>
          <w:rFonts w:hint="eastAsia"/>
          <w:sz w:val="24"/>
          <w:szCs w:val="24"/>
        </w:rPr>
        <w:t>系统自动显示</w:t>
      </w:r>
      <w:r w:rsidR="00F204A8" w:rsidRPr="00F204A8">
        <w:rPr>
          <w:rFonts w:hint="eastAsia"/>
          <w:sz w:val="24"/>
          <w:szCs w:val="24"/>
        </w:rPr>
        <w:t>竞价结果待公布</w:t>
      </w:r>
      <w:r w:rsidR="00F204A8">
        <w:rPr>
          <w:rFonts w:hint="eastAsia"/>
          <w:sz w:val="24"/>
          <w:szCs w:val="24"/>
        </w:rPr>
        <w:t>状态，需要等待中心公布竞价结果。</w:t>
      </w:r>
    </w:p>
    <w:p w14:paraId="599CDCD2" w14:textId="1383034C" w:rsidR="008A1E3F" w:rsidRDefault="00F204A8" w:rsidP="00F204A8">
      <w:pPr>
        <w:spacing w:beforeLines="20" w:before="62" w:afterLines="20" w:after="62" w:line="360" w:lineRule="auto"/>
        <w:ind w:firstLineChars="200" w:firstLine="420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CEA0F49" wp14:editId="5D7051C0">
            <wp:extent cx="3866977" cy="3852545"/>
            <wp:effectExtent l="0" t="0" r="635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71418" cy="385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22DCA" w14:textId="4E43542E" w:rsidR="00F204A8" w:rsidRDefault="00F204A8" w:rsidP="00F204A8">
      <w:pPr>
        <w:spacing w:beforeLines="20" w:before="62" w:afterLines="20" w:after="62" w:line="360" w:lineRule="auto"/>
        <w:ind w:firstLineChars="200" w:firstLine="480"/>
        <w:jc w:val="center"/>
        <w:rPr>
          <w:sz w:val="24"/>
          <w:szCs w:val="24"/>
        </w:rPr>
      </w:pPr>
    </w:p>
    <w:p w14:paraId="08015297" w14:textId="7557623C" w:rsidR="00F204A8" w:rsidRPr="00843179" w:rsidRDefault="00F204A8" w:rsidP="00843179">
      <w:pPr>
        <w:spacing w:beforeLines="20" w:before="62" w:afterLines="20" w:after="62"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843179">
        <w:rPr>
          <w:rFonts w:ascii="宋体" w:eastAsia="宋体" w:hAnsi="宋体" w:cs="Times New Roman" w:hint="eastAsia"/>
          <w:sz w:val="24"/>
          <w:szCs w:val="24"/>
        </w:rPr>
        <w:t>中心竞价结果公布后，</w:t>
      </w:r>
      <w:r w:rsidR="00843179" w:rsidRPr="00843179">
        <w:rPr>
          <w:rFonts w:ascii="宋体" w:eastAsia="宋体" w:hAnsi="宋体" w:cs="Times New Roman" w:hint="eastAsia"/>
          <w:sz w:val="24"/>
          <w:szCs w:val="24"/>
        </w:rPr>
        <w:t>参与竞买人可以在报名查询查看当前竞拍成功状态。是否竞拍成功。</w:t>
      </w:r>
    </w:p>
    <w:p w14:paraId="53B719C6" w14:textId="1B00BEE0" w:rsidR="00F204A8" w:rsidRPr="00AE3A2E" w:rsidRDefault="00F204A8" w:rsidP="00F204A8">
      <w:pPr>
        <w:spacing w:beforeLines="20" w:before="62" w:afterLines="20" w:after="62" w:line="360" w:lineRule="auto"/>
        <w:ind w:firstLineChars="200" w:firstLine="42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6A76681" wp14:editId="69D91A47">
            <wp:extent cx="5274310" cy="2232025"/>
            <wp:effectExtent l="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72F92" w14:textId="2D054FB3" w:rsidR="00933108" w:rsidRDefault="00933108" w:rsidP="00933108">
      <w:pPr>
        <w:pStyle w:val="2"/>
        <w:rPr>
          <w:rFonts w:ascii="宋体" w:eastAsia="宋体" w:hAnsi="宋体"/>
        </w:rPr>
      </w:pPr>
      <w:bookmarkStart w:id="7" w:name="_Toc100610870"/>
      <w:r>
        <w:rPr>
          <w:rFonts w:ascii="宋体" w:eastAsia="宋体" w:hAnsi="宋体"/>
        </w:rPr>
        <w:t>2.</w:t>
      </w:r>
      <w:r w:rsidR="00C05154">
        <w:rPr>
          <w:rFonts w:ascii="宋体" w:eastAsia="宋体" w:hAnsi="宋体"/>
        </w:rPr>
        <w:t>4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查看成交通知书</w:t>
      </w:r>
      <w:bookmarkEnd w:id="7"/>
    </w:p>
    <w:p w14:paraId="4638E807" w14:textId="30882814" w:rsidR="00933108" w:rsidRDefault="00F204A8" w:rsidP="00933108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中心竞价结果公布后，</w:t>
      </w:r>
      <w:r w:rsidR="002913D3">
        <w:rPr>
          <w:rFonts w:ascii="宋体" w:eastAsia="宋体" w:hAnsi="宋体" w:cs="Times New Roman" w:hint="eastAsia"/>
          <w:sz w:val="24"/>
          <w:szCs w:val="24"/>
        </w:rPr>
        <w:t>竞投人竞价成功</w:t>
      </w:r>
      <w:r>
        <w:rPr>
          <w:rFonts w:ascii="宋体" w:eastAsia="宋体" w:hAnsi="宋体" w:cs="Times New Roman" w:hint="eastAsia"/>
          <w:sz w:val="24"/>
          <w:szCs w:val="24"/>
        </w:rPr>
        <w:t>的</w:t>
      </w:r>
      <w:r w:rsidR="002913D3">
        <w:rPr>
          <w:rFonts w:ascii="宋体" w:eastAsia="宋体" w:hAnsi="宋体" w:cs="Times New Roman" w:hint="eastAsia"/>
          <w:sz w:val="24"/>
          <w:szCs w:val="24"/>
        </w:rPr>
        <w:t>，系统将发送中选通知书给中选企业。</w:t>
      </w:r>
      <w:r w:rsidR="00933108">
        <w:rPr>
          <w:rFonts w:hint="eastAsia"/>
          <w:sz w:val="24"/>
          <w:szCs w:val="24"/>
        </w:rPr>
        <w:t>竞得人点击菜单“交易竞价</w:t>
      </w:r>
      <w:r w:rsidR="00933108">
        <w:rPr>
          <w:rFonts w:hint="eastAsia"/>
          <w:sz w:val="24"/>
          <w:szCs w:val="24"/>
        </w:rPr>
        <w:t xml:space="preserve"> &gt;</w:t>
      </w:r>
      <w:r w:rsidR="00933108">
        <w:rPr>
          <w:rFonts w:hint="eastAsia"/>
          <w:sz w:val="24"/>
          <w:szCs w:val="24"/>
        </w:rPr>
        <w:t>查看成交通知书”</w:t>
      </w:r>
      <w:r w:rsidR="00933108">
        <w:rPr>
          <w:rFonts w:hint="eastAsia"/>
          <w:sz w:val="24"/>
          <w:szCs w:val="24"/>
        </w:rPr>
        <w:t xml:space="preserve">, </w:t>
      </w:r>
      <w:r w:rsidR="00933108">
        <w:rPr>
          <w:rFonts w:hint="eastAsia"/>
          <w:sz w:val="24"/>
          <w:szCs w:val="24"/>
        </w:rPr>
        <w:t>接收成交通知书页面</w:t>
      </w:r>
      <w:r w:rsidR="00933108">
        <w:rPr>
          <w:sz w:val="24"/>
          <w:szCs w:val="24"/>
        </w:rPr>
        <w:t>。</w:t>
      </w:r>
    </w:p>
    <w:p w14:paraId="07F2D98D" w14:textId="3667E53E" w:rsidR="002913D3" w:rsidRDefault="00333560" w:rsidP="002913D3">
      <w:pPr>
        <w:spacing w:line="360" w:lineRule="auto"/>
        <w:ind w:leftChars="183" w:left="594" w:hangingChars="100" w:hanging="210"/>
        <w:rPr>
          <w:rFonts w:ascii="宋体" w:eastAsia="宋体" w:hAnsi="宋体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AD239A3" wp14:editId="4E22689A">
            <wp:extent cx="5274310" cy="2214245"/>
            <wp:effectExtent l="0" t="0" r="254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13D3">
        <w:rPr>
          <w:sz w:val="24"/>
          <w:szCs w:val="24"/>
        </w:rPr>
        <w:br/>
      </w:r>
      <w:r w:rsidR="002913D3">
        <w:rPr>
          <w:rFonts w:ascii="宋体" w:eastAsia="宋体" w:hAnsi="宋体" w:cs="Times New Roman" w:hint="eastAsia"/>
          <w:sz w:val="24"/>
          <w:szCs w:val="24"/>
        </w:rPr>
        <w:t>进入接收成交通知书面，点击“查看”可以查看附件及下载成交通知书。</w:t>
      </w:r>
    </w:p>
    <w:p w14:paraId="1C4D3881" w14:textId="09CC891C" w:rsidR="00933108" w:rsidRPr="002913D3" w:rsidRDefault="00333560">
      <w:pPr>
        <w:spacing w:beforeLines="20" w:before="62" w:afterLines="20" w:after="62" w:line="360" w:lineRule="auto"/>
        <w:ind w:firstLineChars="200" w:firstLine="420"/>
        <w:rPr>
          <w:sz w:val="24"/>
          <w:szCs w:val="24"/>
        </w:rPr>
      </w:pPr>
      <w:r>
        <w:rPr>
          <w:noProof/>
        </w:rPr>
        <w:drawing>
          <wp:inline distT="0" distB="0" distL="0" distR="0" wp14:anchorId="1C20A96E" wp14:editId="64D21D8E">
            <wp:extent cx="5274310" cy="2179955"/>
            <wp:effectExtent l="0" t="0" r="254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13D3">
        <w:rPr>
          <w:sz w:val="24"/>
          <w:szCs w:val="24"/>
        </w:rPr>
        <w:br/>
      </w:r>
      <w:r w:rsidR="002913D3">
        <w:rPr>
          <w:sz w:val="24"/>
          <w:szCs w:val="24"/>
        </w:rPr>
        <w:br/>
      </w:r>
      <w:r w:rsidR="000470FF">
        <w:rPr>
          <w:noProof/>
        </w:rPr>
        <w:drawing>
          <wp:inline distT="0" distB="0" distL="0" distR="0" wp14:anchorId="06B4B571" wp14:editId="64BD54A9">
            <wp:extent cx="5274310" cy="3295015"/>
            <wp:effectExtent l="0" t="0" r="2540" b="63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FDB96" w14:textId="1121FEE2" w:rsidR="008411D7" w:rsidRDefault="008411D7" w:rsidP="008411D7">
      <w:pPr>
        <w:pStyle w:val="2"/>
        <w:rPr>
          <w:rFonts w:ascii="宋体" w:eastAsia="宋体" w:hAnsi="宋体"/>
        </w:rPr>
      </w:pPr>
      <w:bookmarkStart w:id="8" w:name="_Toc100610871"/>
      <w:r>
        <w:rPr>
          <w:rFonts w:ascii="宋体" w:eastAsia="宋体" w:hAnsi="宋体"/>
        </w:rPr>
        <w:lastRenderedPageBreak/>
        <w:t>2.</w:t>
      </w:r>
      <w:r w:rsidR="00C05154">
        <w:rPr>
          <w:rFonts w:ascii="宋体" w:eastAsia="宋体" w:hAnsi="宋体"/>
        </w:rPr>
        <w:t>5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提交资格材料</w:t>
      </w:r>
      <w:bookmarkEnd w:id="8"/>
    </w:p>
    <w:p w14:paraId="2437DE77" w14:textId="1C41950D" w:rsidR="008411D7" w:rsidRDefault="008411D7" w:rsidP="008411D7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项目</w:t>
      </w:r>
      <w:r w:rsidRPr="008411D7">
        <w:rPr>
          <w:rFonts w:hint="eastAsia"/>
          <w:sz w:val="24"/>
          <w:szCs w:val="24"/>
        </w:rPr>
        <w:t>资格审查方式</w:t>
      </w:r>
      <w:r>
        <w:rPr>
          <w:rFonts w:hint="eastAsia"/>
          <w:sz w:val="24"/>
          <w:szCs w:val="24"/>
        </w:rPr>
        <w:t>为后审，需要竞得人补充</w:t>
      </w:r>
      <w:r w:rsidR="000D42DB">
        <w:rPr>
          <w:rFonts w:hint="eastAsia"/>
          <w:sz w:val="24"/>
          <w:szCs w:val="24"/>
        </w:rPr>
        <w:t>资格审查材料，</w:t>
      </w:r>
      <w:r>
        <w:rPr>
          <w:rFonts w:hint="eastAsia"/>
          <w:sz w:val="24"/>
          <w:szCs w:val="24"/>
        </w:rPr>
        <w:t>竞</w:t>
      </w:r>
      <w:r w:rsidR="000D42DB">
        <w:rPr>
          <w:rFonts w:hint="eastAsia"/>
          <w:sz w:val="24"/>
          <w:szCs w:val="24"/>
        </w:rPr>
        <w:t>得</w:t>
      </w:r>
      <w:r>
        <w:rPr>
          <w:rFonts w:hint="eastAsia"/>
          <w:sz w:val="24"/>
          <w:szCs w:val="24"/>
        </w:rPr>
        <w:t>人点击菜单“</w:t>
      </w:r>
      <w:r w:rsidR="000D42DB">
        <w:rPr>
          <w:rFonts w:hint="eastAsia"/>
          <w:sz w:val="24"/>
          <w:szCs w:val="24"/>
        </w:rPr>
        <w:t>交易结果处理</w:t>
      </w:r>
      <w:r>
        <w:rPr>
          <w:rFonts w:hint="eastAsia"/>
          <w:sz w:val="24"/>
          <w:szCs w:val="24"/>
        </w:rPr>
        <w:t xml:space="preserve"> &gt;</w:t>
      </w:r>
      <w:r w:rsidR="000D42DB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提交资格材料”，进入上传报名资格审查材料页面，该页面中显示需要上传资格审核的项目。</w:t>
      </w:r>
    </w:p>
    <w:p w14:paraId="0E5E2DF6" w14:textId="77777777" w:rsidR="008411D7" w:rsidRDefault="008411D7" w:rsidP="008411D7">
      <w:pPr>
        <w:pStyle w:val="a8"/>
        <w:ind w:left="645" w:firstLineChars="0" w:firstLine="0"/>
      </w:pPr>
    </w:p>
    <w:p w14:paraId="4E15E8B8" w14:textId="0F47EA4D" w:rsidR="008411D7" w:rsidRDefault="00333560" w:rsidP="008411D7">
      <w:pPr>
        <w:pStyle w:val="a8"/>
        <w:ind w:left="645" w:firstLineChars="0" w:firstLine="0"/>
      </w:pPr>
      <w:r>
        <w:rPr>
          <w:noProof/>
        </w:rPr>
        <w:drawing>
          <wp:inline distT="0" distB="0" distL="0" distR="0" wp14:anchorId="54F44F42" wp14:editId="1B6AD0A1">
            <wp:extent cx="5274310" cy="1944370"/>
            <wp:effectExtent l="0" t="0" r="254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DB715" w14:textId="77777777" w:rsidR="008411D7" w:rsidRDefault="008411D7" w:rsidP="008411D7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在上传报名资格审查材料页面中点击“上传”按钮，进入竞投人报名资格材料提交页面。</w:t>
      </w:r>
    </w:p>
    <w:p w14:paraId="48CB367B" w14:textId="77777777" w:rsidR="00333560" w:rsidRDefault="00412B8C" w:rsidP="00333560">
      <w:r w:rsidRPr="00412B8C">
        <w:rPr>
          <w:noProof/>
        </w:rPr>
        <w:t xml:space="preserve"> </w:t>
      </w:r>
      <w:r w:rsidR="00333560">
        <w:rPr>
          <w:noProof/>
        </w:rPr>
        <w:drawing>
          <wp:inline distT="0" distB="0" distL="0" distR="0" wp14:anchorId="222A9606" wp14:editId="56CA24EB">
            <wp:extent cx="5274310" cy="3980815"/>
            <wp:effectExtent l="0" t="0" r="2540" b="6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5E3D3" w14:textId="77777777" w:rsidR="00333560" w:rsidRDefault="00333560" w:rsidP="00333560">
      <w:r>
        <w:rPr>
          <w:noProof/>
        </w:rPr>
        <w:lastRenderedPageBreak/>
        <w:drawing>
          <wp:inline distT="0" distB="0" distL="0" distR="0" wp14:anchorId="23F722D0" wp14:editId="5AFF5E6D">
            <wp:extent cx="5274310" cy="151384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56B1C" w14:textId="1231F903" w:rsidR="008411D7" w:rsidRDefault="008411D7" w:rsidP="008411D7">
      <w:pPr>
        <w:pStyle w:val="a8"/>
        <w:ind w:left="645" w:firstLineChars="0" w:firstLine="0"/>
      </w:pPr>
    </w:p>
    <w:p w14:paraId="26DAD9C7" w14:textId="1605DE66" w:rsidR="008411D7" w:rsidRDefault="008411D7" w:rsidP="008411D7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在竞投人报名资格材料提交页面中的资格审查材料清单处，点击“上传附件”上传相应的审查材料。</w:t>
      </w:r>
      <w:r w:rsidR="00412B8C">
        <w:rPr>
          <w:rFonts w:hint="eastAsia"/>
          <w:sz w:val="24"/>
          <w:szCs w:val="24"/>
        </w:rPr>
        <w:t>如果有额外资料需要上传，可以在资料附件点击“上传”其他资料附件。</w:t>
      </w:r>
      <w:r>
        <w:rPr>
          <w:rFonts w:hint="eastAsia"/>
          <w:sz w:val="24"/>
          <w:szCs w:val="24"/>
        </w:rPr>
        <w:t>上传完成后，点击“提交”按钮，将待审核材料提交给</w:t>
      </w:r>
      <w:r w:rsidR="00333560">
        <w:rPr>
          <w:rFonts w:hint="eastAsia"/>
          <w:sz w:val="24"/>
          <w:szCs w:val="24"/>
        </w:rPr>
        <w:t>出让人</w:t>
      </w:r>
      <w:r>
        <w:rPr>
          <w:rFonts w:hint="eastAsia"/>
          <w:sz w:val="24"/>
          <w:szCs w:val="24"/>
        </w:rPr>
        <w:t>负责人审查。</w:t>
      </w:r>
      <w:r w:rsidR="00333560">
        <w:rPr>
          <w:rFonts w:hint="eastAsia"/>
          <w:sz w:val="24"/>
          <w:szCs w:val="24"/>
        </w:rPr>
        <w:t>出让人</w:t>
      </w:r>
      <w:r w:rsidR="00B073DC">
        <w:rPr>
          <w:rFonts w:hint="eastAsia"/>
          <w:sz w:val="24"/>
          <w:szCs w:val="24"/>
        </w:rPr>
        <w:t>审查通过后系统将发送成交确认书给中选企业进行签订。</w:t>
      </w:r>
    </w:p>
    <w:p w14:paraId="34E18182" w14:textId="6CE2F1B4" w:rsidR="008411D7" w:rsidRDefault="008411D7" w:rsidP="008411D7">
      <w:pPr>
        <w:widowControl/>
        <w:jc w:val="left"/>
        <w:rPr>
          <w:kern w:val="0"/>
          <w:sz w:val="20"/>
          <w:szCs w:val="20"/>
        </w:rPr>
      </w:pPr>
    </w:p>
    <w:p w14:paraId="5A049DCC" w14:textId="160EE6D2" w:rsidR="0072255C" w:rsidRDefault="0072255C" w:rsidP="0072255C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  <w:r w:rsidRPr="0072255C">
        <w:rPr>
          <w:rFonts w:hint="eastAsia"/>
          <w:sz w:val="24"/>
          <w:szCs w:val="24"/>
        </w:rPr>
        <w:t>上传资料后系统跳转到上传报名资格审查材料</w:t>
      </w:r>
      <w:r w:rsidR="00CD4065">
        <w:rPr>
          <w:rFonts w:hint="eastAsia"/>
          <w:sz w:val="24"/>
          <w:szCs w:val="24"/>
        </w:rPr>
        <w:t>页</w:t>
      </w:r>
      <w:r w:rsidRPr="0072255C">
        <w:rPr>
          <w:rFonts w:hint="eastAsia"/>
          <w:sz w:val="24"/>
          <w:szCs w:val="24"/>
        </w:rPr>
        <w:t>，可以查看当前提交的资料情况，在交易中心还没审查</w:t>
      </w:r>
      <w:r>
        <w:rPr>
          <w:rFonts w:hint="eastAsia"/>
          <w:sz w:val="24"/>
          <w:szCs w:val="24"/>
        </w:rPr>
        <w:t>之前</w:t>
      </w:r>
      <w:r w:rsidRPr="0072255C">
        <w:rPr>
          <w:rFonts w:hint="eastAsia"/>
          <w:sz w:val="24"/>
          <w:szCs w:val="24"/>
        </w:rPr>
        <w:t>可以撤回重新</w:t>
      </w:r>
      <w:r>
        <w:rPr>
          <w:rFonts w:hint="eastAsia"/>
          <w:sz w:val="24"/>
          <w:szCs w:val="24"/>
        </w:rPr>
        <w:t>上传</w:t>
      </w:r>
      <w:r w:rsidR="004A6C4D">
        <w:rPr>
          <w:rFonts w:hint="eastAsia"/>
          <w:sz w:val="24"/>
          <w:szCs w:val="24"/>
        </w:rPr>
        <w:t>在</w:t>
      </w:r>
      <w:r w:rsidRPr="0072255C">
        <w:rPr>
          <w:rFonts w:hint="eastAsia"/>
          <w:sz w:val="24"/>
          <w:szCs w:val="24"/>
        </w:rPr>
        <w:t>提交。</w:t>
      </w:r>
    </w:p>
    <w:p w14:paraId="4BF527FF" w14:textId="7C924FD9" w:rsidR="0072255C" w:rsidRDefault="00333560" w:rsidP="00333560">
      <w:pPr>
        <w:spacing w:beforeLines="20" w:before="62" w:afterLines="20" w:after="62" w:line="36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140E28AD" wp14:editId="7213D9EA">
            <wp:extent cx="5274310" cy="1699895"/>
            <wp:effectExtent l="0" t="0" r="254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F77E8" w14:textId="13660F67" w:rsidR="0072255C" w:rsidRPr="0072255C" w:rsidRDefault="00333560" w:rsidP="008411D7">
      <w:pPr>
        <w:widowControl/>
        <w:jc w:val="left"/>
        <w:rPr>
          <w:kern w:val="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D6997B1" wp14:editId="2517E2CB">
            <wp:extent cx="5274310" cy="3695065"/>
            <wp:effectExtent l="0" t="0" r="2540" b="63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99B06" w14:textId="76481237" w:rsidR="007B6720" w:rsidRDefault="00A07003">
      <w:pPr>
        <w:pStyle w:val="2"/>
        <w:rPr>
          <w:rFonts w:ascii="宋体" w:eastAsia="宋体" w:hAnsi="宋体"/>
        </w:rPr>
      </w:pPr>
      <w:bookmarkStart w:id="9" w:name="_Toc100610872"/>
      <w:r>
        <w:rPr>
          <w:rFonts w:ascii="宋体" w:eastAsia="宋体" w:hAnsi="宋体" w:hint="eastAsia"/>
        </w:rPr>
        <w:t>2.</w:t>
      </w:r>
      <w:r w:rsidR="00C05154">
        <w:rPr>
          <w:rFonts w:ascii="宋体" w:eastAsia="宋体" w:hAnsi="宋体"/>
        </w:rPr>
        <w:t>6</w:t>
      </w:r>
      <w:r w:rsidR="00625D9B"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成交确认书签</w:t>
      </w:r>
      <w:r w:rsidR="00B073DC">
        <w:rPr>
          <w:rFonts w:ascii="宋体" w:eastAsia="宋体" w:hAnsi="宋体" w:hint="eastAsia"/>
        </w:rPr>
        <w:t>订</w:t>
      </w:r>
      <w:bookmarkEnd w:id="9"/>
    </w:p>
    <w:p w14:paraId="26ACE5E3" w14:textId="24A1722B" w:rsidR="007B6720" w:rsidRDefault="00A07003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竞得人点击菜单“交易结果处理</w:t>
      </w:r>
      <w:r>
        <w:rPr>
          <w:rFonts w:hint="eastAsia"/>
          <w:sz w:val="24"/>
          <w:szCs w:val="24"/>
        </w:rPr>
        <w:t>&gt;</w:t>
      </w:r>
      <w:r>
        <w:rPr>
          <w:rFonts w:hint="eastAsia"/>
          <w:sz w:val="24"/>
          <w:szCs w:val="24"/>
        </w:rPr>
        <w:t>成交确认书签</w:t>
      </w:r>
      <w:r w:rsidR="00B073DC">
        <w:rPr>
          <w:rFonts w:hint="eastAsia"/>
          <w:sz w:val="24"/>
          <w:szCs w:val="24"/>
        </w:rPr>
        <w:t>订</w:t>
      </w:r>
      <w:r>
        <w:rPr>
          <w:rFonts w:hint="eastAsia"/>
          <w:sz w:val="24"/>
          <w:szCs w:val="24"/>
        </w:rPr>
        <w:t>”，进入土地使用权出让成交确认书签章待办页面。</w:t>
      </w:r>
    </w:p>
    <w:p w14:paraId="51FBEB7D" w14:textId="56BD04AE" w:rsidR="007B6720" w:rsidRDefault="000470FF">
      <w:pPr>
        <w:spacing w:beforeLines="20" w:before="62" w:afterLines="20" w:after="62" w:line="360" w:lineRule="auto"/>
        <w:ind w:firstLineChars="200" w:firstLine="420"/>
        <w:rPr>
          <w:sz w:val="24"/>
          <w:szCs w:val="24"/>
        </w:rPr>
      </w:pPr>
      <w:r>
        <w:rPr>
          <w:noProof/>
        </w:rPr>
        <w:drawing>
          <wp:inline distT="0" distB="0" distL="0" distR="0" wp14:anchorId="2C69749C" wp14:editId="01EE1647">
            <wp:extent cx="5274310" cy="2354580"/>
            <wp:effectExtent l="0" t="0" r="2540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5F2D3" w14:textId="07DB5231" w:rsidR="007B6720" w:rsidRDefault="00A07003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在土地使用权出让成交确认书签章待办页面中，点击“签章”链接，选中并进入该项目的土地使用权成交确认书签章页面。</w:t>
      </w:r>
    </w:p>
    <w:p w14:paraId="03ECDA27" w14:textId="40808B3F" w:rsidR="000470FF" w:rsidRDefault="000470FF" w:rsidP="000470FF">
      <w:pPr>
        <w:spacing w:beforeLines="20" w:before="62" w:afterLines="20" w:after="62"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E6AC35C" wp14:editId="6072A392">
            <wp:extent cx="5274310" cy="3696335"/>
            <wp:effectExtent l="0" t="0" r="254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16F61" w14:textId="77688F3F" w:rsidR="007B6720" w:rsidRDefault="000470FF" w:rsidP="000470FF">
      <w:pPr>
        <w:spacing w:beforeLines="20" w:before="62" w:afterLines="20" w:after="62" w:line="36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014C5508" wp14:editId="2741353D">
            <wp:extent cx="5274310" cy="1447800"/>
            <wp:effectExtent l="0" t="0" r="254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AB733" w14:textId="04924D05" w:rsidR="007B6720" w:rsidRDefault="00A07003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在土地使用权成交确认书签章页面中查看项目信息以及</w:t>
      </w:r>
      <w:r w:rsidR="009E6E57">
        <w:rPr>
          <w:rFonts w:hint="eastAsia"/>
          <w:sz w:val="24"/>
          <w:szCs w:val="24"/>
        </w:rPr>
        <w:t>下载</w:t>
      </w:r>
      <w:r>
        <w:rPr>
          <w:rFonts w:hint="eastAsia"/>
          <w:sz w:val="24"/>
          <w:szCs w:val="24"/>
        </w:rPr>
        <w:t>确认书文件，</w:t>
      </w:r>
      <w:r w:rsidR="009E6E57">
        <w:rPr>
          <w:rFonts w:hint="eastAsia"/>
          <w:sz w:val="24"/>
          <w:szCs w:val="24"/>
        </w:rPr>
        <w:t>线下</w:t>
      </w:r>
      <w:r>
        <w:rPr>
          <w:rFonts w:hint="eastAsia"/>
          <w:sz w:val="24"/>
          <w:szCs w:val="24"/>
        </w:rPr>
        <w:t>签章</w:t>
      </w:r>
      <w:r w:rsidR="009E6E57">
        <w:rPr>
          <w:rFonts w:hint="eastAsia"/>
          <w:sz w:val="24"/>
          <w:szCs w:val="24"/>
        </w:rPr>
        <w:t>扫描上传</w:t>
      </w:r>
      <w:r>
        <w:rPr>
          <w:rFonts w:hint="eastAsia"/>
          <w:sz w:val="24"/>
          <w:szCs w:val="24"/>
        </w:rPr>
        <w:t>后，点击“提交签章”，</w:t>
      </w:r>
      <w:r w:rsidR="000470FF">
        <w:rPr>
          <w:rFonts w:hint="eastAsia"/>
          <w:sz w:val="24"/>
          <w:szCs w:val="24"/>
        </w:rPr>
        <w:t>流转到出让人进行签章</w:t>
      </w:r>
      <w:r>
        <w:rPr>
          <w:rFonts w:hint="eastAsia"/>
          <w:sz w:val="24"/>
          <w:szCs w:val="24"/>
        </w:rPr>
        <w:t>。</w:t>
      </w:r>
    </w:p>
    <w:p w14:paraId="33ECD8E2" w14:textId="77777777" w:rsidR="000470FF" w:rsidRPr="009E6E57" w:rsidRDefault="000470FF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</w:p>
    <w:p w14:paraId="79B30CFF" w14:textId="1875808E" w:rsidR="007B6720" w:rsidRDefault="00A07003">
      <w:pPr>
        <w:pStyle w:val="2"/>
        <w:rPr>
          <w:rFonts w:ascii="宋体" w:eastAsia="宋体" w:hAnsi="宋体"/>
        </w:rPr>
      </w:pPr>
      <w:bookmarkStart w:id="10" w:name="_Toc100610873"/>
      <w:r>
        <w:rPr>
          <w:rFonts w:ascii="宋体" w:eastAsia="宋体" w:hAnsi="宋体"/>
        </w:rPr>
        <w:t>2.</w:t>
      </w:r>
      <w:r w:rsidR="00C05154">
        <w:rPr>
          <w:rFonts w:ascii="宋体" w:eastAsia="宋体" w:hAnsi="宋体"/>
        </w:rPr>
        <w:t>7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退保证金</w:t>
      </w:r>
      <w:bookmarkEnd w:id="10"/>
    </w:p>
    <w:p w14:paraId="1E03ED34" w14:textId="77777777" w:rsidR="0095449E" w:rsidRDefault="00B91E1A" w:rsidP="0095449E">
      <w:pPr>
        <w:spacing w:beforeLines="20" w:before="62" w:afterLines="20" w:after="62"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竞得人退保方式</w:t>
      </w:r>
      <w:r w:rsidR="0095449E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是由</w:t>
      </w:r>
      <w:r w:rsidR="0095449E">
        <w:rPr>
          <w:rFonts w:hint="eastAsia"/>
          <w:sz w:val="24"/>
          <w:szCs w:val="24"/>
        </w:rPr>
        <w:t>出让人发起》</w:t>
      </w:r>
      <w:r>
        <w:rPr>
          <w:rFonts w:hint="eastAsia"/>
          <w:sz w:val="24"/>
          <w:szCs w:val="24"/>
        </w:rPr>
        <w:t>经办</w:t>
      </w:r>
      <w:r w:rsidR="0095449E">
        <w:rPr>
          <w:rFonts w:hint="eastAsia"/>
          <w:sz w:val="24"/>
          <w:szCs w:val="24"/>
        </w:rPr>
        <w:t>受理</w:t>
      </w:r>
      <w:r w:rsidR="0095449E">
        <w:rPr>
          <w:rFonts w:hint="eastAsia"/>
          <w:sz w:val="24"/>
          <w:szCs w:val="24"/>
        </w:rPr>
        <w:t xml:space="preserve"> </w:t>
      </w:r>
      <w:r w:rsidR="0095449E">
        <w:rPr>
          <w:rFonts w:hint="eastAsia"/>
          <w:sz w:val="24"/>
          <w:szCs w:val="24"/>
        </w:rPr>
        <w:t>》部长审核</w:t>
      </w:r>
      <w:r w:rsidR="0095449E">
        <w:rPr>
          <w:rFonts w:hint="eastAsia"/>
          <w:sz w:val="24"/>
          <w:szCs w:val="24"/>
        </w:rPr>
        <w:t xml:space="preserve"> </w:t>
      </w:r>
      <w:r w:rsidR="0095449E">
        <w:rPr>
          <w:rFonts w:hint="eastAsia"/>
          <w:sz w:val="24"/>
          <w:szCs w:val="24"/>
        </w:rPr>
        <w:t>》</w:t>
      </w:r>
      <w:r w:rsidR="0095449E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财务</w:t>
      </w:r>
      <w:r w:rsidR="0095449E">
        <w:rPr>
          <w:rFonts w:hint="eastAsia"/>
          <w:sz w:val="24"/>
          <w:szCs w:val="24"/>
        </w:rPr>
        <w:t>经办</w:t>
      </w:r>
      <w:r w:rsidR="0095449E">
        <w:rPr>
          <w:rFonts w:hint="eastAsia"/>
          <w:sz w:val="24"/>
          <w:szCs w:val="24"/>
        </w:rPr>
        <w:t xml:space="preserve"> </w:t>
      </w:r>
      <w:r w:rsidR="0095449E">
        <w:rPr>
          <w:rFonts w:hint="eastAsia"/>
          <w:sz w:val="24"/>
          <w:szCs w:val="24"/>
        </w:rPr>
        <w:t>》财务主管</w:t>
      </w:r>
      <w:r w:rsidR="0095449E">
        <w:rPr>
          <w:rFonts w:hint="eastAsia"/>
          <w:sz w:val="24"/>
          <w:szCs w:val="24"/>
        </w:rPr>
        <w:t xml:space="preserve"> </w:t>
      </w:r>
      <w:r w:rsidR="0095449E">
        <w:rPr>
          <w:rFonts w:hint="eastAsia"/>
          <w:sz w:val="24"/>
          <w:szCs w:val="24"/>
        </w:rPr>
        <w:t>》分管领导审核后流转到银行端，银行端自动退保</w:t>
      </w:r>
      <w:r>
        <w:rPr>
          <w:rFonts w:hint="eastAsia"/>
          <w:sz w:val="24"/>
          <w:szCs w:val="24"/>
        </w:rPr>
        <w:t>。</w:t>
      </w:r>
      <w:r>
        <w:rPr>
          <w:sz w:val="24"/>
          <w:szCs w:val="24"/>
        </w:rPr>
        <w:br/>
      </w:r>
      <w:r w:rsidR="0095449E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</w:p>
    <w:p w14:paraId="65067B03" w14:textId="18AB15E3" w:rsidR="007B6720" w:rsidRDefault="0095449E" w:rsidP="0095449E">
      <w:pPr>
        <w:spacing w:beforeLines="20" w:before="62" w:afterLines="20" w:after="62"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未竞得人退保方式：是</w:t>
      </w:r>
      <w:r w:rsidR="00B444AE">
        <w:rPr>
          <w:rFonts w:hint="eastAsia"/>
          <w:sz w:val="24"/>
          <w:szCs w:val="24"/>
        </w:rPr>
        <w:t>竞价结束后系统</w:t>
      </w:r>
      <w:r>
        <w:rPr>
          <w:rFonts w:hint="eastAsia"/>
          <w:sz w:val="24"/>
          <w:szCs w:val="24"/>
        </w:rPr>
        <w:t>发起</w:t>
      </w:r>
      <w:r w:rsidR="00B444AE">
        <w:rPr>
          <w:rFonts w:hint="eastAsia"/>
          <w:sz w:val="24"/>
          <w:szCs w:val="24"/>
        </w:rPr>
        <w:t>退保批次</w:t>
      </w:r>
      <w:r>
        <w:rPr>
          <w:rFonts w:hint="eastAsia"/>
          <w:sz w:val="24"/>
          <w:szCs w:val="24"/>
        </w:rPr>
        <w:t>》经办</w:t>
      </w:r>
      <w:r w:rsidR="00B444AE">
        <w:rPr>
          <w:rFonts w:hint="eastAsia"/>
          <w:sz w:val="24"/>
          <w:szCs w:val="24"/>
        </w:rPr>
        <w:t>提交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》部长审核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》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财务经办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》财务主管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》分管领导审核后流转到银行端，银行端自动退保。</w:t>
      </w:r>
    </w:p>
    <w:p w14:paraId="6DB14679" w14:textId="75E680EC" w:rsidR="006B17D2" w:rsidRPr="00B72028" w:rsidRDefault="006B17D2" w:rsidP="006B17D2">
      <w:pPr>
        <w:pStyle w:val="2"/>
        <w:spacing w:line="240" w:lineRule="auto"/>
      </w:pPr>
      <w:bookmarkStart w:id="11" w:name="_Toc44691330"/>
      <w:bookmarkStart w:id="12" w:name="_Toc100610874"/>
      <w:r>
        <w:rPr>
          <w:rFonts w:hint="eastAsia"/>
        </w:rPr>
        <w:lastRenderedPageBreak/>
        <w:t>2.</w:t>
      </w:r>
      <w:r w:rsidR="00C05154">
        <w:t>8</w:t>
      </w:r>
      <w:r>
        <w:t xml:space="preserve"> </w:t>
      </w:r>
      <w:r w:rsidRPr="00B72028">
        <w:rPr>
          <w:rFonts w:hint="eastAsia"/>
        </w:rPr>
        <w:t>技术支持</w:t>
      </w:r>
      <w:bookmarkEnd w:id="11"/>
      <w:bookmarkEnd w:id="12"/>
    </w:p>
    <w:p w14:paraId="41B0F1B5" w14:textId="77777777" w:rsidR="00DB7559" w:rsidRDefault="00DB7559" w:rsidP="00DB7559">
      <w:pPr>
        <w:spacing w:beforeLines="20" w:before="62" w:afterLines="20" w:after="62"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技术支持联系人：赖海远</w:t>
      </w:r>
    </w:p>
    <w:p w14:paraId="3C358CBD" w14:textId="77777777" w:rsidR="00DB7559" w:rsidRDefault="00DB7559" w:rsidP="00DB7559">
      <w:pPr>
        <w:spacing w:beforeLines="20" w:before="62" w:afterLines="20" w:after="62"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电话：</w:t>
      </w:r>
      <w:r>
        <w:rPr>
          <w:rFonts w:ascii="宋体" w:eastAsia="宋体" w:hAnsi="宋体" w:cs="Times New Roman"/>
          <w:sz w:val="24"/>
          <w:szCs w:val="24"/>
        </w:rPr>
        <w:t>13005391681</w:t>
      </w:r>
    </w:p>
    <w:p w14:paraId="05000AF7" w14:textId="77777777" w:rsidR="006B17D2" w:rsidRPr="006B17D2" w:rsidRDefault="006B17D2">
      <w:pPr>
        <w:spacing w:beforeLines="20" w:before="62" w:afterLines="20" w:after="62" w:line="360" w:lineRule="auto"/>
        <w:ind w:firstLineChars="200" w:firstLine="480"/>
        <w:rPr>
          <w:sz w:val="24"/>
          <w:szCs w:val="24"/>
        </w:rPr>
      </w:pPr>
    </w:p>
    <w:sectPr w:rsidR="006B17D2" w:rsidRPr="006B17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C5E6E" w14:textId="77777777" w:rsidR="00E87D3F" w:rsidRDefault="00E87D3F" w:rsidP="006B17D2">
      <w:r>
        <w:separator/>
      </w:r>
    </w:p>
  </w:endnote>
  <w:endnote w:type="continuationSeparator" w:id="0">
    <w:p w14:paraId="03BC720D" w14:textId="77777777" w:rsidR="00E87D3F" w:rsidRDefault="00E87D3F" w:rsidP="006B1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506DB" w14:textId="77777777" w:rsidR="00E87D3F" w:rsidRDefault="00E87D3F" w:rsidP="006B17D2">
      <w:r>
        <w:separator/>
      </w:r>
    </w:p>
  </w:footnote>
  <w:footnote w:type="continuationSeparator" w:id="0">
    <w:p w14:paraId="3F48777D" w14:textId="77777777" w:rsidR="00E87D3F" w:rsidRDefault="00E87D3F" w:rsidP="006B1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563A9"/>
    <w:multiLevelType w:val="multilevel"/>
    <w:tmpl w:val="37F563A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6583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A10"/>
    <w:rsid w:val="00030550"/>
    <w:rsid w:val="0003300B"/>
    <w:rsid w:val="000470FF"/>
    <w:rsid w:val="000665F5"/>
    <w:rsid w:val="00094892"/>
    <w:rsid w:val="00096CBA"/>
    <w:rsid w:val="000A4AD4"/>
    <w:rsid w:val="000B1CD1"/>
    <w:rsid w:val="000D2B9A"/>
    <w:rsid w:val="000D42DB"/>
    <w:rsid w:val="00103156"/>
    <w:rsid w:val="00103F9C"/>
    <w:rsid w:val="00107FAF"/>
    <w:rsid w:val="00131966"/>
    <w:rsid w:val="00151A61"/>
    <w:rsid w:val="001553F4"/>
    <w:rsid w:val="00174962"/>
    <w:rsid w:val="001A459E"/>
    <w:rsid w:val="001C1E32"/>
    <w:rsid w:val="001F1161"/>
    <w:rsid w:val="00251D9B"/>
    <w:rsid w:val="00272D7B"/>
    <w:rsid w:val="00286012"/>
    <w:rsid w:val="00286F0B"/>
    <w:rsid w:val="002913D3"/>
    <w:rsid w:val="002B4ECC"/>
    <w:rsid w:val="002C0FA3"/>
    <w:rsid w:val="002D0DE0"/>
    <w:rsid w:val="0030384E"/>
    <w:rsid w:val="003325E3"/>
    <w:rsid w:val="00333560"/>
    <w:rsid w:val="003B23DD"/>
    <w:rsid w:val="003B4A3D"/>
    <w:rsid w:val="00401340"/>
    <w:rsid w:val="00412B8C"/>
    <w:rsid w:val="00431D38"/>
    <w:rsid w:val="00476C98"/>
    <w:rsid w:val="004A6C4D"/>
    <w:rsid w:val="004B2968"/>
    <w:rsid w:val="00503034"/>
    <w:rsid w:val="00505B0D"/>
    <w:rsid w:val="005279A1"/>
    <w:rsid w:val="005376BA"/>
    <w:rsid w:val="00554033"/>
    <w:rsid w:val="00595F24"/>
    <w:rsid w:val="005A5533"/>
    <w:rsid w:val="005D64CF"/>
    <w:rsid w:val="005F0D52"/>
    <w:rsid w:val="00625D9B"/>
    <w:rsid w:val="00636581"/>
    <w:rsid w:val="00654636"/>
    <w:rsid w:val="00691701"/>
    <w:rsid w:val="006A1161"/>
    <w:rsid w:val="006B17D2"/>
    <w:rsid w:val="006F06A2"/>
    <w:rsid w:val="00712A0C"/>
    <w:rsid w:val="0072255C"/>
    <w:rsid w:val="007A2AEC"/>
    <w:rsid w:val="007B3487"/>
    <w:rsid w:val="007B6720"/>
    <w:rsid w:val="007B7414"/>
    <w:rsid w:val="007B7475"/>
    <w:rsid w:val="007E58D1"/>
    <w:rsid w:val="007E5A90"/>
    <w:rsid w:val="007E7B83"/>
    <w:rsid w:val="007F36AC"/>
    <w:rsid w:val="008411D7"/>
    <w:rsid w:val="00843179"/>
    <w:rsid w:val="00844109"/>
    <w:rsid w:val="008621DB"/>
    <w:rsid w:val="00885567"/>
    <w:rsid w:val="00892CBF"/>
    <w:rsid w:val="008A1E3F"/>
    <w:rsid w:val="008D009B"/>
    <w:rsid w:val="009248FF"/>
    <w:rsid w:val="009277D6"/>
    <w:rsid w:val="00933108"/>
    <w:rsid w:val="009376F2"/>
    <w:rsid w:val="00952136"/>
    <w:rsid w:val="0095449E"/>
    <w:rsid w:val="00956A19"/>
    <w:rsid w:val="00985EA5"/>
    <w:rsid w:val="009E6E57"/>
    <w:rsid w:val="00A023E0"/>
    <w:rsid w:val="00A07003"/>
    <w:rsid w:val="00A25376"/>
    <w:rsid w:val="00A32282"/>
    <w:rsid w:val="00AA3547"/>
    <w:rsid w:val="00AB22B6"/>
    <w:rsid w:val="00AB2377"/>
    <w:rsid w:val="00AE3A2E"/>
    <w:rsid w:val="00B073DC"/>
    <w:rsid w:val="00B4019C"/>
    <w:rsid w:val="00B444AE"/>
    <w:rsid w:val="00B51FCD"/>
    <w:rsid w:val="00B70FC0"/>
    <w:rsid w:val="00B72E01"/>
    <w:rsid w:val="00B73D13"/>
    <w:rsid w:val="00B91E1A"/>
    <w:rsid w:val="00B927AC"/>
    <w:rsid w:val="00BE65EC"/>
    <w:rsid w:val="00C05154"/>
    <w:rsid w:val="00C079E1"/>
    <w:rsid w:val="00C15939"/>
    <w:rsid w:val="00C273F2"/>
    <w:rsid w:val="00CD4065"/>
    <w:rsid w:val="00D16B9D"/>
    <w:rsid w:val="00D40931"/>
    <w:rsid w:val="00D44184"/>
    <w:rsid w:val="00D60D17"/>
    <w:rsid w:val="00DB7559"/>
    <w:rsid w:val="00DB7561"/>
    <w:rsid w:val="00DC7D72"/>
    <w:rsid w:val="00E36506"/>
    <w:rsid w:val="00E61817"/>
    <w:rsid w:val="00E64E36"/>
    <w:rsid w:val="00E70618"/>
    <w:rsid w:val="00E77F8A"/>
    <w:rsid w:val="00E87D3F"/>
    <w:rsid w:val="00EE6FF7"/>
    <w:rsid w:val="00F10470"/>
    <w:rsid w:val="00F12A77"/>
    <w:rsid w:val="00F204A8"/>
    <w:rsid w:val="00F452C6"/>
    <w:rsid w:val="00F62483"/>
    <w:rsid w:val="00FD3A10"/>
    <w:rsid w:val="00FD7D09"/>
    <w:rsid w:val="00FE1223"/>
    <w:rsid w:val="718B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87759"/>
  <w15:docId w15:val="{4E1F4A64-CA33-4A61-9BFC-226D2790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FC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2">
    <w:name w:val="toc 2"/>
    <w:basedOn w:val="a"/>
    <w:next w:val="a"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505B0D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A94247BC-CAF4-473E-8022-F0CFA19761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1562</TotalTime>
  <Pages>20</Pages>
  <Words>521</Words>
  <Characters>2974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ou tiancheng</cp:lastModifiedBy>
  <cp:revision>184</cp:revision>
  <dcterms:created xsi:type="dcterms:W3CDTF">2020-07-15T01:20:00Z</dcterms:created>
  <dcterms:modified xsi:type="dcterms:W3CDTF">2022-04-12T07:05:00Z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