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F544E">
      <w:pPr>
        <w:ind w:left="462" w:hanging="442" w:hangingChars="100"/>
        <w:jc w:val="center"/>
        <w:rPr>
          <w:rFonts w:ascii="宋体" w:hAnsi="宋体"/>
          <w:b/>
          <w:bCs/>
          <w:color w:val="auto"/>
          <w:sz w:val="42"/>
          <w:szCs w:val="42"/>
          <w:highlight w:val="none"/>
        </w:rPr>
      </w:pPr>
      <w:r>
        <w:rPr>
          <w:rFonts w:hint="eastAsia" w:ascii="宋体" w:hAnsi="宋体"/>
          <w:b/>
          <w:bCs/>
          <w:color w:val="auto"/>
          <w:sz w:val="44"/>
          <w:szCs w:val="44"/>
          <w:highlight w:val="none"/>
          <w:lang w:eastAsia="zh-CN"/>
        </w:rPr>
        <w:t>云浮市云安区河湖水体综合治理及水生态修复工程(监理）（一期）</w:t>
      </w:r>
    </w:p>
    <w:p w14:paraId="08097BF8">
      <w:pPr>
        <w:rPr>
          <w:rFonts w:ascii="宋体" w:hAnsi="宋体"/>
          <w:b/>
          <w:bCs/>
          <w:color w:val="auto"/>
          <w:sz w:val="42"/>
          <w:szCs w:val="42"/>
          <w:highlight w:val="none"/>
        </w:rPr>
      </w:pPr>
    </w:p>
    <w:p w14:paraId="26B90BFA">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1871FA27">
      <w:pPr>
        <w:jc w:val="center"/>
        <w:rPr>
          <w:rFonts w:hint="eastAsia" w:ascii="宋体" w:hAnsi="宋体"/>
          <w:color w:val="auto"/>
          <w:sz w:val="44"/>
          <w:highlight w:val="none"/>
        </w:rPr>
      </w:pPr>
    </w:p>
    <w:p w14:paraId="270D3151">
      <w:pPr>
        <w:jc w:val="center"/>
        <w:rPr>
          <w:rFonts w:hint="eastAsia" w:ascii="宋体" w:hAnsi="宋体"/>
          <w:color w:val="auto"/>
          <w:sz w:val="44"/>
          <w:highlight w:val="none"/>
        </w:rPr>
      </w:pPr>
    </w:p>
    <w:p w14:paraId="7973BC32">
      <w:pPr>
        <w:jc w:val="center"/>
        <w:rPr>
          <w:rFonts w:hint="eastAsia" w:ascii="宋体" w:hAnsi="宋体"/>
          <w:color w:val="auto"/>
          <w:sz w:val="44"/>
          <w:highlight w:val="none"/>
        </w:rPr>
      </w:pPr>
    </w:p>
    <w:p w14:paraId="08785502">
      <w:pPr>
        <w:jc w:val="center"/>
        <w:rPr>
          <w:rFonts w:hint="eastAsia" w:ascii="宋体" w:hAnsi="宋体"/>
          <w:color w:val="auto"/>
          <w:sz w:val="44"/>
          <w:highlight w:val="none"/>
        </w:rPr>
      </w:pPr>
    </w:p>
    <w:p w14:paraId="25B370BE">
      <w:pPr>
        <w:jc w:val="center"/>
        <w:rPr>
          <w:rFonts w:ascii="宋体" w:hAnsi="宋体"/>
          <w:color w:val="auto"/>
          <w:sz w:val="44"/>
          <w:highlight w:val="none"/>
        </w:rPr>
      </w:pPr>
    </w:p>
    <w:p w14:paraId="2F7A2715">
      <w:pPr>
        <w:rPr>
          <w:rFonts w:ascii="宋体" w:hAnsi="宋体"/>
          <w:color w:val="auto"/>
          <w:sz w:val="28"/>
          <w:highlight w:val="none"/>
        </w:rPr>
      </w:pPr>
    </w:p>
    <w:p w14:paraId="209BD8F7">
      <w:pPr>
        <w:rPr>
          <w:rFonts w:ascii="宋体" w:hAnsi="宋体"/>
          <w:color w:val="auto"/>
          <w:sz w:val="28"/>
          <w:highlight w:val="none"/>
        </w:rPr>
      </w:pPr>
    </w:p>
    <w:p w14:paraId="76499FF7">
      <w:pPr>
        <w:rPr>
          <w:rFonts w:ascii="宋体" w:hAnsi="宋体"/>
          <w:color w:val="auto"/>
          <w:sz w:val="28"/>
          <w:highlight w:val="none"/>
        </w:rPr>
      </w:pPr>
    </w:p>
    <w:p w14:paraId="10D58DD3">
      <w:pPr>
        <w:spacing w:line="360" w:lineRule="auto"/>
        <w:rPr>
          <w:rFonts w:ascii="宋体" w:hAnsi="宋体"/>
          <w:color w:val="auto"/>
          <w:sz w:val="28"/>
          <w:highlight w:val="none"/>
        </w:rPr>
      </w:pPr>
    </w:p>
    <w:p w14:paraId="497960B9">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（盖单位章）</w:t>
      </w:r>
    </w:p>
    <w:p w14:paraId="4C185B7C">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45FC56DF">
      <w:pPr>
        <w:spacing w:line="400" w:lineRule="exact"/>
        <w:jc w:val="center"/>
        <w:rPr>
          <w:rFonts w:hint="eastAsia"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03F5E660">
      <w:pPr>
        <w:spacing w:line="400" w:lineRule="exact"/>
        <w:jc w:val="center"/>
        <w:rPr>
          <w:rFonts w:ascii="宋体" w:hAnsi="宋体"/>
          <w:color w:val="auto"/>
          <w:sz w:val="28"/>
          <w:szCs w:val="28"/>
          <w:highlight w:val="none"/>
        </w:rPr>
      </w:pPr>
    </w:p>
    <w:p w14:paraId="20600A9F">
      <w:pPr>
        <w:numPr>
          <w:ilvl w:val="0"/>
          <w:numId w:val="1"/>
        </w:numPr>
        <w:spacing w:line="360" w:lineRule="auto"/>
        <w:ind w:firstLine="484" w:firstLineChars="202"/>
        <w:rPr>
          <w:rFonts w:hint="eastAsia" w:ascii="宋体" w:hAnsi="宋体"/>
          <w:color w:val="auto"/>
          <w:sz w:val="24"/>
          <w:szCs w:val="24"/>
          <w:highlight w:val="none"/>
        </w:rPr>
      </w:pPr>
      <w:bookmarkStart w:id="0" w:name="_Toc352691655"/>
      <w:bookmarkStart w:id="1" w:name="_Toc369531691"/>
      <w:bookmarkStart w:id="2" w:name="_Toc7039"/>
      <w:r>
        <w:rPr>
          <w:rFonts w:hint="eastAsia" w:ascii="宋体" w:hAnsi="宋体"/>
          <w:color w:val="auto"/>
          <w:sz w:val="24"/>
          <w:szCs w:val="24"/>
          <w:highlight w:val="none"/>
        </w:rPr>
        <w:t>投标函及投标函附录</w:t>
      </w:r>
    </w:p>
    <w:p w14:paraId="75607ADA">
      <w:pPr>
        <w:numPr>
          <w:ilvl w:val="0"/>
          <w:numId w:val="1"/>
        </w:num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联合体协议书（如有）</w:t>
      </w:r>
    </w:p>
    <w:p w14:paraId="4D8373B3">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、法定代表人身份证明</w:t>
      </w:r>
    </w:p>
    <w:p w14:paraId="443B325F">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、授权委托书（如果有）</w:t>
      </w:r>
    </w:p>
    <w:p w14:paraId="1637FAA7">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、企业基本情况表</w:t>
      </w:r>
    </w:p>
    <w:p w14:paraId="5802D85F">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、拟派项目总监理工程师资格一览表</w:t>
      </w:r>
    </w:p>
    <w:p w14:paraId="59E1D7A4">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、拟任项目总监理工程师签名确认表</w:t>
      </w:r>
    </w:p>
    <w:p w14:paraId="421E47D0">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投标人的其他评审情况</w:t>
      </w:r>
    </w:p>
    <w:p w14:paraId="288FDC02">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、投标人声明函</w:t>
      </w:r>
    </w:p>
    <w:p w14:paraId="103C3F3D">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lang w:val="en-US" w:eastAsia="zh-CN"/>
        </w:rPr>
        <w:t>十</w:t>
      </w:r>
      <w:r>
        <w:rPr>
          <w:rFonts w:hint="eastAsia" w:ascii="宋体" w:hAnsi="宋体"/>
          <w:color w:val="auto"/>
          <w:sz w:val="24"/>
          <w:szCs w:val="24"/>
          <w:highlight w:val="none"/>
        </w:rPr>
        <w:t>、投标人承诺书</w:t>
      </w:r>
    </w:p>
    <w:p w14:paraId="785F3EAA">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十一、信用承诺书（如有）</w:t>
      </w:r>
    </w:p>
    <w:p w14:paraId="44D0AF44">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、其他资料</w:t>
      </w:r>
    </w:p>
    <w:p w14:paraId="6001AA07">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、监理大纲</w:t>
      </w:r>
    </w:p>
    <w:p w14:paraId="57F16C31">
      <w:pPr>
        <w:spacing w:line="360" w:lineRule="auto"/>
        <w:ind w:firstLine="487" w:firstLineChars="202"/>
        <w:jc w:val="center"/>
        <w:rPr>
          <w:rFonts w:ascii="宋体" w:hAnsi="宋体"/>
          <w:b/>
          <w:color w:val="auto"/>
          <w:sz w:val="24"/>
          <w:szCs w:val="24"/>
          <w:highlight w:val="none"/>
        </w:rPr>
      </w:pPr>
      <w:r>
        <w:rPr>
          <w:rFonts w:hint="eastAsia" w:ascii="宋体" w:hAnsi="宋体"/>
          <w:b/>
          <w:color w:val="auto"/>
          <w:sz w:val="24"/>
          <w:szCs w:val="24"/>
          <w:highlight w:val="none"/>
        </w:rPr>
        <w:t>（投标人可自行调整目录格式。文件须编制目录）</w:t>
      </w:r>
      <w:r>
        <w:rPr>
          <w:rFonts w:ascii="宋体" w:hAnsi="宋体"/>
          <w:color w:val="auto"/>
          <w:highlight w:val="none"/>
        </w:rPr>
        <w:br w:type="page"/>
      </w:r>
      <w:bookmarkEnd w:id="0"/>
      <w:bookmarkEnd w:id="1"/>
      <w:bookmarkEnd w:id="2"/>
      <w:r>
        <w:rPr>
          <w:rFonts w:ascii="宋体" w:hAnsi="宋体"/>
          <w:b/>
          <w:color w:val="auto"/>
          <w:sz w:val="24"/>
          <w:szCs w:val="24"/>
          <w:highlight w:val="none"/>
        </w:rPr>
        <w:t>一、投标</w:t>
      </w:r>
      <w:bookmarkStart w:id="3" w:name="_Toc369531692"/>
      <w:bookmarkStart w:id="4" w:name="_Toc6931"/>
      <w:bookmarkStart w:id="5" w:name="_Toc352691656"/>
      <w:r>
        <w:rPr>
          <w:rFonts w:ascii="宋体" w:hAnsi="宋体"/>
          <w:b/>
          <w:color w:val="auto"/>
          <w:sz w:val="24"/>
          <w:szCs w:val="24"/>
          <w:highlight w:val="none"/>
        </w:rPr>
        <w:t>函及投标函附录</w:t>
      </w:r>
    </w:p>
    <w:bookmarkEnd w:id="3"/>
    <w:bookmarkEnd w:id="4"/>
    <w:bookmarkEnd w:id="5"/>
    <w:p w14:paraId="5C329C55">
      <w:pPr>
        <w:pStyle w:val="4"/>
        <w:spacing w:before="120" w:after="120" w:line="420" w:lineRule="exact"/>
        <w:ind w:firstLine="0" w:firstLineChars="0"/>
        <w:jc w:val="center"/>
        <w:rPr>
          <w:rFonts w:ascii="宋体" w:hAnsi="宋体" w:eastAsia="宋体"/>
          <w:b/>
          <w:color w:val="auto"/>
          <w:sz w:val="24"/>
          <w:szCs w:val="24"/>
          <w:highlight w:val="none"/>
        </w:rPr>
      </w:pPr>
      <w:bookmarkStart w:id="6" w:name="_Toc482188651"/>
      <w:bookmarkStart w:id="7" w:name="_Toc391394111"/>
      <w:bookmarkStart w:id="8" w:name="_Toc370676426"/>
      <w:bookmarkStart w:id="9" w:name="_Toc385943065"/>
      <w:bookmarkStart w:id="10" w:name="_Toc359594235"/>
      <w:r>
        <w:rPr>
          <w:rFonts w:ascii="宋体" w:hAnsi="宋体" w:eastAsia="宋体"/>
          <w:b/>
          <w:color w:val="auto"/>
          <w:sz w:val="24"/>
          <w:szCs w:val="24"/>
          <w:highlight w:val="none"/>
        </w:rPr>
        <w:t>（一）投标函</w:t>
      </w:r>
      <w:bookmarkEnd w:id="6"/>
      <w:bookmarkEnd w:id="7"/>
      <w:bookmarkEnd w:id="8"/>
      <w:bookmarkEnd w:id="9"/>
      <w:bookmarkEnd w:id="10"/>
    </w:p>
    <w:p w14:paraId="027C65A3">
      <w:pPr>
        <w:spacing w:line="340" w:lineRule="exact"/>
        <w:rPr>
          <w:rFonts w:ascii="宋体" w:hAnsi="宋体"/>
          <w:color w:val="auto"/>
          <w:szCs w:val="21"/>
          <w:highlight w:val="none"/>
        </w:rPr>
      </w:pPr>
      <w:r>
        <w:rPr>
          <w:rFonts w:hint="eastAsia" w:ascii="宋体" w:hAnsi="宋体"/>
          <w:b/>
          <w:bCs/>
          <w:color w:val="auto"/>
          <w:szCs w:val="21"/>
          <w:highlight w:val="none"/>
          <w:u w:val="single"/>
          <w:lang w:eastAsia="zh-CN"/>
        </w:rPr>
        <w:t>广东省鲲鹏城市建设投资集团有限公司</w:t>
      </w:r>
      <w:r>
        <w:rPr>
          <w:rFonts w:ascii="宋体" w:hAnsi="宋体"/>
          <w:color w:val="auto"/>
          <w:szCs w:val="21"/>
          <w:highlight w:val="none"/>
        </w:rPr>
        <w:t>（招标人名称）：</w:t>
      </w:r>
    </w:p>
    <w:p w14:paraId="1BE29E8F">
      <w:pPr>
        <w:spacing w:line="340" w:lineRule="exact"/>
        <w:ind w:firstLine="420" w:firstLineChars="200"/>
        <w:rPr>
          <w:rFonts w:ascii="宋体" w:hAnsi="宋体"/>
          <w:color w:val="auto"/>
          <w:szCs w:val="21"/>
          <w:highlight w:val="none"/>
        </w:rPr>
      </w:pPr>
      <w:r>
        <w:rPr>
          <w:rFonts w:ascii="宋体" w:hAnsi="宋体"/>
          <w:color w:val="auto"/>
          <w:szCs w:val="21"/>
          <w:highlight w:val="none"/>
        </w:rPr>
        <w:t>1．我方已仔细研究了</w:t>
      </w:r>
      <w:r>
        <w:rPr>
          <w:rFonts w:hint="eastAsia" w:ascii="宋体" w:hAnsi="宋体" w:eastAsia="宋体" w:cs="Times New Roman"/>
          <w:b/>
          <w:bCs/>
          <w:color w:val="auto"/>
          <w:kern w:val="2"/>
          <w:szCs w:val="21"/>
          <w:highlight w:val="none"/>
          <w:u w:val="single"/>
          <w:lang w:eastAsia="zh-CN" w:bidi="ar"/>
        </w:rPr>
        <w:t>云浮市云安区河湖水体综合治理及水生态修复工程(监理）（一期）</w:t>
      </w:r>
      <w:r>
        <w:rPr>
          <w:rFonts w:ascii="宋体" w:hAnsi="宋体"/>
          <w:color w:val="auto"/>
          <w:szCs w:val="21"/>
          <w:highlight w:val="none"/>
        </w:rPr>
        <w:t>（项目名称）</w:t>
      </w:r>
      <w:r>
        <w:rPr>
          <w:rFonts w:ascii="宋体" w:hAnsi="宋体"/>
          <w:b/>
          <w:color w:val="auto"/>
          <w:szCs w:val="21"/>
          <w:highlight w:val="none"/>
        </w:rPr>
        <w:t>监理</w:t>
      </w:r>
      <w:r>
        <w:rPr>
          <w:rFonts w:ascii="宋体" w:hAnsi="宋体"/>
          <w:color w:val="auto"/>
          <w:szCs w:val="21"/>
          <w:highlight w:val="none"/>
        </w:rPr>
        <w:t>招标项目招标文件的全部内容，</w:t>
      </w:r>
      <w:r>
        <w:rPr>
          <w:rFonts w:hint="eastAsia" w:ascii="宋体" w:hAnsi="宋体"/>
          <w:color w:val="auto"/>
          <w:szCs w:val="21"/>
          <w:highlight w:val="none"/>
        </w:rPr>
        <w:t>愿意以人民币（大写）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元）的投标总报价</w:t>
      </w:r>
      <w:r>
        <w:rPr>
          <w:rFonts w:hint="eastAsia" w:ascii="宋体" w:hAnsi="宋体"/>
          <w:color w:val="auto"/>
          <w:szCs w:val="21"/>
          <w:highlight w:val="none"/>
          <w:lang w:eastAsia="zh-CN"/>
        </w:rPr>
        <w:t>（即投标下浮率：</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，监理服务期限：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按合同约定完成监理工作。</w:t>
      </w:r>
    </w:p>
    <w:p w14:paraId="3715EFE6">
      <w:pPr>
        <w:spacing w:line="340" w:lineRule="exact"/>
        <w:ind w:firstLine="420" w:firstLineChars="200"/>
        <w:rPr>
          <w:rFonts w:ascii="宋体" w:hAnsi="宋体"/>
          <w:color w:val="auto"/>
          <w:szCs w:val="21"/>
          <w:highlight w:val="none"/>
        </w:rPr>
      </w:pPr>
      <w:bookmarkStart w:id="11" w:name="_Toc103692031"/>
      <w:bookmarkStart w:id="12" w:name="_Toc103691798"/>
      <w:r>
        <w:rPr>
          <w:rFonts w:ascii="宋体" w:hAnsi="宋体"/>
          <w:color w:val="auto"/>
          <w:szCs w:val="21"/>
          <w:highlight w:val="none"/>
        </w:rPr>
        <w:t>2. 我方的投标文件包括下列内容：</w:t>
      </w:r>
      <w:bookmarkEnd w:id="11"/>
      <w:bookmarkEnd w:id="12"/>
    </w:p>
    <w:p w14:paraId="54FC80AD">
      <w:pPr>
        <w:spacing w:line="3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投标函及投标函附录</w:t>
      </w:r>
    </w:p>
    <w:p w14:paraId="30881A20">
      <w:pPr>
        <w:spacing w:line="3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联合体协议书（如有）</w:t>
      </w:r>
    </w:p>
    <w:p w14:paraId="40FB21BF">
      <w:pPr>
        <w:spacing w:line="3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法定代表人身份证明</w:t>
      </w:r>
    </w:p>
    <w:p w14:paraId="3AEF3F39">
      <w:pPr>
        <w:spacing w:line="3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授权委托书（如果有）</w:t>
      </w:r>
    </w:p>
    <w:p w14:paraId="15D0842A">
      <w:pPr>
        <w:spacing w:line="3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企业基本情况表</w:t>
      </w:r>
    </w:p>
    <w:p w14:paraId="46AC1171">
      <w:pPr>
        <w:spacing w:line="3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拟派项目总监理工程师资格一览表</w:t>
      </w:r>
    </w:p>
    <w:p w14:paraId="115AFEDC">
      <w:pPr>
        <w:spacing w:line="3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拟任项目总监理工程师签名确认表</w:t>
      </w:r>
    </w:p>
    <w:p w14:paraId="7D27AC91">
      <w:pPr>
        <w:spacing w:line="3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投标人的其他评审情况</w:t>
      </w:r>
    </w:p>
    <w:p w14:paraId="4F0EEAD7">
      <w:pPr>
        <w:spacing w:line="3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投标人声明函</w:t>
      </w:r>
    </w:p>
    <w:p w14:paraId="1FB4FA27">
      <w:pPr>
        <w:spacing w:line="3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投标人承诺书</w:t>
      </w:r>
    </w:p>
    <w:p w14:paraId="3F7C5230">
      <w:pPr>
        <w:spacing w:line="3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信用承诺书（如有）</w:t>
      </w:r>
    </w:p>
    <w:p w14:paraId="58B3B44A">
      <w:pPr>
        <w:spacing w:line="3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其他资料</w:t>
      </w:r>
    </w:p>
    <w:p w14:paraId="02C23792">
      <w:pPr>
        <w:spacing w:line="3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监理大纲</w:t>
      </w:r>
    </w:p>
    <w:p w14:paraId="6131914F">
      <w:pPr>
        <w:spacing w:line="340" w:lineRule="exact"/>
        <w:ind w:firstLine="420" w:firstLineChars="200"/>
        <w:rPr>
          <w:rFonts w:ascii="宋体" w:hAnsi="宋体"/>
          <w:color w:val="auto"/>
          <w:szCs w:val="21"/>
          <w:highlight w:val="none"/>
        </w:rPr>
      </w:pPr>
      <w:r>
        <w:rPr>
          <w:rFonts w:ascii="宋体" w:hAnsi="宋体"/>
          <w:color w:val="auto"/>
          <w:szCs w:val="21"/>
          <w:highlight w:val="none"/>
        </w:rPr>
        <w:t>投标文件的上述组成部分如存在内容不一致的，以投标函为准。</w:t>
      </w:r>
    </w:p>
    <w:p w14:paraId="708F7CB1">
      <w:pPr>
        <w:spacing w:line="340" w:lineRule="exact"/>
        <w:ind w:firstLine="420" w:firstLineChars="200"/>
        <w:rPr>
          <w:rFonts w:ascii="宋体" w:hAnsi="宋体"/>
          <w:color w:val="auto"/>
          <w:szCs w:val="21"/>
          <w:highlight w:val="none"/>
        </w:rPr>
      </w:pPr>
      <w:r>
        <w:rPr>
          <w:rFonts w:ascii="宋体" w:hAnsi="宋体"/>
          <w:color w:val="auto"/>
          <w:szCs w:val="21"/>
          <w:highlight w:val="none"/>
        </w:rPr>
        <w:t>3．我方承诺在招标文件规定的投标有效期内不撤销投标文件。</w:t>
      </w:r>
    </w:p>
    <w:p w14:paraId="7BCB2F3D">
      <w:pPr>
        <w:spacing w:line="340" w:lineRule="exact"/>
        <w:ind w:firstLine="420" w:firstLineChars="200"/>
        <w:rPr>
          <w:rFonts w:ascii="宋体" w:hAnsi="宋体"/>
          <w:color w:val="auto"/>
          <w:szCs w:val="21"/>
          <w:highlight w:val="none"/>
        </w:rPr>
      </w:pPr>
      <w:r>
        <w:rPr>
          <w:rFonts w:ascii="宋体" w:hAnsi="宋体"/>
          <w:color w:val="auto"/>
          <w:szCs w:val="21"/>
          <w:highlight w:val="none"/>
        </w:rPr>
        <w:t>4．如我方中标，我方承诺：</w:t>
      </w:r>
    </w:p>
    <w:p w14:paraId="4D340F26">
      <w:pPr>
        <w:spacing w:line="340" w:lineRule="exact"/>
        <w:ind w:firstLine="420" w:firstLineChars="200"/>
        <w:rPr>
          <w:rFonts w:ascii="宋体" w:hAnsi="宋体"/>
          <w:color w:val="auto"/>
          <w:szCs w:val="21"/>
          <w:highlight w:val="none"/>
        </w:rPr>
      </w:pPr>
      <w:r>
        <w:rPr>
          <w:rFonts w:ascii="宋体" w:hAnsi="宋体"/>
          <w:color w:val="auto"/>
          <w:szCs w:val="21"/>
          <w:highlight w:val="none"/>
        </w:rPr>
        <w:t>（1）在收到中标通知书后，在中标通知书规定的期限内与你方签订合同；</w:t>
      </w:r>
    </w:p>
    <w:p w14:paraId="3C8ED934">
      <w:pPr>
        <w:spacing w:line="340" w:lineRule="exact"/>
        <w:ind w:firstLine="420" w:firstLineChars="200"/>
        <w:rPr>
          <w:rFonts w:ascii="宋体" w:hAnsi="宋体"/>
          <w:color w:val="auto"/>
          <w:szCs w:val="21"/>
          <w:highlight w:val="none"/>
        </w:rPr>
      </w:pPr>
      <w:r>
        <w:rPr>
          <w:rFonts w:ascii="宋体" w:hAnsi="宋体"/>
          <w:color w:val="auto"/>
          <w:szCs w:val="21"/>
          <w:highlight w:val="none"/>
        </w:rPr>
        <w:t>（2）在签订合同时不向你方提出附加条件；</w:t>
      </w:r>
    </w:p>
    <w:p w14:paraId="4066963E">
      <w:pPr>
        <w:spacing w:line="340" w:lineRule="exact"/>
        <w:ind w:firstLine="420" w:firstLineChars="200"/>
        <w:rPr>
          <w:rFonts w:ascii="宋体" w:hAnsi="宋体"/>
          <w:color w:val="auto"/>
          <w:szCs w:val="21"/>
          <w:highlight w:val="none"/>
        </w:rPr>
      </w:pPr>
      <w:r>
        <w:rPr>
          <w:rFonts w:ascii="宋体" w:hAnsi="宋体"/>
          <w:color w:val="auto"/>
          <w:szCs w:val="21"/>
          <w:highlight w:val="none"/>
        </w:rPr>
        <w:t>（3）按照招标文件要求提交履约保证金；</w:t>
      </w:r>
      <w:bookmarkStart w:id="13" w:name="_Toc369531694"/>
      <w:bookmarkStart w:id="14" w:name="_Toc352691658"/>
      <w:bookmarkStart w:id="15" w:name="_Toc1187"/>
    </w:p>
    <w:p w14:paraId="7C7F6A0A">
      <w:pPr>
        <w:spacing w:line="340" w:lineRule="exact"/>
        <w:ind w:firstLine="420" w:firstLineChars="200"/>
        <w:rPr>
          <w:rFonts w:ascii="宋体" w:hAnsi="宋体"/>
          <w:color w:val="auto"/>
          <w:szCs w:val="21"/>
          <w:highlight w:val="none"/>
        </w:rPr>
      </w:pPr>
      <w:r>
        <w:rPr>
          <w:rFonts w:ascii="宋体" w:hAnsi="宋体"/>
          <w:color w:val="auto"/>
          <w:szCs w:val="21"/>
          <w:highlight w:val="none"/>
        </w:rPr>
        <w:t>（4）在合</w:t>
      </w:r>
      <w:bookmarkEnd w:id="13"/>
      <w:bookmarkEnd w:id="14"/>
      <w:bookmarkEnd w:id="15"/>
      <w:r>
        <w:rPr>
          <w:rFonts w:ascii="宋体" w:hAnsi="宋体"/>
          <w:color w:val="auto"/>
          <w:szCs w:val="21"/>
          <w:highlight w:val="none"/>
        </w:rPr>
        <w:t>同约定的期限内完成合同规定的全部义务。</w:t>
      </w:r>
    </w:p>
    <w:p w14:paraId="28416C0C">
      <w:pPr>
        <w:spacing w:line="340" w:lineRule="exact"/>
        <w:ind w:firstLine="420" w:firstLineChars="200"/>
        <w:rPr>
          <w:rFonts w:ascii="宋体" w:hAnsi="宋体"/>
          <w:color w:val="auto"/>
          <w:szCs w:val="21"/>
          <w:highlight w:val="none"/>
        </w:rPr>
      </w:pPr>
      <w:r>
        <w:rPr>
          <w:rFonts w:ascii="宋体" w:hAnsi="宋体"/>
          <w:color w:val="auto"/>
          <w:szCs w:val="21"/>
          <w:highlight w:val="none"/>
        </w:rPr>
        <w:t>5．我方在此声明，所递交的投标文件及有关资料内容完整、真实和准确，且不存在第二章“投标人须知”第1.4.3项规定的任何一种情形。</w:t>
      </w:r>
    </w:p>
    <w:p w14:paraId="19983654">
      <w:pPr>
        <w:spacing w:line="340" w:lineRule="exact"/>
        <w:ind w:firstLine="422" w:firstLineChars="200"/>
        <w:rPr>
          <w:rFonts w:ascii="宋体" w:hAnsi="宋体"/>
          <w:b/>
          <w:color w:val="auto"/>
          <w:szCs w:val="21"/>
          <w:highlight w:val="none"/>
        </w:rPr>
      </w:pPr>
      <w:r>
        <w:rPr>
          <w:rFonts w:ascii="宋体" w:hAnsi="宋体"/>
          <w:b/>
          <w:color w:val="auto"/>
          <w:szCs w:val="21"/>
          <w:highlight w:val="none"/>
        </w:rPr>
        <w:t>6．</w:t>
      </w:r>
      <w:r>
        <w:rPr>
          <w:rFonts w:hint="eastAsia" w:ascii="宋体" w:hAnsi="宋体"/>
          <w:b/>
          <w:color w:val="auto"/>
          <w:kern w:val="0"/>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1EA3E396">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（其他补充说明）。</w:t>
      </w:r>
    </w:p>
    <w:p w14:paraId="6CC1976E">
      <w:pPr>
        <w:spacing w:line="340" w:lineRule="exact"/>
        <w:ind w:firstLine="420" w:firstLineChars="200"/>
        <w:rPr>
          <w:rFonts w:ascii="宋体" w:hAnsi="宋体"/>
          <w:color w:val="auto"/>
          <w:szCs w:val="21"/>
          <w:highlight w:val="none"/>
        </w:rPr>
      </w:pPr>
    </w:p>
    <w:p w14:paraId="67AA8F77">
      <w:pPr>
        <w:spacing w:line="360" w:lineRule="auto"/>
        <w:ind w:firstLine="420" w:firstLineChars="200"/>
        <w:rPr>
          <w:rFonts w:ascii="宋体" w:hAnsi="宋体"/>
          <w:color w:val="auto"/>
          <w:szCs w:val="21"/>
          <w:highlight w:val="none"/>
        </w:rPr>
      </w:pPr>
      <w:bookmarkStart w:id="16" w:name="_Toc352691660"/>
      <w:bookmarkEnd w:id="16"/>
      <w:bookmarkStart w:id="17" w:name="_Toc16568"/>
      <w:bookmarkEnd w:id="17"/>
      <w:bookmarkStart w:id="18" w:name="_Toc369531695"/>
      <w:bookmarkEnd w:id="18"/>
      <w:bookmarkStart w:id="19" w:name="_Toc352691659"/>
      <w:bookmarkEnd w:id="19"/>
      <w:bookmarkStart w:id="20" w:name="_Toc16824"/>
      <w:bookmarkEnd w:id="20"/>
      <w:bookmarkStart w:id="21" w:name="_Toc369531696"/>
      <w:bookmarkEnd w:id="21"/>
      <w:r>
        <w:rPr>
          <w:rFonts w:ascii="宋体" w:hAnsi="宋体"/>
          <w:color w:val="auto"/>
          <w:szCs w:val="21"/>
          <w:highlight w:val="none"/>
        </w:rPr>
        <w:t>投 标 人：</w:t>
      </w:r>
      <w:r>
        <w:rPr>
          <w:rFonts w:ascii="宋体" w:hAnsi="宋体"/>
          <w:color w:val="auto"/>
          <w:szCs w:val="21"/>
          <w:highlight w:val="none"/>
          <w:u w:val="single"/>
        </w:rPr>
        <w:t xml:space="preserve">                                </w:t>
      </w:r>
      <w:r>
        <w:rPr>
          <w:rFonts w:ascii="宋体" w:hAnsi="宋体"/>
          <w:color w:val="auto"/>
          <w:szCs w:val="21"/>
          <w:highlight w:val="none"/>
        </w:rPr>
        <w:t>（盖单位章）</w:t>
      </w:r>
    </w:p>
    <w:p w14:paraId="0FDFE933">
      <w:pPr>
        <w:spacing w:line="360" w:lineRule="auto"/>
        <w:ind w:firstLine="420" w:firstLineChars="200"/>
        <w:rPr>
          <w:rFonts w:ascii="宋体" w:hAnsi="宋体"/>
          <w:color w:val="auto"/>
          <w:szCs w:val="21"/>
          <w:highlight w:val="none"/>
        </w:rPr>
      </w:pPr>
      <w:r>
        <w:rPr>
          <w:rFonts w:ascii="宋体" w:hAnsi="宋体"/>
          <w:color w:val="auto"/>
          <w:highlight w:val="none"/>
        </w:rPr>
        <w:t>法定代表人</w:t>
      </w:r>
      <w:r>
        <w:rPr>
          <w:rFonts w:ascii="宋体" w:hAnsi="宋体"/>
          <w:color w:val="auto"/>
          <w:szCs w:val="21"/>
          <w:highlight w:val="none"/>
        </w:rPr>
        <w:t>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（签字或盖章）</w:t>
      </w:r>
    </w:p>
    <w:p w14:paraId="1727EDB0">
      <w:pPr>
        <w:spacing w:line="360" w:lineRule="auto"/>
        <w:ind w:firstLine="420" w:firstLineChars="200"/>
        <w:rPr>
          <w:rFonts w:ascii="宋体" w:hAnsi="宋体"/>
          <w:color w:val="auto"/>
          <w:szCs w:val="21"/>
          <w:highlight w:val="none"/>
        </w:rPr>
      </w:pPr>
      <w:bookmarkStart w:id="22" w:name="_Toc482188652"/>
      <w:bookmarkStart w:id="23" w:name="_Toc359594236"/>
      <w:bookmarkStart w:id="24" w:name="_Toc391394112"/>
      <w:bookmarkStart w:id="25" w:name="_Toc385943066"/>
      <w:bookmarkStart w:id="26" w:name="_Toc370676427"/>
      <w:bookmarkStart w:id="27" w:name="_Toc17960"/>
      <w:bookmarkStart w:id="28" w:name="_Toc247527827"/>
      <w:bookmarkStart w:id="29" w:name="_Toc369531697"/>
      <w:bookmarkStart w:id="30" w:name="_Toc300835209"/>
      <w:bookmarkStart w:id="31" w:name="_Toc152042576"/>
      <w:bookmarkStart w:id="32" w:name="_Toc144974856"/>
      <w:bookmarkStart w:id="33" w:name="_Toc247514246"/>
      <w:bookmarkStart w:id="34" w:name="_Toc361508752"/>
      <w:bookmarkStart w:id="35" w:name="_Toc384308375"/>
      <w:bookmarkStart w:id="36" w:name="_Toc352691661"/>
      <w:bookmarkStart w:id="37" w:name="_Toc152045787"/>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33617C6">
      <w:pPr>
        <w:widowControl/>
        <w:numPr>
          <w:ilvl w:val="0"/>
          <w:numId w:val="2"/>
        </w:numPr>
        <w:spacing w:line="360" w:lineRule="auto"/>
        <w:jc w:val="center"/>
        <w:rPr>
          <w:rFonts w:ascii="宋体" w:hAnsi="宋体"/>
          <w:b/>
          <w:color w:val="auto"/>
          <w:sz w:val="24"/>
          <w:szCs w:val="24"/>
          <w:highlight w:val="none"/>
        </w:rPr>
      </w:pPr>
      <w:r>
        <w:rPr>
          <w:rFonts w:ascii="宋体" w:hAnsi="宋体"/>
          <w:color w:val="auto"/>
          <w:szCs w:val="21"/>
          <w:highlight w:val="none"/>
        </w:rPr>
        <w:br w:type="page"/>
      </w:r>
      <w:r>
        <w:rPr>
          <w:rFonts w:ascii="宋体" w:hAnsi="宋体"/>
          <w:b/>
          <w:color w:val="auto"/>
          <w:sz w:val="24"/>
          <w:szCs w:val="24"/>
          <w:highlight w:val="none"/>
        </w:rPr>
        <w:t>投标函附录</w:t>
      </w:r>
      <w:bookmarkEnd w:id="22"/>
      <w:bookmarkEnd w:id="23"/>
      <w:bookmarkEnd w:id="24"/>
      <w:bookmarkEnd w:id="25"/>
      <w:bookmarkEnd w:id="26"/>
    </w:p>
    <w:p w14:paraId="0DAFE225">
      <w:pPr>
        <w:widowControl/>
        <w:numPr>
          <w:ilvl w:val="0"/>
          <w:numId w:val="0"/>
        </w:numPr>
        <w:spacing w:line="360" w:lineRule="auto"/>
        <w:jc w:val="both"/>
        <w:rPr>
          <w:rFonts w:ascii="宋体" w:hAnsi="宋体"/>
          <w:b/>
          <w:color w:val="auto"/>
          <w:sz w:val="24"/>
          <w:szCs w:val="24"/>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云浮市云安区河湖水体综合治理及水生态修复工程(监理）（一期）</w:t>
      </w:r>
    </w:p>
    <w:tbl>
      <w:tblPr>
        <w:tblStyle w:val="9"/>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126"/>
        <w:gridCol w:w="4193"/>
        <w:gridCol w:w="1276"/>
        <w:gridCol w:w="1162"/>
      </w:tblGrid>
      <w:tr w14:paraId="16CD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12" w:type="dxa"/>
            <w:noWrap w:val="0"/>
            <w:vAlign w:val="center"/>
          </w:tcPr>
          <w:p w14:paraId="177DF1B5">
            <w:pPr>
              <w:jc w:val="center"/>
              <w:rPr>
                <w:rFonts w:ascii="宋体" w:hAnsi="宋体"/>
                <w:b/>
                <w:color w:val="auto"/>
                <w:highlight w:val="none"/>
              </w:rPr>
            </w:pPr>
            <w:r>
              <w:rPr>
                <w:rFonts w:hint="eastAsia" w:ascii="宋体" w:hAnsi="宋体"/>
                <w:b/>
                <w:color w:val="auto"/>
                <w:highlight w:val="none"/>
              </w:rPr>
              <w:t>序号</w:t>
            </w:r>
          </w:p>
        </w:tc>
        <w:tc>
          <w:tcPr>
            <w:tcW w:w="2126" w:type="dxa"/>
            <w:noWrap w:val="0"/>
            <w:vAlign w:val="center"/>
          </w:tcPr>
          <w:p w14:paraId="378B6418">
            <w:pPr>
              <w:jc w:val="center"/>
              <w:rPr>
                <w:rFonts w:ascii="宋体" w:hAnsi="宋体"/>
                <w:b/>
                <w:color w:val="auto"/>
                <w:highlight w:val="none"/>
              </w:rPr>
            </w:pPr>
            <w:r>
              <w:rPr>
                <w:rFonts w:hint="eastAsia" w:ascii="宋体" w:hAnsi="宋体"/>
                <w:b/>
                <w:color w:val="auto"/>
                <w:highlight w:val="none"/>
              </w:rPr>
              <w:t>条款名称</w:t>
            </w:r>
          </w:p>
        </w:tc>
        <w:tc>
          <w:tcPr>
            <w:tcW w:w="4193" w:type="dxa"/>
            <w:noWrap w:val="0"/>
            <w:vAlign w:val="center"/>
          </w:tcPr>
          <w:p w14:paraId="236E4C0A">
            <w:pPr>
              <w:jc w:val="center"/>
              <w:rPr>
                <w:rFonts w:ascii="宋体" w:hAnsi="宋体"/>
                <w:b/>
                <w:color w:val="auto"/>
                <w:highlight w:val="none"/>
              </w:rPr>
            </w:pPr>
            <w:r>
              <w:rPr>
                <w:rFonts w:hint="eastAsia" w:ascii="宋体" w:hAnsi="宋体"/>
                <w:b/>
                <w:color w:val="auto"/>
                <w:highlight w:val="none"/>
              </w:rPr>
              <w:t>约定内容</w:t>
            </w:r>
          </w:p>
        </w:tc>
        <w:tc>
          <w:tcPr>
            <w:tcW w:w="1276" w:type="dxa"/>
            <w:noWrap w:val="0"/>
            <w:vAlign w:val="center"/>
          </w:tcPr>
          <w:p w14:paraId="53B99EB2">
            <w:pPr>
              <w:jc w:val="center"/>
              <w:rPr>
                <w:rFonts w:ascii="宋体" w:hAnsi="宋体"/>
                <w:b/>
                <w:color w:val="auto"/>
                <w:highlight w:val="none"/>
              </w:rPr>
            </w:pPr>
            <w:r>
              <w:rPr>
                <w:rFonts w:hint="eastAsia" w:ascii="宋体" w:hAnsi="宋体"/>
                <w:b/>
                <w:color w:val="auto"/>
                <w:highlight w:val="none"/>
              </w:rPr>
              <w:t>是否响应</w:t>
            </w:r>
          </w:p>
        </w:tc>
        <w:tc>
          <w:tcPr>
            <w:tcW w:w="1162" w:type="dxa"/>
            <w:noWrap w:val="0"/>
            <w:vAlign w:val="center"/>
          </w:tcPr>
          <w:p w14:paraId="0A30785C">
            <w:pPr>
              <w:jc w:val="center"/>
              <w:rPr>
                <w:rFonts w:ascii="宋体" w:hAnsi="宋体"/>
                <w:b/>
                <w:color w:val="auto"/>
                <w:highlight w:val="none"/>
              </w:rPr>
            </w:pPr>
            <w:r>
              <w:rPr>
                <w:rFonts w:hint="eastAsia" w:ascii="宋体" w:hAnsi="宋体"/>
                <w:b/>
                <w:color w:val="auto"/>
                <w:highlight w:val="none"/>
              </w:rPr>
              <w:t>备注</w:t>
            </w:r>
          </w:p>
        </w:tc>
      </w:tr>
      <w:tr w14:paraId="0CC6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2" w:type="dxa"/>
            <w:noWrap w:val="0"/>
            <w:vAlign w:val="center"/>
          </w:tcPr>
          <w:p w14:paraId="466A00F5">
            <w:pPr>
              <w:spacing w:before="100" w:beforeAutospacing="1" w:after="100" w:afterAutospacing="1"/>
              <w:jc w:val="center"/>
              <w:rPr>
                <w:rFonts w:ascii="宋体" w:hAnsi="宋体"/>
                <w:color w:val="auto"/>
                <w:highlight w:val="none"/>
              </w:rPr>
            </w:pPr>
            <w:r>
              <w:rPr>
                <w:rFonts w:hint="eastAsia" w:ascii="宋体" w:hAnsi="宋体"/>
                <w:color w:val="auto"/>
                <w:highlight w:val="none"/>
              </w:rPr>
              <w:t>1</w:t>
            </w:r>
          </w:p>
        </w:tc>
        <w:tc>
          <w:tcPr>
            <w:tcW w:w="2126" w:type="dxa"/>
            <w:noWrap w:val="0"/>
            <w:vAlign w:val="center"/>
          </w:tcPr>
          <w:p w14:paraId="6FD28F07">
            <w:pPr>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总监理工程师</w:t>
            </w:r>
          </w:p>
        </w:tc>
        <w:tc>
          <w:tcPr>
            <w:tcW w:w="4193" w:type="dxa"/>
            <w:noWrap w:val="0"/>
            <w:vAlign w:val="center"/>
          </w:tcPr>
          <w:p w14:paraId="5CE9ED8B">
            <w:pPr>
              <w:pStyle w:val="5"/>
              <w:topLinePunct/>
              <w:spacing w:line="400" w:lineRule="exact"/>
              <w:rPr>
                <w:rFonts w:hAnsi="宋体"/>
                <w:color w:val="auto"/>
                <w:sz w:val="21"/>
                <w:szCs w:val="22"/>
                <w:highlight w:val="none"/>
              </w:rPr>
            </w:pPr>
            <w:r>
              <w:rPr>
                <w:rFonts w:hint="eastAsia" w:hAnsi="宋体"/>
                <w:color w:val="auto"/>
                <w:sz w:val="21"/>
                <w:szCs w:val="22"/>
                <w:highlight w:val="none"/>
              </w:rPr>
              <w:t>姓名：</w:t>
            </w:r>
            <w:r>
              <w:rPr>
                <w:rFonts w:hint="eastAsia" w:hAnsi="宋体"/>
                <w:color w:val="auto"/>
                <w:sz w:val="21"/>
                <w:szCs w:val="22"/>
                <w:highlight w:val="none"/>
                <w:u w:val="single"/>
              </w:rPr>
              <w:t xml:space="preserve">           </w:t>
            </w:r>
          </w:p>
        </w:tc>
        <w:tc>
          <w:tcPr>
            <w:tcW w:w="1276" w:type="dxa"/>
            <w:noWrap w:val="0"/>
            <w:vAlign w:val="center"/>
          </w:tcPr>
          <w:p w14:paraId="3F1A56ED">
            <w:pPr>
              <w:jc w:val="center"/>
              <w:rPr>
                <w:rFonts w:ascii="宋体" w:hAnsi="宋体"/>
                <w:color w:val="auto"/>
                <w:highlight w:val="none"/>
              </w:rPr>
            </w:pPr>
          </w:p>
        </w:tc>
        <w:tc>
          <w:tcPr>
            <w:tcW w:w="1162" w:type="dxa"/>
            <w:noWrap w:val="0"/>
            <w:vAlign w:val="center"/>
          </w:tcPr>
          <w:p w14:paraId="2C9B7607">
            <w:pPr>
              <w:jc w:val="center"/>
              <w:rPr>
                <w:rFonts w:ascii="宋体" w:hAnsi="宋体"/>
                <w:color w:val="auto"/>
                <w:highlight w:val="none"/>
              </w:rPr>
            </w:pPr>
          </w:p>
        </w:tc>
      </w:tr>
      <w:tr w14:paraId="13CF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12" w:type="dxa"/>
            <w:noWrap w:val="0"/>
            <w:vAlign w:val="center"/>
          </w:tcPr>
          <w:p w14:paraId="1A18B2A8">
            <w:pPr>
              <w:jc w:val="center"/>
              <w:rPr>
                <w:rFonts w:ascii="宋体" w:hAnsi="宋体"/>
                <w:color w:val="auto"/>
                <w:highlight w:val="none"/>
              </w:rPr>
            </w:pPr>
            <w:r>
              <w:rPr>
                <w:rFonts w:hint="eastAsia" w:ascii="宋体" w:hAnsi="宋体"/>
                <w:color w:val="auto"/>
                <w:highlight w:val="none"/>
              </w:rPr>
              <w:t>2</w:t>
            </w:r>
          </w:p>
        </w:tc>
        <w:tc>
          <w:tcPr>
            <w:tcW w:w="2126" w:type="dxa"/>
            <w:noWrap w:val="0"/>
            <w:vAlign w:val="center"/>
          </w:tcPr>
          <w:p w14:paraId="23F795D4">
            <w:pPr>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监理服务期限</w:t>
            </w:r>
          </w:p>
        </w:tc>
        <w:tc>
          <w:tcPr>
            <w:tcW w:w="4193" w:type="dxa"/>
            <w:noWrap w:val="0"/>
            <w:vAlign w:val="center"/>
          </w:tcPr>
          <w:p w14:paraId="076CE5AF">
            <w:pPr>
              <w:spacing w:line="380" w:lineRule="exact"/>
              <w:jc w:val="left"/>
              <w:rPr>
                <w:rFonts w:hint="eastAsia" w:ascii="宋体" w:hAnsi="宋体" w:eastAsia="宋体"/>
                <w:color w:val="auto"/>
                <w:szCs w:val="21"/>
                <w:highlight w:val="none"/>
                <w:lang w:eastAsia="zh-CN"/>
              </w:rPr>
            </w:pPr>
            <w:r>
              <w:rPr>
                <w:rFonts w:hint="eastAsia" w:ascii="宋体" w:hAnsi="宋体" w:eastAsia="宋体" w:cs="宋体"/>
                <w:color w:val="auto"/>
                <w:kern w:val="0"/>
                <w:szCs w:val="21"/>
                <w:highlight w:val="none"/>
                <w:lang w:val="en-US" w:eastAsia="zh-CN"/>
              </w:rPr>
              <w:t>730个日历天施工期及730个日历天缺陷责任期，（具体开工日期以招标人开工报告批准日期为准）。</w:t>
            </w:r>
          </w:p>
        </w:tc>
        <w:tc>
          <w:tcPr>
            <w:tcW w:w="1276" w:type="dxa"/>
            <w:noWrap w:val="0"/>
            <w:vAlign w:val="center"/>
          </w:tcPr>
          <w:p w14:paraId="21B62977">
            <w:pPr>
              <w:jc w:val="center"/>
              <w:rPr>
                <w:rFonts w:ascii="宋体" w:hAnsi="宋体"/>
                <w:color w:val="auto"/>
                <w:highlight w:val="none"/>
              </w:rPr>
            </w:pPr>
          </w:p>
        </w:tc>
        <w:tc>
          <w:tcPr>
            <w:tcW w:w="1162" w:type="dxa"/>
            <w:noWrap w:val="0"/>
            <w:vAlign w:val="center"/>
          </w:tcPr>
          <w:p w14:paraId="4748AED2">
            <w:pPr>
              <w:jc w:val="center"/>
              <w:rPr>
                <w:rFonts w:ascii="宋体" w:hAnsi="宋体"/>
                <w:color w:val="auto"/>
                <w:highlight w:val="none"/>
              </w:rPr>
            </w:pPr>
          </w:p>
        </w:tc>
      </w:tr>
      <w:tr w14:paraId="5B04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2" w:type="dxa"/>
            <w:noWrap w:val="0"/>
            <w:vAlign w:val="center"/>
          </w:tcPr>
          <w:p w14:paraId="00884E65">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3</w:t>
            </w:r>
          </w:p>
        </w:tc>
        <w:tc>
          <w:tcPr>
            <w:tcW w:w="2126" w:type="dxa"/>
            <w:noWrap w:val="0"/>
            <w:vAlign w:val="center"/>
          </w:tcPr>
          <w:p w14:paraId="01AE61BB">
            <w:pPr>
              <w:jc w:val="center"/>
              <w:rPr>
                <w:rFonts w:ascii="宋体" w:hAnsi="宋体"/>
                <w:color w:val="auto"/>
                <w:highlight w:val="none"/>
              </w:rPr>
            </w:pPr>
            <w:r>
              <w:rPr>
                <w:rFonts w:hint="eastAsia" w:ascii="宋体" w:hAnsi="宋体"/>
                <w:color w:val="auto"/>
                <w:highlight w:val="none"/>
              </w:rPr>
              <w:t>投标有效期</w:t>
            </w:r>
          </w:p>
        </w:tc>
        <w:tc>
          <w:tcPr>
            <w:tcW w:w="4193" w:type="dxa"/>
            <w:noWrap w:val="0"/>
            <w:vAlign w:val="center"/>
          </w:tcPr>
          <w:p w14:paraId="69722716">
            <w:pPr>
              <w:spacing w:line="380" w:lineRule="exact"/>
              <w:jc w:val="left"/>
              <w:rPr>
                <w:rFonts w:ascii="宋体" w:hAnsi="宋体"/>
                <w:color w:val="auto"/>
                <w:szCs w:val="21"/>
                <w:highlight w:val="none"/>
              </w:rPr>
            </w:pPr>
            <w:r>
              <w:rPr>
                <w:rFonts w:hint="eastAsia" w:ascii="宋体" w:hAnsi="宋体"/>
                <w:color w:val="auto"/>
                <w:highlight w:val="none"/>
              </w:rPr>
              <w:t>自投标人递交投标文件截止之日起计算90天</w:t>
            </w:r>
          </w:p>
        </w:tc>
        <w:tc>
          <w:tcPr>
            <w:tcW w:w="1276" w:type="dxa"/>
            <w:noWrap w:val="0"/>
            <w:vAlign w:val="center"/>
          </w:tcPr>
          <w:p w14:paraId="50C1D00F">
            <w:pPr>
              <w:jc w:val="center"/>
              <w:rPr>
                <w:rFonts w:ascii="宋体" w:hAnsi="宋体"/>
                <w:color w:val="auto"/>
                <w:highlight w:val="none"/>
              </w:rPr>
            </w:pPr>
          </w:p>
        </w:tc>
        <w:tc>
          <w:tcPr>
            <w:tcW w:w="1162" w:type="dxa"/>
            <w:noWrap w:val="0"/>
            <w:vAlign w:val="center"/>
          </w:tcPr>
          <w:p w14:paraId="63A9FC21">
            <w:pPr>
              <w:jc w:val="center"/>
              <w:rPr>
                <w:rFonts w:ascii="宋体" w:hAnsi="宋体"/>
                <w:color w:val="auto"/>
                <w:highlight w:val="none"/>
              </w:rPr>
            </w:pPr>
          </w:p>
        </w:tc>
      </w:tr>
      <w:tr w14:paraId="4339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2" w:type="dxa"/>
            <w:noWrap w:val="0"/>
            <w:vAlign w:val="center"/>
          </w:tcPr>
          <w:p w14:paraId="34DB66C6">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2126" w:type="dxa"/>
            <w:noWrap w:val="0"/>
            <w:vAlign w:val="center"/>
          </w:tcPr>
          <w:p w14:paraId="167D638A">
            <w:pPr>
              <w:jc w:val="center"/>
              <w:rPr>
                <w:rFonts w:ascii="宋体" w:hAnsi="宋体"/>
                <w:color w:val="auto"/>
                <w:highlight w:val="none"/>
              </w:rPr>
            </w:pPr>
            <w:bookmarkStart w:id="38" w:name="_Toc221452749"/>
            <w:r>
              <w:rPr>
                <w:rFonts w:hint="eastAsia" w:ascii="宋体" w:hAnsi="宋体"/>
                <w:color w:val="auto"/>
                <w:highlight w:val="none"/>
              </w:rPr>
              <w:t>质量控制目标</w:t>
            </w:r>
            <w:bookmarkEnd w:id="38"/>
          </w:p>
        </w:tc>
        <w:tc>
          <w:tcPr>
            <w:tcW w:w="4193" w:type="dxa"/>
            <w:noWrap w:val="0"/>
            <w:vAlign w:val="center"/>
          </w:tcPr>
          <w:p w14:paraId="16C951B0">
            <w:pPr>
              <w:spacing w:line="380" w:lineRule="exact"/>
              <w:jc w:val="left"/>
              <w:rPr>
                <w:rFonts w:ascii="宋体" w:hAnsi="宋体"/>
                <w:color w:val="auto"/>
                <w:szCs w:val="21"/>
                <w:highlight w:val="none"/>
              </w:rPr>
            </w:pPr>
            <w:r>
              <w:rPr>
                <w:rFonts w:hint="eastAsia" w:ascii="宋体" w:hAnsi="宋体"/>
                <w:color w:val="auto"/>
                <w:szCs w:val="21"/>
                <w:highlight w:val="none"/>
              </w:rPr>
              <w:t>合格，执行《建设工程质量管理条例》和《水利工程质量管理规定》等国家现行相关工程质量验评标准及广东省、云浮市有关规定。</w:t>
            </w:r>
          </w:p>
        </w:tc>
        <w:tc>
          <w:tcPr>
            <w:tcW w:w="1276" w:type="dxa"/>
            <w:noWrap w:val="0"/>
            <w:vAlign w:val="center"/>
          </w:tcPr>
          <w:p w14:paraId="503E606F">
            <w:pPr>
              <w:jc w:val="center"/>
              <w:rPr>
                <w:rFonts w:ascii="宋体" w:hAnsi="宋体"/>
                <w:color w:val="auto"/>
                <w:highlight w:val="none"/>
              </w:rPr>
            </w:pPr>
          </w:p>
        </w:tc>
        <w:tc>
          <w:tcPr>
            <w:tcW w:w="1162" w:type="dxa"/>
            <w:noWrap w:val="0"/>
            <w:vAlign w:val="center"/>
          </w:tcPr>
          <w:p w14:paraId="429039AC">
            <w:pPr>
              <w:jc w:val="center"/>
              <w:rPr>
                <w:rFonts w:ascii="宋体" w:hAnsi="宋体"/>
                <w:color w:val="auto"/>
                <w:highlight w:val="none"/>
              </w:rPr>
            </w:pPr>
          </w:p>
        </w:tc>
      </w:tr>
      <w:tr w14:paraId="3224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2" w:type="dxa"/>
            <w:noWrap w:val="0"/>
            <w:vAlign w:val="center"/>
          </w:tcPr>
          <w:p w14:paraId="0FF8C6D0">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5</w:t>
            </w:r>
          </w:p>
        </w:tc>
        <w:tc>
          <w:tcPr>
            <w:tcW w:w="2126" w:type="dxa"/>
            <w:noWrap w:val="0"/>
            <w:vAlign w:val="center"/>
          </w:tcPr>
          <w:p w14:paraId="5E98EC80">
            <w:pPr>
              <w:jc w:val="center"/>
              <w:rPr>
                <w:rFonts w:ascii="宋体" w:hAnsi="宋体"/>
                <w:color w:val="auto"/>
                <w:highlight w:val="none"/>
              </w:rPr>
            </w:pPr>
            <w:bookmarkStart w:id="39" w:name="_Toc221452757"/>
            <w:r>
              <w:rPr>
                <w:rFonts w:hint="eastAsia" w:ascii="宋体" w:hAnsi="宋体"/>
                <w:color w:val="auto"/>
                <w:highlight w:val="none"/>
              </w:rPr>
              <w:t>对招标文件的确认和意见</w:t>
            </w:r>
            <w:bookmarkEnd w:id="39"/>
          </w:p>
        </w:tc>
        <w:tc>
          <w:tcPr>
            <w:tcW w:w="4193" w:type="dxa"/>
            <w:noWrap w:val="0"/>
            <w:vAlign w:val="center"/>
          </w:tcPr>
          <w:p w14:paraId="634A97EA">
            <w:pPr>
              <w:rPr>
                <w:rFonts w:ascii="宋体" w:hAnsi="宋体"/>
                <w:color w:val="auto"/>
                <w:highlight w:val="none"/>
              </w:rPr>
            </w:pPr>
            <w:bookmarkStart w:id="40" w:name="_Toc221452758"/>
            <w:r>
              <w:rPr>
                <w:rFonts w:hint="eastAsia" w:ascii="宋体" w:hAnsi="宋体"/>
                <w:color w:val="auto"/>
                <w:highlight w:val="none"/>
              </w:rPr>
              <w:t>确认招标文件的全部内容</w:t>
            </w:r>
            <w:bookmarkEnd w:id="40"/>
          </w:p>
        </w:tc>
        <w:tc>
          <w:tcPr>
            <w:tcW w:w="1276" w:type="dxa"/>
            <w:noWrap w:val="0"/>
            <w:vAlign w:val="center"/>
          </w:tcPr>
          <w:p w14:paraId="30810753">
            <w:pPr>
              <w:jc w:val="center"/>
              <w:rPr>
                <w:rFonts w:ascii="宋体" w:hAnsi="宋体"/>
                <w:color w:val="auto"/>
                <w:highlight w:val="none"/>
              </w:rPr>
            </w:pPr>
          </w:p>
        </w:tc>
        <w:tc>
          <w:tcPr>
            <w:tcW w:w="1162" w:type="dxa"/>
            <w:noWrap w:val="0"/>
            <w:vAlign w:val="center"/>
          </w:tcPr>
          <w:p w14:paraId="3ED766E2">
            <w:pPr>
              <w:jc w:val="center"/>
              <w:rPr>
                <w:rFonts w:ascii="宋体" w:hAnsi="宋体"/>
                <w:color w:val="auto"/>
                <w:highlight w:val="none"/>
              </w:rPr>
            </w:pPr>
          </w:p>
        </w:tc>
      </w:tr>
      <w:tr w14:paraId="0C2F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2" w:type="dxa"/>
            <w:noWrap w:val="0"/>
            <w:vAlign w:val="center"/>
          </w:tcPr>
          <w:p w14:paraId="7F7466F3">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6</w:t>
            </w:r>
          </w:p>
        </w:tc>
        <w:tc>
          <w:tcPr>
            <w:tcW w:w="2126" w:type="dxa"/>
            <w:noWrap w:val="0"/>
            <w:vAlign w:val="center"/>
          </w:tcPr>
          <w:p w14:paraId="77ADEAB4">
            <w:pPr>
              <w:jc w:val="center"/>
              <w:rPr>
                <w:rFonts w:ascii="宋体" w:hAnsi="宋体"/>
                <w:color w:val="auto"/>
                <w:highlight w:val="none"/>
              </w:rPr>
            </w:pPr>
            <w:bookmarkStart w:id="41" w:name="_Toc221452759"/>
            <w:r>
              <w:rPr>
                <w:rFonts w:hint="eastAsia" w:ascii="宋体" w:hAnsi="宋体"/>
                <w:color w:val="auto"/>
                <w:highlight w:val="none"/>
              </w:rPr>
              <w:t>监理报价中未包含内容</w:t>
            </w:r>
            <w:bookmarkEnd w:id="41"/>
          </w:p>
        </w:tc>
        <w:tc>
          <w:tcPr>
            <w:tcW w:w="4193" w:type="dxa"/>
            <w:noWrap w:val="0"/>
            <w:vAlign w:val="center"/>
          </w:tcPr>
          <w:p w14:paraId="24EC83BF">
            <w:pPr>
              <w:rPr>
                <w:rFonts w:ascii="宋体" w:hAnsi="宋体"/>
                <w:color w:val="auto"/>
                <w:highlight w:val="none"/>
              </w:rPr>
            </w:pPr>
            <w:bookmarkStart w:id="42" w:name="_Toc221452760"/>
            <w:r>
              <w:rPr>
                <w:rFonts w:hint="eastAsia" w:ascii="宋体" w:hAnsi="宋体"/>
                <w:color w:val="auto"/>
                <w:highlight w:val="none"/>
              </w:rPr>
              <w:t>监理报价中无未包含的内容</w:t>
            </w:r>
            <w:bookmarkEnd w:id="42"/>
          </w:p>
        </w:tc>
        <w:tc>
          <w:tcPr>
            <w:tcW w:w="1276" w:type="dxa"/>
            <w:noWrap w:val="0"/>
            <w:vAlign w:val="center"/>
          </w:tcPr>
          <w:p w14:paraId="7C5B4C95">
            <w:pPr>
              <w:jc w:val="center"/>
              <w:rPr>
                <w:rFonts w:ascii="宋体" w:hAnsi="宋体"/>
                <w:color w:val="auto"/>
                <w:highlight w:val="none"/>
              </w:rPr>
            </w:pPr>
          </w:p>
        </w:tc>
        <w:tc>
          <w:tcPr>
            <w:tcW w:w="1162" w:type="dxa"/>
            <w:noWrap w:val="0"/>
            <w:vAlign w:val="center"/>
          </w:tcPr>
          <w:p w14:paraId="1A2CD917">
            <w:pPr>
              <w:jc w:val="center"/>
              <w:rPr>
                <w:rFonts w:ascii="宋体" w:hAnsi="宋体"/>
                <w:color w:val="auto"/>
                <w:highlight w:val="none"/>
              </w:rPr>
            </w:pPr>
          </w:p>
        </w:tc>
      </w:tr>
      <w:tr w14:paraId="20A2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12" w:type="dxa"/>
            <w:noWrap w:val="0"/>
            <w:vAlign w:val="center"/>
          </w:tcPr>
          <w:p w14:paraId="2252C7BA">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7</w:t>
            </w:r>
          </w:p>
        </w:tc>
        <w:tc>
          <w:tcPr>
            <w:tcW w:w="2126" w:type="dxa"/>
            <w:noWrap w:val="0"/>
            <w:vAlign w:val="center"/>
          </w:tcPr>
          <w:p w14:paraId="28331697">
            <w:pPr>
              <w:jc w:val="center"/>
              <w:rPr>
                <w:rFonts w:hint="eastAsia" w:ascii="宋体" w:hAnsi="宋体"/>
                <w:color w:val="auto"/>
                <w:highlight w:val="none"/>
              </w:rPr>
            </w:pPr>
            <w:r>
              <w:rPr>
                <w:rFonts w:ascii="宋体" w:hAnsi="宋体"/>
                <w:color w:val="auto"/>
                <w:szCs w:val="21"/>
                <w:highlight w:val="none"/>
              </w:rPr>
              <w:t>第二章“投标人须知前附表”第1.4.1项规定</w:t>
            </w:r>
          </w:p>
        </w:tc>
        <w:tc>
          <w:tcPr>
            <w:tcW w:w="4193" w:type="dxa"/>
            <w:noWrap w:val="0"/>
            <w:vAlign w:val="center"/>
          </w:tcPr>
          <w:p w14:paraId="31175AFE">
            <w:pPr>
              <w:rPr>
                <w:rFonts w:hint="eastAsia" w:ascii="宋体" w:hAnsi="宋体"/>
                <w:color w:val="auto"/>
                <w:highlight w:val="none"/>
              </w:rPr>
            </w:pPr>
            <w:r>
              <w:rPr>
                <w:rFonts w:hint="eastAsia" w:ascii="宋体" w:hAnsi="宋体"/>
                <w:color w:val="auto"/>
                <w:highlight w:val="none"/>
              </w:rPr>
              <w:t>按招标文件规定</w:t>
            </w:r>
          </w:p>
        </w:tc>
        <w:tc>
          <w:tcPr>
            <w:tcW w:w="1276" w:type="dxa"/>
            <w:noWrap w:val="0"/>
            <w:vAlign w:val="center"/>
          </w:tcPr>
          <w:p w14:paraId="756D4C3C">
            <w:pPr>
              <w:jc w:val="center"/>
              <w:rPr>
                <w:rFonts w:ascii="宋体" w:hAnsi="宋体"/>
                <w:color w:val="auto"/>
                <w:highlight w:val="none"/>
              </w:rPr>
            </w:pPr>
          </w:p>
        </w:tc>
        <w:tc>
          <w:tcPr>
            <w:tcW w:w="1162" w:type="dxa"/>
            <w:noWrap w:val="0"/>
            <w:vAlign w:val="center"/>
          </w:tcPr>
          <w:p w14:paraId="556976F5">
            <w:pPr>
              <w:jc w:val="center"/>
              <w:rPr>
                <w:rFonts w:ascii="宋体" w:hAnsi="宋体"/>
                <w:color w:val="auto"/>
                <w:highlight w:val="none"/>
              </w:rPr>
            </w:pPr>
          </w:p>
        </w:tc>
      </w:tr>
    </w:tbl>
    <w:p w14:paraId="76F232B6">
      <w:pPr>
        <w:spacing w:line="440" w:lineRule="exact"/>
        <w:ind w:firstLine="2520" w:firstLineChars="1200"/>
        <w:jc w:val="left"/>
        <w:rPr>
          <w:rFonts w:ascii="宋体" w:hAnsi="宋体"/>
          <w:color w:val="auto"/>
          <w:szCs w:val="21"/>
          <w:highlight w:val="none"/>
        </w:rPr>
      </w:pPr>
    </w:p>
    <w:p w14:paraId="17EB9C12">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DB161BF">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B8FDCD3">
      <w:pPr>
        <w:widowControl/>
        <w:spacing w:line="360" w:lineRule="auto"/>
        <w:jc w:val="center"/>
        <w:rPr>
          <w:rFonts w:hint="eastAsia" w:ascii="宋体" w:hAnsi="宋体" w:eastAsia="黑体" w:cs="宋体"/>
          <w:color w:val="auto"/>
          <w:highlight w:val="none"/>
          <w:lang w:eastAsia="zh-CN"/>
        </w:rPr>
      </w:pPr>
      <w:r>
        <w:rPr>
          <w:rFonts w:ascii="宋体" w:hAnsi="宋体"/>
          <w:color w:val="auto"/>
          <w:szCs w:val="21"/>
          <w:highlight w:val="none"/>
        </w:rPr>
        <w:br w:type="page"/>
      </w:r>
      <w:r>
        <w:rPr>
          <w:rFonts w:ascii="宋体" w:hAnsi="宋体"/>
          <w:b/>
          <w:color w:val="auto"/>
          <w:sz w:val="24"/>
          <w:szCs w:val="24"/>
          <w:highlight w:val="none"/>
        </w:rPr>
        <w:t>二</w:t>
      </w:r>
      <w:bookmarkEnd w:id="27"/>
      <w:bookmarkEnd w:id="28"/>
      <w:bookmarkEnd w:id="29"/>
      <w:bookmarkEnd w:id="30"/>
      <w:bookmarkEnd w:id="31"/>
      <w:bookmarkEnd w:id="32"/>
      <w:bookmarkEnd w:id="33"/>
      <w:bookmarkEnd w:id="34"/>
      <w:bookmarkEnd w:id="35"/>
      <w:bookmarkEnd w:id="36"/>
      <w:bookmarkEnd w:id="37"/>
      <w:r>
        <w:rPr>
          <w:rFonts w:ascii="宋体" w:hAnsi="宋体"/>
          <w:b/>
          <w:color w:val="auto"/>
          <w:sz w:val="24"/>
          <w:szCs w:val="24"/>
          <w:highlight w:val="none"/>
        </w:rPr>
        <w:t>、</w:t>
      </w:r>
      <w:r>
        <w:rPr>
          <w:rFonts w:hint="eastAsia" w:ascii="宋体" w:hAnsi="宋体" w:eastAsia="宋体" w:cs="Times New Roman"/>
          <w:b/>
          <w:color w:val="auto"/>
          <w:sz w:val="24"/>
          <w:szCs w:val="24"/>
          <w:highlight w:val="none"/>
        </w:rPr>
        <w:t>联合体协议书（如有）</w:t>
      </w:r>
    </w:p>
    <w:p w14:paraId="6D9DEF81">
      <w:pPr>
        <w:spacing w:before="120" w:beforeLines="50" w:after="120" w:afterLines="50" w:line="400" w:lineRule="exact"/>
        <w:ind w:firstLine="480" w:firstLineChars="200"/>
        <w:rPr>
          <w:rFonts w:hint="eastAsia" w:ascii="宋体" w:hAnsi="宋体" w:eastAsia="宋体" w:cs="宋体"/>
          <w:color w:val="auto"/>
          <w:sz w:val="24"/>
          <w:highlight w:val="none"/>
          <w:u w:val="single"/>
        </w:rPr>
      </w:pPr>
    </w:p>
    <w:p w14:paraId="26B6FA2B">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（所有成员单位名称）自愿组成联合体，共同参加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（项目名称）招标项目投标。现就联合体投标事宜订立如下协议。</w:t>
      </w:r>
    </w:p>
    <w:p w14:paraId="008CA465">
      <w:pPr>
        <w:numPr>
          <w:ilvl w:val="0"/>
          <w:numId w:val="3"/>
        </w:num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（某成员单位名称）为联合体牵头人。</w:t>
      </w:r>
    </w:p>
    <w:p w14:paraId="7B0B8753">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联合体各成员授权牵头人代表参加投标活动，签署文件提交和接收相关的资料、信息及指示，进行合同谈判活动负责实施阶段的组织和协调工作以处理与本招标项目有关的一切事宜。</w:t>
      </w:r>
    </w:p>
    <w:p w14:paraId="46899513">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联合体牵头人在本项目中签署的一切文件和处理事宜，各成员均予以承认。联合体各成员将严格按照招标文件、投标文件和合同的要求全面履行义务，并向招标人承担连带责任。</w:t>
      </w:r>
    </w:p>
    <w:p w14:paraId="6748DB75">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联合体各成员单位内部的职责分工如下：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DFB715">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本协议书自所有成员单位法定代表人或其委托理签字盖章之日起生效，合同履行完毕后自动失效。</w:t>
      </w:r>
    </w:p>
    <w:p w14:paraId="72AAA032">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本协议书一式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份，联合体成员和招标人各执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41963CD0">
      <w:pPr>
        <w:spacing w:before="120" w:beforeLines="50" w:after="120" w:afterLines="50" w:line="400" w:lineRule="exact"/>
        <w:rPr>
          <w:rFonts w:hint="eastAsia" w:ascii="宋体" w:hAnsi="宋体" w:eastAsia="宋体" w:cs="宋体"/>
          <w:color w:val="auto"/>
          <w:sz w:val="21"/>
          <w:szCs w:val="21"/>
          <w:highlight w:val="none"/>
        </w:rPr>
      </w:pPr>
    </w:p>
    <w:p w14:paraId="58E364CD">
      <w:pPr>
        <w:spacing w:before="120" w:beforeLines="50" w:after="120" w:afterLines="50" w:line="400" w:lineRule="exact"/>
        <w:ind w:firstLine="420" w:firstLineChars="200"/>
        <w:rPr>
          <w:rFonts w:hint="eastAsia" w:ascii="宋体" w:hAnsi="宋体" w:eastAsia="宋体" w:cs="宋体"/>
          <w:color w:val="auto"/>
          <w:sz w:val="21"/>
          <w:szCs w:val="21"/>
          <w:highlight w:val="none"/>
        </w:rPr>
      </w:pPr>
    </w:p>
    <w:p w14:paraId="5420FC52">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联合体牵头人名称：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132A595C">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（签字或盖私章）</w:t>
      </w:r>
    </w:p>
    <w:p w14:paraId="0563EADA">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6CCFA25">
      <w:pPr>
        <w:spacing w:before="120" w:beforeLines="50" w:after="120" w:afterLines="50" w:line="400" w:lineRule="exact"/>
        <w:ind w:firstLine="420" w:firstLineChars="200"/>
        <w:rPr>
          <w:rFonts w:hint="eastAsia" w:ascii="宋体" w:hAnsi="宋体" w:eastAsia="宋体" w:cs="宋体"/>
          <w:color w:val="auto"/>
          <w:sz w:val="21"/>
          <w:szCs w:val="21"/>
          <w:highlight w:val="none"/>
        </w:rPr>
      </w:pPr>
    </w:p>
    <w:p w14:paraId="446A4D6A">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0FDA267F">
      <w:pPr>
        <w:spacing w:before="120" w:beforeLines="50" w:after="120"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（签字或盖私章）</w:t>
      </w:r>
    </w:p>
    <w:p w14:paraId="3A13CC81">
      <w:pPr>
        <w:pStyle w:val="3"/>
        <w:ind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u w:val="single"/>
          <w:lang w:val="en-US" w:eastAsia="zh-CN" w:bidi="ar-SA"/>
        </w:rPr>
        <w:t xml:space="preserve">        </w:t>
      </w:r>
      <w:r>
        <w:rPr>
          <w:rFonts w:hint="eastAsia" w:ascii="宋体" w:hAnsi="宋体" w:eastAsia="宋体" w:cs="宋体"/>
          <w:b w:val="0"/>
          <w:color w:val="auto"/>
          <w:sz w:val="21"/>
          <w:szCs w:val="21"/>
          <w:highlight w:val="none"/>
          <w:lang w:val="en-US" w:eastAsia="zh-CN" w:bidi="ar-SA"/>
        </w:rPr>
        <w:t>年</w:t>
      </w:r>
      <w:r>
        <w:rPr>
          <w:rFonts w:hint="eastAsia" w:ascii="宋体" w:hAnsi="宋体" w:eastAsia="宋体" w:cs="宋体"/>
          <w:b w:val="0"/>
          <w:color w:val="auto"/>
          <w:sz w:val="21"/>
          <w:szCs w:val="21"/>
          <w:highlight w:val="none"/>
          <w:u w:val="single"/>
          <w:lang w:val="en-US" w:eastAsia="zh-CN" w:bidi="ar-SA"/>
        </w:rPr>
        <w:t xml:space="preserve">     </w:t>
      </w:r>
      <w:r>
        <w:rPr>
          <w:rFonts w:hint="eastAsia" w:ascii="宋体" w:hAnsi="宋体" w:eastAsia="宋体" w:cs="宋体"/>
          <w:b w:val="0"/>
          <w:color w:val="auto"/>
          <w:sz w:val="21"/>
          <w:szCs w:val="21"/>
          <w:highlight w:val="none"/>
          <w:lang w:val="en-US" w:eastAsia="zh-CN" w:bidi="ar-SA"/>
        </w:rPr>
        <w:t>月</w:t>
      </w:r>
      <w:r>
        <w:rPr>
          <w:rFonts w:hint="eastAsia" w:ascii="宋体" w:hAnsi="宋体" w:eastAsia="宋体" w:cs="宋体"/>
          <w:b w:val="0"/>
          <w:color w:val="auto"/>
          <w:sz w:val="21"/>
          <w:szCs w:val="21"/>
          <w:highlight w:val="none"/>
          <w:u w:val="single"/>
          <w:lang w:val="en-US" w:eastAsia="zh-CN" w:bidi="ar-SA"/>
        </w:rPr>
        <w:t xml:space="preserve">     </w:t>
      </w:r>
      <w:r>
        <w:rPr>
          <w:rFonts w:hint="eastAsia" w:ascii="宋体" w:hAnsi="宋体" w:eastAsia="宋体" w:cs="宋体"/>
          <w:b w:val="0"/>
          <w:color w:val="auto"/>
          <w:sz w:val="21"/>
          <w:szCs w:val="21"/>
          <w:highlight w:val="none"/>
          <w:lang w:val="en-US" w:eastAsia="zh-CN" w:bidi="ar-SA"/>
        </w:rPr>
        <w:t>日</w:t>
      </w:r>
    </w:p>
    <w:p w14:paraId="4FABFD67">
      <w:pPr>
        <w:widowControl/>
        <w:spacing w:line="360" w:lineRule="auto"/>
        <w:jc w:val="center"/>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lang w:val="en-US" w:eastAsia="zh-CN"/>
        </w:rPr>
        <w:t>三、</w:t>
      </w:r>
      <w:r>
        <w:rPr>
          <w:rFonts w:ascii="宋体" w:hAnsi="宋体"/>
          <w:b/>
          <w:color w:val="auto"/>
          <w:sz w:val="24"/>
          <w:szCs w:val="24"/>
          <w:highlight w:val="none"/>
        </w:rPr>
        <w:t>法定代表人身份证明</w:t>
      </w:r>
    </w:p>
    <w:p w14:paraId="68D09382">
      <w:pPr>
        <w:spacing w:line="360" w:lineRule="auto"/>
        <w:ind w:firstLine="569" w:firstLineChars="270"/>
        <w:jc w:val="center"/>
        <w:rPr>
          <w:rFonts w:ascii="宋体" w:hAnsi="宋体"/>
          <w:color w:val="auto"/>
          <w:highlight w:val="none"/>
        </w:rPr>
      </w:pPr>
      <w:r>
        <w:rPr>
          <w:rFonts w:hint="eastAsia" w:ascii="宋体" w:hAnsi="宋体"/>
          <w:b/>
          <w:bCs/>
          <w:color w:val="auto"/>
          <w:highlight w:val="none"/>
        </w:rPr>
        <w:t>（或采用工商部门格式）</w:t>
      </w:r>
    </w:p>
    <w:p w14:paraId="2A3896D0">
      <w:pPr>
        <w:spacing w:line="480" w:lineRule="auto"/>
        <w:ind w:firstLine="567" w:firstLineChars="270"/>
        <w:jc w:val="center"/>
        <w:rPr>
          <w:rFonts w:ascii="宋体" w:hAnsi="宋体"/>
          <w:color w:val="auto"/>
          <w:highlight w:val="none"/>
        </w:rPr>
      </w:pPr>
    </w:p>
    <w:p w14:paraId="32DE316B">
      <w:pPr>
        <w:spacing w:line="480" w:lineRule="auto"/>
        <w:ind w:firstLine="612"/>
        <w:rPr>
          <w:rFonts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25ADD8C3">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4C229C73">
      <w:pPr>
        <w:spacing w:line="480" w:lineRule="auto"/>
        <w:ind w:firstLine="610"/>
        <w:rPr>
          <w:rFonts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73C2C01F">
      <w:pPr>
        <w:spacing w:line="480" w:lineRule="auto"/>
        <w:ind w:firstLine="610"/>
        <w:rPr>
          <w:rFonts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4C2A23D6">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职务：</w:t>
      </w:r>
      <w:r>
        <w:rPr>
          <w:rFonts w:hint="eastAsia" w:ascii="宋体" w:hAnsi="宋体"/>
          <w:bCs/>
          <w:color w:val="auto"/>
          <w:szCs w:val="21"/>
          <w:highlight w:val="none"/>
          <w:u w:val="single"/>
        </w:rPr>
        <w:t xml:space="preserve">         </w:t>
      </w:r>
    </w:p>
    <w:p w14:paraId="729765F3">
      <w:pPr>
        <w:spacing w:line="480" w:lineRule="auto"/>
        <w:ind w:firstLine="610"/>
        <w:rPr>
          <w:rFonts w:ascii="宋体" w:hAnsi="宋体"/>
          <w:bCs/>
          <w:color w:val="auto"/>
          <w:szCs w:val="21"/>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17EEF7F6">
      <w:pPr>
        <w:spacing w:line="360" w:lineRule="auto"/>
        <w:rPr>
          <w:rFonts w:ascii="宋体" w:hAnsi="宋体"/>
          <w:bCs/>
          <w:color w:val="auto"/>
          <w:szCs w:val="21"/>
          <w:highlight w:val="none"/>
        </w:rPr>
      </w:pPr>
    </w:p>
    <w:p w14:paraId="7AAE2F0D">
      <w:pPr>
        <w:spacing w:line="480" w:lineRule="auto"/>
        <w:ind w:firstLine="567" w:firstLineChars="270"/>
        <w:rPr>
          <w:rFonts w:ascii="宋体" w:hAnsi="宋体"/>
          <w:bCs/>
          <w:color w:val="auto"/>
          <w:szCs w:val="21"/>
          <w:highlight w:val="none"/>
        </w:rPr>
      </w:pPr>
      <w:r>
        <w:rPr>
          <w:rFonts w:hint="eastAsia" w:ascii="宋体" w:hAnsi="宋体"/>
          <w:bCs/>
          <w:color w:val="auto"/>
          <w:szCs w:val="21"/>
          <w:highlight w:val="none"/>
        </w:rPr>
        <w:t>特此证明。</w:t>
      </w:r>
    </w:p>
    <w:p w14:paraId="31C1B7AA">
      <w:pPr>
        <w:spacing w:line="480" w:lineRule="auto"/>
        <w:ind w:firstLine="567" w:firstLineChars="270"/>
        <w:rPr>
          <w:rFonts w:ascii="宋体" w:hAnsi="宋体"/>
          <w:bCs/>
          <w:color w:val="auto"/>
          <w:szCs w:val="21"/>
          <w:highlight w:val="none"/>
        </w:rPr>
      </w:pPr>
    </w:p>
    <w:p w14:paraId="22C03EA0">
      <w:pPr>
        <w:tabs>
          <w:tab w:val="left" w:pos="720"/>
          <w:tab w:val="left" w:pos="900"/>
        </w:tabs>
        <w:spacing w:line="360" w:lineRule="auto"/>
        <w:ind w:left="237" w:leftChars="113" w:firstLine="3305" w:firstLineChars="1574"/>
        <w:rPr>
          <w:rFonts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r>
        <w:rPr>
          <w:rFonts w:hint="eastAsia" w:ascii="宋体" w:hAnsi="宋体"/>
          <w:color w:val="auto"/>
          <w:szCs w:val="21"/>
          <w:highlight w:val="none"/>
        </w:rPr>
        <w:t>盖单位章</w:t>
      </w:r>
      <w:r>
        <w:rPr>
          <w:rFonts w:hint="eastAsia" w:ascii="宋体" w:hAnsi="宋体"/>
          <w:bCs/>
          <w:color w:val="auto"/>
          <w:szCs w:val="21"/>
          <w:highlight w:val="none"/>
        </w:rPr>
        <w:t>）</w:t>
      </w:r>
    </w:p>
    <w:p w14:paraId="72EC899C">
      <w:pPr>
        <w:tabs>
          <w:tab w:val="left" w:pos="720"/>
          <w:tab w:val="left" w:pos="900"/>
        </w:tabs>
        <w:spacing w:line="360" w:lineRule="auto"/>
        <w:ind w:firstLine="3515" w:firstLineChars="1674"/>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5BA910A">
      <w:pPr>
        <w:spacing w:line="480" w:lineRule="auto"/>
        <w:ind w:firstLine="567" w:firstLineChars="270"/>
        <w:rPr>
          <w:rFonts w:ascii="宋体" w:hAnsi="宋体"/>
          <w:color w:val="auto"/>
          <w:highlight w:val="none"/>
        </w:rPr>
      </w:pPr>
    </w:p>
    <w:p w14:paraId="7B95ACE7">
      <w:pPr>
        <w:spacing w:line="440" w:lineRule="exact"/>
        <w:ind w:firstLine="567" w:firstLineChars="270"/>
        <w:rPr>
          <w:rFonts w:ascii="宋体" w:hAnsi="宋体"/>
          <w:color w:val="auto"/>
          <w:highlight w:val="none"/>
        </w:rPr>
      </w:pPr>
    </w:p>
    <w:p w14:paraId="242F41EF">
      <w:pPr>
        <w:spacing w:line="440" w:lineRule="exact"/>
        <w:ind w:firstLine="567" w:firstLineChars="270"/>
        <w:rPr>
          <w:rFonts w:ascii="宋体" w:hAnsi="宋体"/>
          <w:color w:val="auto"/>
          <w:highlight w:val="none"/>
        </w:rPr>
      </w:pPr>
    </w:p>
    <w:p w14:paraId="049F99FC">
      <w:pPr>
        <w:spacing w:line="440" w:lineRule="exact"/>
        <w:ind w:firstLine="567" w:firstLineChars="270"/>
        <w:rPr>
          <w:rFonts w:ascii="宋体" w:hAnsi="宋体"/>
          <w:color w:val="auto"/>
          <w:highlight w:val="none"/>
        </w:rPr>
      </w:pPr>
      <w:r>
        <w:rPr>
          <w:rFonts w:hint="eastAsia" w:ascii="宋体" w:hAnsi="宋体"/>
          <w:color w:val="auto"/>
          <w:szCs w:val="21"/>
          <w:highlight w:val="none"/>
        </w:rPr>
        <w:t>注：后附法定代表人二代身份证复印件或扫描件</w:t>
      </w:r>
      <w:r>
        <w:rPr>
          <w:rFonts w:ascii="宋体" w:hAnsi="宋体"/>
          <w:color w:val="auto"/>
          <w:highlight w:val="none"/>
        </w:rPr>
        <w:t>。</w:t>
      </w:r>
    </w:p>
    <w:p w14:paraId="6B1A576F">
      <w:pPr>
        <w:spacing w:line="440" w:lineRule="exact"/>
        <w:rPr>
          <w:rFonts w:ascii="宋体" w:hAnsi="宋体"/>
          <w:color w:val="auto"/>
          <w:highlight w:val="none"/>
        </w:rPr>
      </w:pPr>
    </w:p>
    <w:p w14:paraId="1EFBEBEE">
      <w:pPr>
        <w:spacing w:line="440" w:lineRule="exact"/>
        <w:rPr>
          <w:rFonts w:ascii="宋体" w:hAnsi="宋体"/>
          <w:color w:val="auto"/>
          <w:highlight w:val="none"/>
        </w:rPr>
      </w:pPr>
    </w:p>
    <w:p w14:paraId="689E02D2">
      <w:pPr>
        <w:spacing w:line="440" w:lineRule="exact"/>
        <w:rPr>
          <w:rFonts w:ascii="宋体" w:hAnsi="宋体"/>
          <w:color w:val="auto"/>
          <w:sz w:val="20"/>
          <w:highlight w:val="none"/>
        </w:rPr>
      </w:pPr>
    </w:p>
    <w:p w14:paraId="5565590A">
      <w:pPr>
        <w:widowControl/>
        <w:spacing w:line="360" w:lineRule="auto"/>
        <w:jc w:val="center"/>
        <w:rPr>
          <w:rFonts w:ascii="宋体" w:hAnsi="宋体"/>
          <w:b/>
          <w:color w:val="auto"/>
          <w:sz w:val="24"/>
          <w:szCs w:val="24"/>
          <w:highlight w:val="none"/>
        </w:rPr>
      </w:pPr>
      <w:r>
        <w:rPr>
          <w:rFonts w:ascii="宋体" w:hAnsi="宋体"/>
          <w:color w:val="auto"/>
          <w:sz w:val="20"/>
          <w:highlight w:val="none"/>
        </w:rPr>
        <w:br w:type="page"/>
      </w:r>
      <w:r>
        <w:rPr>
          <w:rFonts w:hint="eastAsia" w:ascii="宋体" w:hAnsi="宋体" w:eastAsia="宋体" w:cs="Times New Roman"/>
          <w:b/>
          <w:color w:val="auto"/>
          <w:sz w:val="24"/>
          <w:szCs w:val="24"/>
          <w:highlight w:val="none"/>
          <w:lang w:val="en-US" w:eastAsia="zh-CN"/>
        </w:rPr>
        <w:t>四、</w:t>
      </w:r>
      <w:r>
        <w:rPr>
          <w:rFonts w:ascii="宋体" w:hAnsi="宋体"/>
          <w:b/>
          <w:color w:val="auto"/>
          <w:sz w:val="24"/>
          <w:szCs w:val="24"/>
          <w:highlight w:val="none"/>
        </w:rPr>
        <w:t>授权委托书</w:t>
      </w:r>
      <w:r>
        <w:rPr>
          <w:rFonts w:hint="eastAsia" w:ascii="宋体" w:hAnsi="宋体"/>
          <w:b/>
          <w:color w:val="auto"/>
          <w:sz w:val="24"/>
          <w:szCs w:val="24"/>
          <w:highlight w:val="none"/>
        </w:rPr>
        <w:t>（如有）</w:t>
      </w:r>
    </w:p>
    <w:p w14:paraId="0F590128">
      <w:pPr>
        <w:widowControl/>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（或采用工商部门格式）</w:t>
      </w:r>
    </w:p>
    <w:p w14:paraId="028D0AFB">
      <w:pPr>
        <w:spacing w:line="440" w:lineRule="exact"/>
        <w:rPr>
          <w:rFonts w:ascii="宋体" w:hAnsi="宋体"/>
          <w:color w:val="auto"/>
          <w:highlight w:val="none"/>
        </w:rPr>
      </w:pPr>
    </w:p>
    <w:p w14:paraId="14DDB8BC">
      <w:pPr>
        <w:spacing w:line="480" w:lineRule="auto"/>
        <w:ind w:firstLine="610"/>
        <w:rPr>
          <w:rFonts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eastAsia="宋体" w:cs="Times New Roman"/>
          <w:b/>
          <w:bCs w:val="0"/>
          <w:color w:val="auto"/>
          <w:kern w:val="2"/>
          <w:sz w:val="21"/>
          <w:szCs w:val="21"/>
          <w:highlight w:val="none"/>
          <w:u w:val="single"/>
          <w:lang w:eastAsia="zh-CN" w:bidi="ar"/>
        </w:rPr>
        <w:t>云浮市云安区河湖水体综合治理及水生态修复工程(监理）（一期）</w:t>
      </w:r>
      <w:r>
        <w:rPr>
          <w:rFonts w:hint="eastAsia" w:ascii="宋体" w:hAnsi="宋体"/>
          <w:color w:val="auto"/>
          <w:szCs w:val="21"/>
          <w:highlight w:val="none"/>
        </w:rPr>
        <w:t>的</w:t>
      </w:r>
      <w:r>
        <w:rPr>
          <w:rFonts w:hint="eastAsia" w:ascii="宋体" w:hAnsi="宋体"/>
          <w:b/>
          <w:color w:val="auto"/>
          <w:szCs w:val="21"/>
          <w:highlight w:val="none"/>
        </w:rPr>
        <w:t>监理</w:t>
      </w:r>
      <w:r>
        <w:rPr>
          <w:rFonts w:hint="eastAsia" w:ascii="宋体" w:hAnsi="宋体"/>
          <w:color w:val="auto"/>
          <w:szCs w:val="21"/>
          <w:highlight w:val="none"/>
        </w:rPr>
        <w:t>投标文件的法定代表人授权委托代理人，我承认代理人全权代表我所签署的本工程的投标文件的内容。</w:t>
      </w:r>
    </w:p>
    <w:p w14:paraId="149D95D1">
      <w:pPr>
        <w:spacing w:line="480" w:lineRule="auto"/>
        <w:ind w:firstLine="610"/>
        <w:rPr>
          <w:rFonts w:ascii="宋体" w:hAnsi="宋体"/>
          <w:color w:val="auto"/>
          <w:szCs w:val="21"/>
          <w:highlight w:val="none"/>
        </w:rPr>
      </w:pPr>
      <w:r>
        <w:rPr>
          <w:rFonts w:hint="eastAsia" w:ascii="宋体" w:hAnsi="宋体"/>
          <w:color w:val="auto"/>
          <w:szCs w:val="21"/>
          <w:highlight w:val="none"/>
        </w:rPr>
        <w:t>委托权限：从本授权委托书发出之日至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88000CC">
      <w:pPr>
        <w:spacing w:line="480" w:lineRule="auto"/>
        <w:ind w:firstLine="697"/>
        <w:rPr>
          <w:rFonts w:ascii="宋体" w:hAnsi="宋体"/>
          <w:color w:val="auto"/>
          <w:szCs w:val="21"/>
          <w:highlight w:val="none"/>
        </w:rPr>
      </w:pPr>
      <w:r>
        <w:rPr>
          <w:rFonts w:hint="eastAsia" w:ascii="宋体" w:hAnsi="宋体"/>
          <w:color w:val="auto"/>
          <w:szCs w:val="21"/>
          <w:highlight w:val="none"/>
        </w:rPr>
        <w:t>代理人无转委托权，特此委托。</w:t>
      </w:r>
    </w:p>
    <w:p w14:paraId="670BD63E">
      <w:pPr>
        <w:spacing w:line="360" w:lineRule="auto"/>
        <w:ind w:left="1260"/>
        <w:rPr>
          <w:rFonts w:ascii="宋体" w:hAnsi="宋体"/>
          <w:color w:val="auto"/>
          <w:szCs w:val="21"/>
          <w:highlight w:val="none"/>
        </w:rPr>
      </w:pPr>
    </w:p>
    <w:p w14:paraId="1B2F72E3">
      <w:pPr>
        <w:spacing w:line="360" w:lineRule="auto"/>
        <w:ind w:left="1260"/>
        <w:rPr>
          <w:rFonts w:ascii="宋体" w:hAnsi="宋体"/>
          <w:color w:val="auto"/>
          <w:szCs w:val="21"/>
          <w:highlight w:val="none"/>
        </w:rPr>
      </w:pPr>
    </w:p>
    <w:p w14:paraId="751C3009">
      <w:pPr>
        <w:spacing w:line="600" w:lineRule="auto"/>
        <w:ind w:firstLine="2835" w:firstLineChars="135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p>
    <w:p w14:paraId="1F5BA7E0">
      <w:pPr>
        <w:spacing w:line="600" w:lineRule="auto"/>
        <w:ind w:firstLine="2835" w:firstLineChars="135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手机号码：</w:t>
      </w:r>
      <w:r>
        <w:rPr>
          <w:rFonts w:hint="eastAsia" w:ascii="宋体" w:hAnsi="宋体"/>
          <w:color w:val="auto"/>
          <w:szCs w:val="21"/>
          <w:highlight w:val="none"/>
          <w:u w:val="single"/>
        </w:rPr>
        <w:t xml:space="preserve">           </w:t>
      </w:r>
    </w:p>
    <w:p w14:paraId="64F43002">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3006936">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CDBA5BE">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CE3A348">
      <w:pPr>
        <w:spacing w:line="360" w:lineRule="auto"/>
        <w:ind w:left="2700" w:firstLine="1"/>
        <w:jc w:val="center"/>
        <w:rPr>
          <w:rFonts w:ascii="宋体" w:hAnsi="宋体"/>
          <w:b/>
          <w:color w:val="auto"/>
          <w:szCs w:val="21"/>
          <w:highlight w:val="none"/>
        </w:rPr>
      </w:pPr>
      <w:r>
        <w:rPr>
          <w:rFonts w:hint="eastAsia" w:ascii="宋体" w:hAnsi="宋体"/>
          <w:b/>
          <w:color w:val="auto"/>
          <w:szCs w:val="21"/>
          <w:highlight w:val="none"/>
        </w:rPr>
        <w:t xml:space="preserve"> </w:t>
      </w:r>
    </w:p>
    <w:p w14:paraId="6627F9AB">
      <w:pPr>
        <w:spacing w:line="360" w:lineRule="auto"/>
        <w:rPr>
          <w:rFonts w:ascii="宋体" w:hAnsi="宋体"/>
          <w:color w:val="auto"/>
          <w:szCs w:val="21"/>
          <w:highlight w:val="none"/>
        </w:rPr>
      </w:pPr>
    </w:p>
    <w:p w14:paraId="1115C831">
      <w:pPr>
        <w:spacing w:line="360" w:lineRule="auto"/>
        <w:rPr>
          <w:rFonts w:ascii="宋体" w:hAnsi="宋体"/>
          <w:color w:val="auto"/>
          <w:szCs w:val="21"/>
          <w:highlight w:val="none"/>
        </w:rPr>
      </w:pPr>
      <w:r>
        <w:rPr>
          <w:rFonts w:hint="eastAsia" w:ascii="宋体" w:hAnsi="宋体"/>
          <w:color w:val="auto"/>
          <w:szCs w:val="21"/>
          <w:highlight w:val="none"/>
        </w:rPr>
        <w:t>注：1、后附授权委托人二代身份证复印件或扫描件。</w:t>
      </w:r>
    </w:p>
    <w:p w14:paraId="2355F78C">
      <w:pPr>
        <w:spacing w:line="360" w:lineRule="auto"/>
        <w:jc w:val="left"/>
        <w:rPr>
          <w:rFonts w:hint="eastAsia" w:ascii="宋体" w:hAnsi="宋体"/>
          <w:bCs/>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如由法定代表人投标的，不须填写本授权书，本授权书的格式可以删除。</w:t>
      </w:r>
    </w:p>
    <w:p w14:paraId="2EF6939A">
      <w:pPr>
        <w:spacing w:line="360" w:lineRule="auto"/>
        <w:jc w:val="left"/>
        <w:rPr>
          <w:rFonts w:ascii="宋体" w:hAnsi="宋体"/>
          <w:b/>
          <w:color w:val="auto"/>
          <w:highlight w:val="none"/>
        </w:rPr>
      </w:pPr>
      <w:r>
        <w:rPr>
          <w:rFonts w:hint="eastAsia" w:ascii="宋体" w:hAnsi="宋体"/>
          <w:b/>
          <w:bCs/>
          <w:color w:val="auto"/>
          <w:szCs w:val="21"/>
          <w:highlight w:val="none"/>
        </w:rPr>
        <w:t>3、本项目采用全电子远程开评标，在本项目开标评标期间，请授权人保持手机畅通，以便可以及时联系处理开评标时候出现的一切情况。</w:t>
      </w:r>
    </w:p>
    <w:p w14:paraId="7623E4C6">
      <w:pPr>
        <w:widowControl/>
        <w:spacing w:line="360" w:lineRule="auto"/>
        <w:jc w:val="center"/>
        <w:rPr>
          <w:rFonts w:ascii="宋体" w:hAnsi="宋体"/>
          <w:b/>
          <w:color w:val="auto"/>
          <w:sz w:val="24"/>
          <w:szCs w:val="24"/>
          <w:highlight w:val="none"/>
        </w:rPr>
      </w:pPr>
      <w:r>
        <w:rPr>
          <w:rFonts w:ascii="宋体" w:hAnsi="宋体"/>
          <w:color w:val="auto"/>
          <w:highlight w:val="none"/>
        </w:rPr>
        <w:br w:type="page"/>
      </w:r>
      <w:bookmarkStart w:id="43" w:name="_Toc361508760"/>
      <w:r>
        <w:rPr>
          <w:rFonts w:hint="eastAsia" w:ascii="宋体" w:hAnsi="宋体"/>
          <w:b/>
          <w:color w:val="auto"/>
          <w:sz w:val="24"/>
          <w:szCs w:val="24"/>
          <w:highlight w:val="none"/>
          <w:lang w:val="en-US" w:eastAsia="zh-CN"/>
        </w:rPr>
        <w:t>五</w:t>
      </w:r>
      <w:r>
        <w:rPr>
          <w:rFonts w:ascii="宋体" w:hAnsi="宋体"/>
          <w:b/>
          <w:color w:val="auto"/>
          <w:sz w:val="24"/>
          <w:szCs w:val="24"/>
          <w:highlight w:val="none"/>
        </w:rPr>
        <w:t>、</w:t>
      </w:r>
      <w:r>
        <w:rPr>
          <w:rFonts w:hint="eastAsia" w:ascii="宋体" w:hAnsi="宋体"/>
          <w:b/>
          <w:color w:val="auto"/>
          <w:sz w:val="24"/>
          <w:szCs w:val="24"/>
          <w:highlight w:val="none"/>
        </w:rPr>
        <w:t>企业</w:t>
      </w:r>
      <w:r>
        <w:rPr>
          <w:rFonts w:ascii="宋体" w:hAnsi="宋体"/>
          <w:b/>
          <w:color w:val="auto"/>
          <w:sz w:val="24"/>
          <w:szCs w:val="24"/>
          <w:highlight w:val="none"/>
        </w:rPr>
        <w:t>基本情况表</w:t>
      </w:r>
    </w:p>
    <w:p w14:paraId="3FEEFDE0">
      <w:pPr>
        <w:widowControl/>
        <w:spacing w:line="360" w:lineRule="auto"/>
        <w:jc w:val="left"/>
        <w:rPr>
          <w:rFonts w:ascii="宋体" w:hAnsi="宋体"/>
          <w:b/>
          <w:color w:val="auto"/>
          <w:sz w:val="24"/>
          <w:szCs w:val="24"/>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云浮市云安区河湖水体综合治理及水生态修复工程(监理）（一期）</w:t>
      </w:r>
    </w:p>
    <w:tbl>
      <w:tblPr>
        <w:tblStyle w:val="9"/>
        <w:tblW w:w="94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4"/>
        <w:gridCol w:w="898"/>
        <w:gridCol w:w="1026"/>
        <w:gridCol w:w="1287"/>
        <w:gridCol w:w="414"/>
        <w:gridCol w:w="873"/>
        <w:gridCol w:w="828"/>
        <w:gridCol w:w="284"/>
        <w:gridCol w:w="1031"/>
      </w:tblGrid>
      <w:tr w14:paraId="167DE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18E68372">
            <w:pPr>
              <w:topLinePunct/>
              <w:spacing w:line="380" w:lineRule="exact"/>
              <w:jc w:val="center"/>
              <w:rPr>
                <w:rFonts w:ascii="宋体" w:hAnsi="宋体"/>
                <w:color w:val="auto"/>
                <w:highlight w:val="none"/>
              </w:rPr>
            </w:pPr>
            <w:r>
              <w:rPr>
                <w:rFonts w:ascii="宋体" w:hAnsi="宋体"/>
                <w:color w:val="auto"/>
                <w:highlight w:val="none"/>
              </w:rPr>
              <w:t>投标人名称</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7F8C6928">
            <w:pPr>
              <w:topLinePunct/>
              <w:spacing w:line="380" w:lineRule="exact"/>
              <w:jc w:val="center"/>
              <w:rPr>
                <w:rFonts w:ascii="宋体" w:hAnsi="宋体"/>
                <w:color w:val="auto"/>
                <w:highlight w:val="none"/>
              </w:rPr>
            </w:pPr>
          </w:p>
        </w:tc>
      </w:tr>
      <w:tr w14:paraId="0EE59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67BD3D52">
            <w:pPr>
              <w:topLinePunct/>
              <w:spacing w:line="380" w:lineRule="exact"/>
              <w:jc w:val="center"/>
              <w:rPr>
                <w:rFonts w:ascii="宋体" w:hAnsi="宋体"/>
                <w:color w:val="auto"/>
                <w:highlight w:val="none"/>
              </w:rPr>
            </w:pPr>
            <w:r>
              <w:rPr>
                <w:rFonts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35F68F9">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7AC09E3">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邮政编码</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152D3B0B">
            <w:pPr>
              <w:topLinePunct/>
              <w:spacing w:line="380" w:lineRule="exact"/>
              <w:jc w:val="center"/>
              <w:rPr>
                <w:rFonts w:ascii="宋体" w:hAnsi="宋体"/>
                <w:color w:val="auto"/>
                <w:highlight w:val="none"/>
              </w:rPr>
            </w:pPr>
          </w:p>
        </w:tc>
      </w:tr>
      <w:tr w14:paraId="72F65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vMerge w:val="restart"/>
            <w:tcBorders>
              <w:top w:val="single" w:color="auto" w:sz="4" w:space="0"/>
              <w:left w:val="single" w:color="auto" w:sz="4" w:space="0"/>
              <w:bottom w:val="single" w:color="auto" w:sz="4" w:space="0"/>
              <w:right w:val="single" w:color="auto" w:sz="4" w:space="0"/>
            </w:tcBorders>
            <w:noWrap w:val="0"/>
            <w:vAlign w:val="center"/>
          </w:tcPr>
          <w:p w14:paraId="5740281D">
            <w:pPr>
              <w:topLinePunct/>
              <w:spacing w:line="380" w:lineRule="exact"/>
              <w:jc w:val="center"/>
              <w:rPr>
                <w:rFonts w:ascii="宋体" w:hAnsi="宋体"/>
                <w:color w:val="auto"/>
                <w:highlight w:val="none"/>
              </w:rPr>
            </w:pPr>
            <w:r>
              <w:rPr>
                <w:rFonts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177243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343BBAE9">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35005F6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 话</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27FF3FD6">
            <w:pPr>
              <w:topLinePunct/>
              <w:spacing w:line="380" w:lineRule="exact"/>
              <w:jc w:val="center"/>
              <w:rPr>
                <w:rFonts w:ascii="宋体" w:hAnsi="宋体"/>
                <w:color w:val="auto"/>
                <w:highlight w:val="none"/>
              </w:rPr>
            </w:pPr>
          </w:p>
        </w:tc>
      </w:tr>
      <w:tr w14:paraId="2EB27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vMerge w:val="continue"/>
            <w:tcBorders>
              <w:top w:val="single" w:color="auto" w:sz="4" w:space="0"/>
              <w:left w:val="single" w:color="auto" w:sz="4" w:space="0"/>
              <w:bottom w:val="single" w:color="auto" w:sz="4" w:space="0"/>
              <w:right w:val="single" w:color="auto" w:sz="4" w:space="0"/>
            </w:tcBorders>
            <w:noWrap w:val="0"/>
            <w:vAlign w:val="center"/>
          </w:tcPr>
          <w:p w14:paraId="3F2CA434">
            <w:pPr>
              <w:spacing w:line="380" w:lineRule="exact"/>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4EBDFE7">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681EB01D">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A194BA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网 址</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429188F9">
            <w:pPr>
              <w:topLinePunct/>
              <w:spacing w:line="380" w:lineRule="exact"/>
              <w:jc w:val="center"/>
              <w:rPr>
                <w:rFonts w:ascii="宋体" w:hAnsi="宋体"/>
                <w:color w:val="auto"/>
                <w:highlight w:val="none"/>
              </w:rPr>
            </w:pPr>
          </w:p>
        </w:tc>
      </w:tr>
      <w:tr w14:paraId="0CAC0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2549396">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51A32F7">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1120359">
            <w:pPr>
              <w:topLinePunct/>
              <w:spacing w:line="38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F08F6DF">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2B495BC">
            <w:pPr>
              <w:topLinePunct/>
              <w:spacing w:line="38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31DEDFE8">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074FD4">
            <w:pPr>
              <w:topLinePunct/>
              <w:spacing w:line="380" w:lineRule="exact"/>
              <w:jc w:val="center"/>
              <w:rPr>
                <w:rFonts w:ascii="宋体" w:hAnsi="宋体"/>
                <w:color w:val="auto"/>
                <w:highlight w:val="none"/>
              </w:rPr>
            </w:pPr>
          </w:p>
        </w:tc>
      </w:tr>
      <w:tr w14:paraId="6D024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62565929">
            <w:pPr>
              <w:topLinePunct/>
              <w:spacing w:line="380" w:lineRule="exact"/>
              <w:jc w:val="center"/>
              <w:rPr>
                <w:rFonts w:ascii="宋体" w:hAnsi="宋体"/>
                <w:color w:val="auto"/>
                <w:highlight w:val="none"/>
              </w:rPr>
            </w:pPr>
            <w:r>
              <w:rPr>
                <w:rFonts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3AD5998">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D41B783">
            <w:pPr>
              <w:topLinePunct/>
              <w:spacing w:line="38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4389CC8">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C5DBC66">
            <w:pPr>
              <w:topLinePunct/>
              <w:spacing w:line="38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2B8E3CF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D89D12">
            <w:pPr>
              <w:topLinePunct/>
              <w:spacing w:line="380" w:lineRule="exact"/>
              <w:jc w:val="center"/>
              <w:rPr>
                <w:rFonts w:ascii="宋体" w:hAnsi="宋体"/>
                <w:color w:val="auto"/>
                <w:highlight w:val="none"/>
              </w:rPr>
            </w:pPr>
          </w:p>
        </w:tc>
      </w:tr>
      <w:tr w14:paraId="44D04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452127B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企业</w:t>
            </w:r>
            <w:r>
              <w:rPr>
                <w:rFonts w:ascii="宋体" w:hAnsi="宋体"/>
                <w:color w:val="auto"/>
                <w:szCs w:val="21"/>
                <w:highlight w:val="none"/>
              </w:rPr>
              <w:t>监理</w:t>
            </w:r>
            <w:r>
              <w:rPr>
                <w:rFonts w:ascii="宋体" w:hAnsi="宋体"/>
                <w:color w:val="auto"/>
                <w:highlight w:val="none"/>
              </w:rPr>
              <w:t>资质证书</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3A4AE729">
            <w:pPr>
              <w:topLinePunct/>
              <w:spacing w:before="100" w:beforeAutospacing="1" w:after="100" w:afterAutospacing="1" w:line="380" w:lineRule="exact"/>
              <w:ind w:firstLine="105" w:firstLineChars="50"/>
              <w:jc w:val="center"/>
              <w:rPr>
                <w:rFonts w:ascii="宋体" w:hAnsi="宋体"/>
                <w:color w:val="auto"/>
                <w:highlight w:val="none"/>
              </w:rPr>
            </w:pPr>
            <w:r>
              <w:rPr>
                <w:rFonts w:ascii="宋体" w:hAnsi="宋体"/>
                <w:color w:val="auto"/>
                <w:highlight w:val="none"/>
              </w:rPr>
              <w:t>类型：                    等级：      证书号：</w:t>
            </w:r>
          </w:p>
        </w:tc>
      </w:tr>
      <w:tr w14:paraId="3C53E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05748EF8">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3409E18">
            <w:pPr>
              <w:topLinePunct/>
              <w:spacing w:line="380" w:lineRule="exact"/>
              <w:jc w:val="center"/>
              <w:rPr>
                <w:rFonts w:ascii="宋体" w:hAnsi="宋体"/>
                <w:color w:val="auto"/>
                <w:highlight w:val="none"/>
              </w:rPr>
            </w:pPr>
          </w:p>
        </w:tc>
        <w:tc>
          <w:tcPr>
            <w:tcW w:w="3430" w:type="dxa"/>
            <w:gridSpan w:val="5"/>
            <w:tcBorders>
              <w:top w:val="single" w:color="auto" w:sz="4" w:space="0"/>
              <w:left w:val="single" w:color="auto" w:sz="4" w:space="0"/>
              <w:bottom w:val="single" w:color="auto" w:sz="4" w:space="0"/>
              <w:right w:val="single" w:color="auto" w:sz="4" w:space="0"/>
            </w:tcBorders>
            <w:noWrap w:val="0"/>
            <w:vAlign w:val="center"/>
          </w:tcPr>
          <w:p w14:paraId="2E299408">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员工总人数：</w:t>
            </w:r>
          </w:p>
        </w:tc>
      </w:tr>
      <w:tr w14:paraId="54CDF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012F200B">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15FD40F">
            <w:pPr>
              <w:topLinePunct/>
              <w:spacing w:line="38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2BFB7E3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0DD70B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高级职称人员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3058927E">
            <w:pPr>
              <w:topLinePunct/>
              <w:spacing w:line="380" w:lineRule="exact"/>
              <w:jc w:val="center"/>
              <w:rPr>
                <w:rFonts w:ascii="宋体" w:hAnsi="宋体"/>
                <w:color w:val="auto"/>
                <w:highlight w:val="none"/>
              </w:rPr>
            </w:pPr>
          </w:p>
        </w:tc>
      </w:tr>
      <w:tr w14:paraId="6F458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85D037A">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C0B41B2">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00483079">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A90057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中级职称人员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61F4E8B5">
            <w:pPr>
              <w:topLinePunct/>
              <w:spacing w:line="380" w:lineRule="exact"/>
              <w:jc w:val="center"/>
              <w:rPr>
                <w:rFonts w:ascii="宋体" w:hAnsi="宋体"/>
                <w:color w:val="auto"/>
                <w:highlight w:val="none"/>
              </w:rPr>
            </w:pPr>
          </w:p>
        </w:tc>
      </w:tr>
      <w:tr w14:paraId="6E6FB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00B2CC82">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59A32B0">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739D3447">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55C8A1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技术人员数量</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0090D9AE">
            <w:pPr>
              <w:topLinePunct/>
              <w:spacing w:line="380" w:lineRule="exact"/>
              <w:jc w:val="center"/>
              <w:rPr>
                <w:rFonts w:ascii="宋体" w:hAnsi="宋体"/>
                <w:color w:val="auto"/>
                <w:highlight w:val="none"/>
              </w:rPr>
            </w:pPr>
          </w:p>
        </w:tc>
      </w:tr>
      <w:tr w14:paraId="3FB4D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06AAB6E">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234C46D">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412F803C">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CC39EFF">
            <w:pPr>
              <w:topLinePunct/>
              <w:spacing w:before="100" w:beforeAutospacing="1" w:after="100" w:afterAutospacing="1" w:line="380" w:lineRule="exact"/>
              <w:jc w:val="center"/>
              <w:rPr>
                <w:rFonts w:ascii="宋体" w:hAnsi="宋体"/>
                <w:color w:val="auto"/>
                <w:highlight w:val="none"/>
              </w:rPr>
            </w:pPr>
            <w:r>
              <w:rPr>
                <w:rFonts w:ascii="宋体" w:hAnsi="宋体"/>
                <w:color w:val="auto"/>
                <w:szCs w:val="21"/>
                <w:highlight w:val="none"/>
              </w:rPr>
              <w:t>各类注册人员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42F15D22">
            <w:pPr>
              <w:topLinePunct/>
              <w:spacing w:line="380" w:lineRule="exact"/>
              <w:jc w:val="center"/>
              <w:rPr>
                <w:rFonts w:ascii="宋体" w:hAnsi="宋体"/>
                <w:color w:val="auto"/>
                <w:highlight w:val="none"/>
              </w:rPr>
            </w:pPr>
          </w:p>
        </w:tc>
      </w:tr>
      <w:tr w14:paraId="3C828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right w:val="single" w:color="auto" w:sz="4" w:space="0"/>
            </w:tcBorders>
            <w:noWrap w:val="0"/>
            <w:vAlign w:val="center"/>
          </w:tcPr>
          <w:p w14:paraId="3B4CD730">
            <w:pPr>
              <w:topLinePunct/>
              <w:spacing w:before="100" w:beforeAutospacing="1" w:after="100" w:afterAutospacing="1" w:line="380" w:lineRule="exact"/>
              <w:ind w:firstLine="210" w:firstLineChars="100"/>
              <w:jc w:val="center"/>
              <w:rPr>
                <w:rFonts w:ascii="宋体" w:hAnsi="宋体"/>
                <w:color w:val="auto"/>
                <w:highlight w:val="none"/>
              </w:rPr>
            </w:pPr>
            <w:r>
              <w:rPr>
                <w:rFonts w:ascii="宋体" w:hAnsi="宋体"/>
                <w:color w:val="auto"/>
                <w:highlight w:val="none"/>
              </w:rPr>
              <w:t>经营范围</w:t>
            </w:r>
          </w:p>
        </w:tc>
        <w:tc>
          <w:tcPr>
            <w:tcW w:w="6641" w:type="dxa"/>
            <w:gridSpan w:val="8"/>
            <w:tcBorders>
              <w:top w:val="single" w:color="auto" w:sz="4" w:space="0"/>
              <w:left w:val="single" w:color="auto" w:sz="4" w:space="0"/>
              <w:right w:val="single" w:color="auto" w:sz="4" w:space="0"/>
            </w:tcBorders>
            <w:noWrap w:val="0"/>
            <w:vAlign w:val="center"/>
          </w:tcPr>
          <w:p w14:paraId="0B2375C6">
            <w:pPr>
              <w:topLinePunct/>
              <w:spacing w:line="380" w:lineRule="exact"/>
              <w:jc w:val="center"/>
              <w:rPr>
                <w:rFonts w:ascii="宋体" w:hAnsi="宋体"/>
                <w:color w:val="auto"/>
                <w:highlight w:val="none"/>
              </w:rPr>
            </w:pPr>
          </w:p>
        </w:tc>
      </w:tr>
      <w:tr w14:paraId="2EE5D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right w:val="single" w:color="auto" w:sz="4" w:space="0"/>
            </w:tcBorders>
            <w:noWrap w:val="0"/>
            <w:vAlign w:val="center"/>
          </w:tcPr>
          <w:p w14:paraId="13B2DFAA">
            <w:pPr>
              <w:topLinePunct/>
              <w:spacing w:before="100" w:beforeAutospacing="1" w:after="100" w:afterAutospacing="1" w:line="380" w:lineRule="exact"/>
              <w:jc w:val="center"/>
              <w:rPr>
                <w:rFonts w:ascii="宋体" w:hAnsi="宋体"/>
                <w:color w:val="auto"/>
                <w:highlight w:val="none"/>
              </w:rPr>
            </w:pPr>
            <w:r>
              <w:rPr>
                <w:rFonts w:ascii="宋体" w:hAnsi="宋体"/>
                <w:color w:val="auto"/>
                <w:szCs w:val="21"/>
                <w:highlight w:val="none"/>
              </w:rPr>
              <w:t>投标人关联企业情况（包括但不限于与投标人法定代表人为同一人或者存在控股、管理关系的不同单位）</w:t>
            </w:r>
          </w:p>
        </w:tc>
        <w:tc>
          <w:tcPr>
            <w:tcW w:w="6641" w:type="dxa"/>
            <w:gridSpan w:val="8"/>
            <w:tcBorders>
              <w:top w:val="single" w:color="auto" w:sz="4" w:space="0"/>
              <w:left w:val="single" w:color="auto" w:sz="4" w:space="0"/>
              <w:right w:val="single" w:color="auto" w:sz="4" w:space="0"/>
            </w:tcBorders>
            <w:noWrap w:val="0"/>
            <w:vAlign w:val="center"/>
          </w:tcPr>
          <w:p w14:paraId="135C3BF5">
            <w:pPr>
              <w:topLinePunct/>
              <w:spacing w:line="380" w:lineRule="exact"/>
              <w:jc w:val="center"/>
              <w:rPr>
                <w:rFonts w:ascii="宋体" w:hAnsi="宋体"/>
                <w:color w:val="auto"/>
                <w:highlight w:val="none"/>
              </w:rPr>
            </w:pPr>
          </w:p>
        </w:tc>
      </w:tr>
      <w:tr w14:paraId="4C2D3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4C93EFA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备注</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77A42CD8">
            <w:pPr>
              <w:topLinePunct/>
              <w:spacing w:line="380" w:lineRule="exact"/>
              <w:jc w:val="center"/>
              <w:rPr>
                <w:rFonts w:ascii="宋体" w:hAnsi="宋体"/>
                <w:color w:val="auto"/>
                <w:highlight w:val="none"/>
              </w:rPr>
            </w:pPr>
          </w:p>
        </w:tc>
      </w:tr>
    </w:tbl>
    <w:p w14:paraId="43BBE16D">
      <w:pPr>
        <w:spacing w:line="360" w:lineRule="auto"/>
        <w:ind w:firstLine="480"/>
        <w:rPr>
          <w:rFonts w:ascii="宋体" w:hAnsi="宋体"/>
          <w:color w:val="auto"/>
          <w:szCs w:val="21"/>
          <w:highlight w:val="none"/>
        </w:rPr>
      </w:pPr>
    </w:p>
    <w:p w14:paraId="5D1133BB">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D23852C">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210824B">
      <w:pPr>
        <w:spacing w:line="0" w:lineRule="atLeast"/>
        <w:rPr>
          <w:rFonts w:ascii="宋体" w:hAnsi="宋体"/>
          <w:b/>
          <w:bCs/>
          <w:color w:val="auto"/>
          <w:szCs w:val="21"/>
          <w:highlight w:val="none"/>
        </w:rPr>
      </w:pPr>
    </w:p>
    <w:p w14:paraId="76E855FD">
      <w:pPr>
        <w:topLinePunct/>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注：于本表页后面附以上资料复印件：①有效期内的营业执照；②有效期内的资质证书；③投标人开户许可证或银行出具基本账户证明。</w:t>
      </w:r>
    </w:p>
    <w:p w14:paraId="6778AEBF">
      <w:pPr>
        <w:topLinePunct/>
        <w:spacing w:line="360" w:lineRule="auto"/>
        <w:ind w:firstLine="420" w:firstLineChars="200"/>
        <w:rPr>
          <w:rFonts w:hint="eastAsia" w:ascii="宋体" w:hAnsi="宋体"/>
          <w:bCs/>
          <w:color w:val="auto"/>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投标人如为联合体，双方均须提供相关资料（项目负责人除外）。</w:t>
      </w:r>
    </w:p>
    <w:p w14:paraId="6F6BE33E">
      <w:pPr>
        <w:pStyle w:val="3"/>
        <w:numPr>
          <w:ilvl w:val="0"/>
          <w:numId w:val="0"/>
        </w:numPr>
        <w:spacing w:after="0" w:line="360" w:lineRule="auto"/>
        <w:ind w:left="0" w:leftChars="0" w:right="0" w:rightChars="0"/>
        <w:jc w:val="center"/>
        <w:rPr>
          <w:rFonts w:hint="eastAsia" w:ascii="宋体" w:hAnsi="宋体" w:eastAsia="宋体"/>
          <w:color w:val="auto"/>
          <w:sz w:val="24"/>
          <w:szCs w:val="24"/>
          <w:highlight w:val="none"/>
        </w:rPr>
      </w:pPr>
      <w:r>
        <w:rPr>
          <w:rFonts w:hint="eastAsia" w:ascii="宋体" w:hAnsi="宋体" w:eastAsia="宋体"/>
          <w:b/>
          <w:color w:val="auto"/>
          <w:kern w:val="2"/>
          <w:sz w:val="24"/>
          <w:szCs w:val="24"/>
          <w:highlight w:val="none"/>
          <w:lang w:val="en-US" w:eastAsia="zh-CN" w:bidi="ar-SA"/>
        </w:rPr>
        <w:br w:type="page"/>
      </w:r>
      <w:r>
        <w:rPr>
          <w:rFonts w:hint="eastAsia" w:ascii="宋体" w:hAnsi="宋体" w:eastAsia="宋体"/>
          <w:b/>
          <w:color w:val="auto"/>
          <w:kern w:val="2"/>
          <w:sz w:val="24"/>
          <w:szCs w:val="24"/>
          <w:highlight w:val="none"/>
          <w:lang w:val="en-US" w:eastAsia="zh-CN" w:bidi="ar-SA"/>
        </w:rPr>
        <w:t>六、</w:t>
      </w:r>
      <w:r>
        <w:rPr>
          <w:rFonts w:hint="eastAsia" w:ascii="宋体" w:hAnsi="宋体" w:eastAsia="宋体"/>
          <w:color w:val="auto"/>
          <w:sz w:val="24"/>
          <w:szCs w:val="24"/>
          <w:highlight w:val="none"/>
        </w:rPr>
        <w:t>拟派项目总监理工程师资格一览表</w:t>
      </w:r>
    </w:p>
    <w:p w14:paraId="18FADE58">
      <w:pPr>
        <w:numPr>
          <w:ilvl w:val="0"/>
          <w:numId w:val="0"/>
        </w:numPr>
        <w:ind w:left="479" w:leftChars="228" w:firstLine="0" w:firstLineChars="0"/>
        <w:rPr>
          <w:color w:val="auto"/>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云浮市云安区河湖水体综合治理及水生态修复工程(监理）（一期）</w:t>
      </w:r>
    </w:p>
    <w:p w14:paraId="241E259E">
      <w:pPr>
        <w:pStyle w:val="6"/>
        <w:ind w:left="5250"/>
        <w:rPr>
          <w:rFonts w:ascii="宋体" w:hAnsi="宋体"/>
          <w:color w:val="auto"/>
          <w:szCs w:val="21"/>
          <w:highlight w:val="none"/>
        </w:rPr>
      </w:pPr>
    </w:p>
    <w:tbl>
      <w:tblPr>
        <w:tblStyle w:val="9"/>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3823"/>
        <w:gridCol w:w="1964"/>
      </w:tblGrid>
      <w:tr w14:paraId="5665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00E0AC83">
            <w:pPr>
              <w:spacing w:line="360" w:lineRule="auto"/>
              <w:jc w:val="center"/>
              <w:rPr>
                <w:rFonts w:ascii="宋体" w:hAnsi="宋体"/>
                <w:b/>
                <w:bCs/>
                <w:color w:val="auto"/>
                <w:szCs w:val="21"/>
                <w:highlight w:val="none"/>
              </w:rPr>
            </w:pPr>
            <w:r>
              <w:rPr>
                <w:rFonts w:hint="eastAsia" w:ascii="宋体" w:hAnsi="宋体"/>
                <w:b/>
                <w:bCs/>
                <w:color w:val="auto"/>
                <w:szCs w:val="21"/>
                <w:highlight w:val="none"/>
              </w:rPr>
              <w:t>项目</w:t>
            </w:r>
          </w:p>
        </w:tc>
        <w:tc>
          <w:tcPr>
            <w:tcW w:w="3823" w:type="dxa"/>
            <w:noWrap w:val="0"/>
            <w:vAlign w:val="center"/>
          </w:tcPr>
          <w:p w14:paraId="6145F734">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内容</w:t>
            </w:r>
          </w:p>
        </w:tc>
        <w:tc>
          <w:tcPr>
            <w:tcW w:w="1964" w:type="dxa"/>
            <w:noWrap w:val="0"/>
            <w:vAlign w:val="center"/>
          </w:tcPr>
          <w:p w14:paraId="1645E9DB">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备注</w:t>
            </w:r>
          </w:p>
        </w:tc>
      </w:tr>
      <w:tr w14:paraId="272F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5E6ABEC3">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3823" w:type="dxa"/>
            <w:noWrap w:val="0"/>
            <w:vAlign w:val="center"/>
          </w:tcPr>
          <w:p w14:paraId="2AAF620E">
            <w:pPr>
              <w:jc w:val="center"/>
              <w:rPr>
                <w:rFonts w:ascii="宋体" w:hAnsi="宋体"/>
                <w:color w:val="auto"/>
                <w:highlight w:val="none"/>
              </w:rPr>
            </w:pPr>
          </w:p>
        </w:tc>
        <w:tc>
          <w:tcPr>
            <w:tcW w:w="1964" w:type="dxa"/>
            <w:noWrap w:val="0"/>
            <w:vAlign w:val="center"/>
          </w:tcPr>
          <w:p w14:paraId="18E1C5FD">
            <w:pPr>
              <w:jc w:val="center"/>
              <w:rPr>
                <w:rFonts w:ascii="宋体" w:hAnsi="宋体"/>
                <w:color w:val="auto"/>
                <w:highlight w:val="none"/>
              </w:rPr>
            </w:pPr>
          </w:p>
        </w:tc>
      </w:tr>
      <w:tr w14:paraId="6E81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36A96C2C">
            <w:pPr>
              <w:spacing w:line="360" w:lineRule="auto"/>
              <w:jc w:val="center"/>
              <w:rPr>
                <w:rFonts w:ascii="宋体" w:hAnsi="宋体"/>
                <w:color w:val="auto"/>
                <w:szCs w:val="21"/>
                <w:highlight w:val="none"/>
              </w:rPr>
            </w:pPr>
            <w:r>
              <w:rPr>
                <w:rFonts w:hint="eastAsia" w:ascii="宋体" w:hAnsi="宋体"/>
                <w:color w:val="auto"/>
                <w:szCs w:val="21"/>
                <w:highlight w:val="none"/>
              </w:rPr>
              <w:t>性       别</w:t>
            </w:r>
          </w:p>
        </w:tc>
        <w:tc>
          <w:tcPr>
            <w:tcW w:w="3823" w:type="dxa"/>
            <w:noWrap w:val="0"/>
            <w:vAlign w:val="center"/>
          </w:tcPr>
          <w:p w14:paraId="0C917825">
            <w:pPr>
              <w:jc w:val="center"/>
              <w:rPr>
                <w:rFonts w:ascii="宋体" w:hAnsi="宋体"/>
                <w:color w:val="auto"/>
                <w:highlight w:val="none"/>
              </w:rPr>
            </w:pPr>
          </w:p>
        </w:tc>
        <w:tc>
          <w:tcPr>
            <w:tcW w:w="1964" w:type="dxa"/>
            <w:noWrap w:val="0"/>
            <w:vAlign w:val="center"/>
          </w:tcPr>
          <w:p w14:paraId="301CA43E">
            <w:pPr>
              <w:jc w:val="center"/>
              <w:rPr>
                <w:rFonts w:ascii="宋体" w:hAnsi="宋体"/>
                <w:color w:val="auto"/>
                <w:highlight w:val="none"/>
              </w:rPr>
            </w:pPr>
          </w:p>
        </w:tc>
      </w:tr>
      <w:tr w14:paraId="2333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773384A6">
            <w:pPr>
              <w:spacing w:line="360" w:lineRule="auto"/>
              <w:jc w:val="center"/>
              <w:rPr>
                <w:rFonts w:ascii="宋体" w:hAnsi="宋体"/>
                <w:color w:val="auto"/>
                <w:szCs w:val="21"/>
                <w:highlight w:val="none"/>
              </w:rPr>
            </w:pPr>
            <w:r>
              <w:rPr>
                <w:rFonts w:hint="eastAsia" w:ascii="宋体" w:hAnsi="宋体"/>
                <w:color w:val="auto"/>
                <w:szCs w:val="21"/>
                <w:highlight w:val="none"/>
              </w:rPr>
              <w:t>年       龄</w:t>
            </w:r>
          </w:p>
        </w:tc>
        <w:tc>
          <w:tcPr>
            <w:tcW w:w="3823" w:type="dxa"/>
            <w:noWrap w:val="0"/>
            <w:vAlign w:val="center"/>
          </w:tcPr>
          <w:p w14:paraId="2CC464FE">
            <w:pPr>
              <w:jc w:val="center"/>
              <w:rPr>
                <w:rFonts w:ascii="宋体" w:hAnsi="宋体"/>
                <w:color w:val="auto"/>
                <w:highlight w:val="none"/>
              </w:rPr>
            </w:pPr>
          </w:p>
        </w:tc>
        <w:tc>
          <w:tcPr>
            <w:tcW w:w="1964" w:type="dxa"/>
            <w:noWrap w:val="0"/>
            <w:vAlign w:val="center"/>
          </w:tcPr>
          <w:p w14:paraId="23D5926D">
            <w:pPr>
              <w:jc w:val="center"/>
              <w:rPr>
                <w:rFonts w:ascii="宋体" w:hAnsi="宋体"/>
                <w:color w:val="auto"/>
                <w:highlight w:val="none"/>
              </w:rPr>
            </w:pPr>
          </w:p>
        </w:tc>
      </w:tr>
      <w:tr w14:paraId="4EC1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2869A7D4">
            <w:pPr>
              <w:spacing w:line="360" w:lineRule="auto"/>
              <w:jc w:val="center"/>
              <w:rPr>
                <w:rFonts w:ascii="宋体" w:hAnsi="宋体"/>
                <w:color w:val="auto"/>
                <w:szCs w:val="21"/>
                <w:highlight w:val="none"/>
              </w:rPr>
            </w:pPr>
            <w:r>
              <w:rPr>
                <w:rFonts w:hint="eastAsia" w:ascii="宋体" w:hAnsi="宋体"/>
                <w:color w:val="auto"/>
                <w:szCs w:val="21"/>
                <w:highlight w:val="none"/>
              </w:rPr>
              <w:t>职       称</w:t>
            </w:r>
          </w:p>
        </w:tc>
        <w:tc>
          <w:tcPr>
            <w:tcW w:w="3823" w:type="dxa"/>
            <w:noWrap w:val="0"/>
            <w:vAlign w:val="center"/>
          </w:tcPr>
          <w:p w14:paraId="09277BE7">
            <w:pPr>
              <w:jc w:val="center"/>
              <w:rPr>
                <w:rFonts w:ascii="宋体" w:hAnsi="宋体"/>
                <w:color w:val="auto"/>
                <w:highlight w:val="none"/>
              </w:rPr>
            </w:pPr>
          </w:p>
        </w:tc>
        <w:tc>
          <w:tcPr>
            <w:tcW w:w="1964" w:type="dxa"/>
            <w:noWrap w:val="0"/>
            <w:vAlign w:val="center"/>
          </w:tcPr>
          <w:p w14:paraId="54541BF0">
            <w:pPr>
              <w:jc w:val="center"/>
              <w:rPr>
                <w:rFonts w:ascii="宋体" w:hAnsi="宋体"/>
                <w:color w:val="auto"/>
                <w:highlight w:val="none"/>
              </w:rPr>
            </w:pPr>
          </w:p>
        </w:tc>
      </w:tr>
      <w:tr w14:paraId="747D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379" w:type="dxa"/>
            <w:noWrap w:val="0"/>
            <w:vAlign w:val="center"/>
          </w:tcPr>
          <w:p w14:paraId="2D9CA5F3">
            <w:pPr>
              <w:spacing w:line="0" w:lineRule="atLeast"/>
              <w:jc w:val="center"/>
              <w:rPr>
                <w:rFonts w:ascii="宋体" w:hAnsi="宋体"/>
                <w:color w:val="auto"/>
                <w:szCs w:val="21"/>
                <w:highlight w:val="none"/>
              </w:rPr>
            </w:pPr>
            <w:r>
              <w:rPr>
                <w:rFonts w:hint="eastAsia" w:ascii="宋体" w:hAnsi="宋体"/>
                <w:color w:val="auto"/>
                <w:szCs w:val="21"/>
                <w:highlight w:val="none"/>
              </w:rPr>
              <w:t>注册证书（或资格证书）编号</w:t>
            </w:r>
          </w:p>
        </w:tc>
        <w:tc>
          <w:tcPr>
            <w:tcW w:w="3823" w:type="dxa"/>
            <w:noWrap w:val="0"/>
            <w:vAlign w:val="center"/>
          </w:tcPr>
          <w:p w14:paraId="50C11C31">
            <w:pPr>
              <w:jc w:val="center"/>
              <w:rPr>
                <w:rFonts w:ascii="宋体" w:hAnsi="宋体"/>
                <w:color w:val="auto"/>
                <w:highlight w:val="none"/>
              </w:rPr>
            </w:pPr>
          </w:p>
        </w:tc>
        <w:tc>
          <w:tcPr>
            <w:tcW w:w="1964" w:type="dxa"/>
            <w:noWrap w:val="0"/>
            <w:vAlign w:val="center"/>
          </w:tcPr>
          <w:p w14:paraId="6C27AD4A">
            <w:pPr>
              <w:jc w:val="center"/>
              <w:rPr>
                <w:rFonts w:ascii="宋体" w:hAnsi="宋体"/>
                <w:color w:val="auto"/>
                <w:highlight w:val="none"/>
              </w:rPr>
            </w:pPr>
          </w:p>
        </w:tc>
      </w:tr>
      <w:tr w14:paraId="4716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79" w:type="dxa"/>
            <w:noWrap w:val="0"/>
            <w:vAlign w:val="center"/>
          </w:tcPr>
          <w:p w14:paraId="5CF4E88F">
            <w:pPr>
              <w:spacing w:line="0" w:lineRule="atLeast"/>
              <w:jc w:val="center"/>
              <w:rPr>
                <w:rFonts w:ascii="宋体" w:hAnsi="宋体"/>
                <w:color w:val="auto"/>
                <w:szCs w:val="21"/>
                <w:highlight w:val="none"/>
              </w:rPr>
            </w:pPr>
            <w:r>
              <w:rPr>
                <w:rFonts w:hint="eastAsia" w:ascii="宋体" w:hAnsi="宋体"/>
                <w:color w:val="auto"/>
                <w:szCs w:val="21"/>
                <w:highlight w:val="none"/>
              </w:rPr>
              <w:t>注册证书（或资格证书）</w:t>
            </w:r>
          </w:p>
          <w:p w14:paraId="4B14F337">
            <w:pPr>
              <w:spacing w:line="0" w:lineRule="atLeast"/>
              <w:jc w:val="center"/>
              <w:rPr>
                <w:rFonts w:ascii="宋体" w:hAnsi="宋体"/>
                <w:color w:val="auto"/>
                <w:szCs w:val="21"/>
                <w:highlight w:val="none"/>
              </w:rPr>
            </w:pPr>
            <w:r>
              <w:rPr>
                <w:rFonts w:hint="eastAsia" w:ascii="宋体" w:hAnsi="宋体"/>
                <w:color w:val="auto"/>
                <w:szCs w:val="21"/>
                <w:highlight w:val="none"/>
              </w:rPr>
              <w:t>证书专业</w:t>
            </w:r>
          </w:p>
        </w:tc>
        <w:tc>
          <w:tcPr>
            <w:tcW w:w="3823" w:type="dxa"/>
            <w:noWrap w:val="0"/>
            <w:vAlign w:val="center"/>
          </w:tcPr>
          <w:p w14:paraId="3CF2F4EB">
            <w:pPr>
              <w:jc w:val="center"/>
              <w:rPr>
                <w:rFonts w:ascii="宋体" w:hAnsi="宋体"/>
                <w:color w:val="auto"/>
                <w:highlight w:val="none"/>
              </w:rPr>
            </w:pPr>
          </w:p>
        </w:tc>
        <w:tc>
          <w:tcPr>
            <w:tcW w:w="1964" w:type="dxa"/>
            <w:noWrap w:val="0"/>
            <w:vAlign w:val="center"/>
          </w:tcPr>
          <w:p w14:paraId="45909143">
            <w:pPr>
              <w:jc w:val="center"/>
              <w:rPr>
                <w:rFonts w:ascii="宋体" w:hAnsi="宋体"/>
                <w:color w:val="auto"/>
                <w:highlight w:val="none"/>
              </w:rPr>
            </w:pPr>
          </w:p>
        </w:tc>
      </w:tr>
    </w:tbl>
    <w:p w14:paraId="1B209AFE">
      <w:pPr>
        <w:spacing w:line="0" w:lineRule="atLeast"/>
        <w:rPr>
          <w:rFonts w:ascii="宋体" w:hAnsi="宋体"/>
          <w:b/>
          <w:bCs/>
          <w:color w:val="auto"/>
          <w:szCs w:val="21"/>
          <w:highlight w:val="none"/>
        </w:rPr>
      </w:pPr>
    </w:p>
    <w:p w14:paraId="5BE600CF">
      <w:pPr>
        <w:spacing w:line="0" w:lineRule="atLeast"/>
        <w:rPr>
          <w:rFonts w:ascii="宋体" w:hAnsi="宋体"/>
          <w:b/>
          <w:bCs/>
          <w:color w:val="auto"/>
          <w:szCs w:val="21"/>
          <w:highlight w:val="none"/>
        </w:rPr>
      </w:pPr>
    </w:p>
    <w:p w14:paraId="3A239F14">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710685E">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7C392C8">
      <w:pPr>
        <w:spacing w:line="0" w:lineRule="atLeast"/>
        <w:ind w:firstLine="420" w:firstLineChars="200"/>
        <w:rPr>
          <w:rFonts w:ascii="宋体" w:hAnsi="宋体"/>
          <w:color w:val="auto"/>
          <w:szCs w:val="21"/>
          <w:highlight w:val="none"/>
        </w:rPr>
      </w:pPr>
    </w:p>
    <w:p w14:paraId="3164E75E">
      <w:pPr>
        <w:spacing w:line="0" w:lineRule="atLeast"/>
        <w:ind w:firstLine="420" w:firstLineChars="200"/>
        <w:rPr>
          <w:rFonts w:ascii="宋体" w:hAnsi="宋体"/>
          <w:color w:val="auto"/>
          <w:szCs w:val="21"/>
          <w:highlight w:val="none"/>
        </w:rPr>
      </w:pPr>
    </w:p>
    <w:p w14:paraId="6C5F5858">
      <w:pPr>
        <w:tabs>
          <w:tab w:val="left" w:pos="0"/>
        </w:tabs>
        <w:spacing w:line="276" w:lineRule="auto"/>
        <w:rPr>
          <w:rFonts w:ascii="宋体" w:hAnsi="宋体"/>
          <w:b/>
          <w:bCs/>
          <w:color w:val="auto"/>
          <w:szCs w:val="21"/>
          <w:highlight w:val="none"/>
        </w:rPr>
      </w:pPr>
      <w:r>
        <w:rPr>
          <w:rFonts w:hint="eastAsia" w:ascii="宋体" w:hAnsi="宋体"/>
          <w:b/>
          <w:bCs/>
          <w:color w:val="auto"/>
          <w:szCs w:val="21"/>
          <w:highlight w:val="none"/>
        </w:rPr>
        <w:t>注：1、于本表页后面附项目总监理工程师的注册执业证书、职称证书、社保证明材料等；</w:t>
      </w:r>
    </w:p>
    <w:p w14:paraId="3B762C6F">
      <w:pPr>
        <w:pStyle w:val="3"/>
        <w:spacing w:after="0" w:line="360" w:lineRule="auto"/>
        <w:jc w:val="center"/>
        <w:rPr>
          <w:rFonts w:ascii="宋体" w:hAnsi="宋体" w:eastAsia="宋体"/>
          <w:color w:val="auto"/>
          <w:sz w:val="24"/>
          <w:szCs w:val="24"/>
          <w:highlight w:val="none"/>
        </w:rPr>
      </w:pPr>
      <w:r>
        <w:rPr>
          <w:rFonts w:ascii="宋体" w:hAnsi="宋体" w:eastAsia="宋体"/>
          <w:b w:val="0"/>
          <w:bCs/>
          <w:color w:val="auto"/>
          <w:szCs w:val="21"/>
          <w:highlight w:val="none"/>
        </w:rPr>
        <w:br w:type="page"/>
      </w: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、拟任项目总监理工程师签名确认表</w:t>
      </w:r>
    </w:p>
    <w:p w14:paraId="4FE71019">
      <w:pPr>
        <w:spacing w:line="0" w:lineRule="atLeast"/>
        <w:jc w:val="center"/>
        <w:rPr>
          <w:rFonts w:ascii="宋体" w:hAnsi="宋体"/>
          <w:b/>
          <w:bCs/>
          <w:color w:val="auto"/>
          <w:szCs w:val="21"/>
          <w:highlight w:val="none"/>
        </w:rPr>
      </w:pPr>
    </w:p>
    <w:p w14:paraId="01D8C1A5">
      <w:pPr>
        <w:spacing w:line="360" w:lineRule="auto"/>
        <w:ind w:firstLine="424" w:firstLineChars="202"/>
        <w:jc w:val="left"/>
        <w:rPr>
          <w:rFonts w:ascii="宋体" w:hAnsi="宋体"/>
          <w:color w:val="auto"/>
          <w:szCs w:val="21"/>
          <w:highlight w:val="none"/>
        </w:rPr>
      </w:pPr>
    </w:p>
    <w:p w14:paraId="6C614666">
      <w:pPr>
        <w:spacing w:line="480" w:lineRule="auto"/>
        <w:ind w:firstLine="424" w:firstLineChars="202"/>
        <w:jc w:val="left"/>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bCs w:val="0"/>
          <w:color w:val="auto"/>
          <w:kern w:val="2"/>
          <w:sz w:val="21"/>
          <w:szCs w:val="21"/>
          <w:highlight w:val="none"/>
          <w:u w:val="single"/>
          <w:lang w:eastAsia="zh-CN" w:bidi="ar"/>
        </w:rPr>
        <w:t>云浮市云安区河湖水体综合治理及水生态修复工程(监理）（一期）</w:t>
      </w:r>
      <w:r>
        <w:rPr>
          <w:rFonts w:hint="eastAsia" w:ascii="宋体" w:hAnsi="宋体" w:eastAsia="宋体" w:cs="Times New Roman"/>
          <w:b/>
          <w:color w:val="auto"/>
          <w:szCs w:val="21"/>
          <w:highlight w:val="none"/>
          <w:u w:val="single"/>
        </w:rPr>
        <w:t xml:space="preserve"> </w:t>
      </w:r>
      <w:r>
        <w:rPr>
          <w:rFonts w:hint="eastAsia" w:ascii="宋体" w:hAnsi="宋体"/>
          <w:color w:val="auto"/>
          <w:szCs w:val="21"/>
          <w:highlight w:val="none"/>
        </w:rPr>
        <w:t>的</w:t>
      </w:r>
      <w:r>
        <w:rPr>
          <w:rFonts w:hint="eastAsia" w:ascii="宋体" w:hAnsi="宋体"/>
          <w:b/>
          <w:color w:val="auto"/>
          <w:szCs w:val="21"/>
          <w:highlight w:val="none"/>
        </w:rPr>
        <w:t>监理</w:t>
      </w:r>
      <w:r>
        <w:rPr>
          <w:rFonts w:hint="eastAsia" w:ascii="宋体" w:hAnsi="宋体"/>
          <w:color w:val="auto"/>
          <w:szCs w:val="21"/>
          <w:highlight w:val="none"/>
        </w:rPr>
        <w:t>招文中的投标须知、合同条款、工程建设标准及其他有关文件，愿意在合法合规的前提下，担任</w:t>
      </w:r>
      <w:r>
        <w:rPr>
          <w:rFonts w:hint="eastAsia" w:ascii="宋体" w:hAnsi="宋体"/>
          <w:b/>
          <w:color w:val="auto"/>
          <w:szCs w:val="21"/>
          <w:highlight w:val="none"/>
          <w:u w:val="single"/>
        </w:rPr>
        <w:t>总监理工程师</w:t>
      </w:r>
      <w:r>
        <w:rPr>
          <w:rFonts w:hint="eastAsia" w:ascii="宋体" w:hAnsi="宋体"/>
          <w:color w:val="auto"/>
          <w:szCs w:val="21"/>
          <w:highlight w:val="none"/>
        </w:rPr>
        <w:t>一职，并承担相应的责任。</w:t>
      </w:r>
    </w:p>
    <w:p w14:paraId="6C0D19F1">
      <w:pPr>
        <w:spacing w:line="480" w:lineRule="auto"/>
        <w:jc w:val="center"/>
        <w:rPr>
          <w:rFonts w:ascii="宋体" w:hAnsi="宋体"/>
          <w:color w:val="auto"/>
          <w:szCs w:val="21"/>
          <w:highlight w:val="none"/>
        </w:rPr>
      </w:pPr>
    </w:p>
    <w:p w14:paraId="6043A269">
      <w:pPr>
        <w:spacing w:line="480" w:lineRule="auto"/>
        <w:jc w:val="center"/>
        <w:rPr>
          <w:rFonts w:ascii="宋体" w:hAnsi="宋体"/>
          <w:color w:val="auto"/>
          <w:szCs w:val="21"/>
          <w:highlight w:val="none"/>
        </w:rPr>
      </w:pPr>
    </w:p>
    <w:p w14:paraId="46FE304E">
      <w:pPr>
        <w:spacing w:line="440" w:lineRule="exact"/>
        <w:ind w:firstLine="3360" w:firstLineChars="1600"/>
        <w:jc w:val="lef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1D0223C">
      <w:pPr>
        <w:spacing w:line="440" w:lineRule="exact"/>
        <w:ind w:firstLine="3360" w:firstLineChars="1600"/>
        <w:jc w:val="left"/>
        <w:rPr>
          <w:rFonts w:ascii="宋体" w:hAnsi="宋体"/>
          <w:color w:val="auto"/>
          <w:szCs w:val="21"/>
          <w:highlight w:val="none"/>
        </w:rPr>
      </w:pPr>
      <w:r>
        <w:rPr>
          <w:rFonts w:ascii="宋体" w:hAnsi="宋体"/>
          <w:color w:val="auto"/>
          <w:szCs w:val="21"/>
          <w:highlight w:val="none"/>
        </w:rPr>
        <w:t>总监理工程师</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242756D8">
      <w:pPr>
        <w:tabs>
          <w:tab w:val="left" w:pos="0"/>
        </w:tabs>
        <w:spacing w:line="440" w:lineRule="exact"/>
        <w:ind w:firstLine="3360" w:firstLineChars="1600"/>
        <w:jc w:val="left"/>
        <w:rPr>
          <w:rFonts w:ascii="宋体" w:hAnsi="宋体"/>
          <w:b/>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4CA30D">
      <w:pPr>
        <w:topLinePunct/>
        <w:spacing w:line="440" w:lineRule="exact"/>
        <w:ind w:firstLine="420" w:firstLineChars="200"/>
        <w:rPr>
          <w:rFonts w:ascii="宋体" w:hAnsi="宋体"/>
          <w:color w:val="auto"/>
          <w:szCs w:val="21"/>
          <w:highlight w:val="none"/>
        </w:rPr>
      </w:pPr>
    </w:p>
    <w:p w14:paraId="725B50C2">
      <w:pPr>
        <w:topLinePunct/>
        <w:spacing w:line="440" w:lineRule="exact"/>
        <w:ind w:firstLine="420" w:firstLineChars="200"/>
        <w:rPr>
          <w:rFonts w:ascii="宋体" w:hAnsi="宋体"/>
          <w:color w:val="auto"/>
          <w:szCs w:val="21"/>
          <w:highlight w:val="none"/>
        </w:rPr>
      </w:pPr>
    </w:p>
    <w:p w14:paraId="427B2F8B">
      <w:pPr>
        <w:topLinePunct/>
        <w:spacing w:line="440" w:lineRule="exact"/>
        <w:ind w:firstLine="420" w:firstLineChars="200"/>
        <w:rPr>
          <w:rFonts w:ascii="宋体" w:hAnsi="宋体"/>
          <w:color w:val="auto"/>
          <w:highlight w:val="none"/>
        </w:rPr>
      </w:pPr>
      <w:r>
        <w:rPr>
          <w:rFonts w:hint="eastAsia" w:ascii="宋体" w:hAnsi="宋体"/>
          <w:color w:val="auto"/>
          <w:szCs w:val="21"/>
          <w:highlight w:val="none"/>
        </w:rPr>
        <w:t>注：后附相关人员的二代身份证复印件或扫描件。此表</w:t>
      </w:r>
      <w:r>
        <w:rPr>
          <w:rFonts w:hint="eastAsia" w:ascii="宋体" w:hAnsi="宋体"/>
          <w:bCs/>
          <w:color w:val="auto"/>
          <w:szCs w:val="21"/>
          <w:highlight w:val="none"/>
        </w:rPr>
        <w:t>由投标单位根据实际情况填写，必须由对应的</w:t>
      </w:r>
      <w:r>
        <w:rPr>
          <w:rFonts w:ascii="宋体" w:hAnsi="宋体"/>
          <w:bCs/>
          <w:color w:val="auto"/>
          <w:szCs w:val="21"/>
          <w:highlight w:val="none"/>
        </w:rPr>
        <w:t>负责人</w:t>
      </w:r>
      <w:r>
        <w:rPr>
          <w:rFonts w:hint="eastAsia" w:ascii="宋体" w:hAnsi="宋体"/>
          <w:bCs/>
          <w:color w:val="auto"/>
          <w:szCs w:val="21"/>
          <w:highlight w:val="none"/>
        </w:rPr>
        <w:t>签字确认。</w:t>
      </w:r>
    </w:p>
    <w:bookmarkEnd w:id="43"/>
    <w:p w14:paraId="0E7779E7">
      <w:pPr>
        <w:spacing w:line="360" w:lineRule="auto"/>
        <w:jc w:val="both"/>
        <w:rPr>
          <w:rFonts w:hint="eastAsia" w:ascii="宋体" w:hAnsi="宋体"/>
          <w:b/>
          <w:color w:val="auto"/>
          <w:sz w:val="24"/>
          <w:highlight w:val="none"/>
          <w:lang w:val="en-US" w:eastAsia="zh-CN"/>
        </w:rPr>
      </w:pPr>
      <w:bookmarkStart w:id="44" w:name="_Toc482188667"/>
      <w:r>
        <w:rPr>
          <w:rFonts w:ascii="宋体" w:hAnsi="宋体" w:eastAsia="宋体"/>
          <w:color w:val="auto"/>
          <w:highlight w:val="none"/>
        </w:rPr>
        <w:br w:type="page"/>
      </w:r>
      <w:bookmarkEnd w:id="44"/>
      <w:bookmarkStart w:id="45" w:name="_Toc152045805"/>
      <w:bookmarkStart w:id="46" w:name="_Toc179632825"/>
      <w:bookmarkStart w:id="47" w:name="_Toc144974873"/>
      <w:bookmarkStart w:id="48" w:name="_Toc152042594"/>
    </w:p>
    <w:p w14:paraId="006BF4E0">
      <w:pPr>
        <w:spacing w:line="360" w:lineRule="auto"/>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八、投标人的其他评审情况</w:t>
      </w:r>
    </w:p>
    <w:p w14:paraId="22251995">
      <w:pPr>
        <w:spacing w:line="360" w:lineRule="auto"/>
        <w:rPr>
          <w:rFonts w:hint="eastAsia" w:ascii="宋体" w:hAnsi="宋体"/>
          <w:b/>
          <w:color w:val="auto"/>
          <w:sz w:val="24"/>
          <w:highlight w:val="none"/>
        </w:rPr>
      </w:pPr>
    </w:p>
    <w:p w14:paraId="300B6CA2">
      <w:pPr>
        <w:spacing w:line="360" w:lineRule="auto"/>
        <w:rPr>
          <w:rFonts w:ascii="宋体" w:hAnsi="宋体"/>
          <w:b/>
          <w:color w:val="auto"/>
          <w:sz w:val="24"/>
          <w:highlight w:val="none"/>
        </w:rPr>
      </w:pPr>
      <w:r>
        <w:rPr>
          <w:rFonts w:hint="eastAsia" w:ascii="宋体" w:hAnsi="宋体"/>
          <w:b/>
          <w:color w:val="auto"/>
          <w:sz w:val="24"/>
          <w:highlight w:val="none"/>
        </w:rPr>
        <w:t>项目名称：</w:t>
      </w:r>
      <w:r>
        <w:rPr>
          <w:rFonts w:hint="eastAsia" w:ascii="宋体" w:hAnsi="宋体" w:eastAsia="宋体" w:cs="Times New Roman"/>
          <w:b/>
          <w:bCs w:val="0"/>
          <w:color w:val="auto"/>
          <w:kern w:val="2"/>
          <w:sz w:val="24"/>
          <w:szCs w:val="22"/>
          <w:highlight w:val="none"/>
          <w:u w:val="none"/>
          <w:lang w:eastAsia="zh-CN" w:bidi="ar"/>
        </w:rPr>
        <w:t>云浮市云安区河湖水体综合治理及水生态修复工程(监理）（一期）</w:t>
      </w:r>
    </w:p>
    <w:p w14:paraId="075CFB3E">
      <w:pPr>
        <w:spacing w:line="360" w:lineRule="auto"/>
        <w:rPr>
          <w:rFonts w:ascii="宋体" w:hAnsi="宋体"/>
          <w:b/>
          <w:color w:val="auto"/>
          <w:sz w:val="24"/>
          <w:highlight w:val="none"/>
        </w:rPr>
      </w:pPr>
    </w:p>
    <w:p w14:paraId="1AB7A746">
      <w:pPr>
        <w:spacing w:line="360" w:lineRule="auto"/>
        <w:rPr>
          <w:rFonts w:ascii="宋体" w:hAnsi="宋体"/>
          <w:b/>
          <w:color w:val="auto"/>
          <w:sz w:val="24"/>
          <w:highlight w:val="none"/>
        </w:rPr>
      </w:pPr>
    </w:p>
    <w:p w14:paraId="2FBD1C83">
      <w:pPr>
        <w:spacing w:line="360" w:lineRule="auto"/>
        <w:ind w:firstLine="480"/>
        <w:rPr>
          <w:rFonts w:ascii="宋体" w:hAnsi="宋体" w:cs="宋体"/>
          <w:color w:val="auto"/>
          <w:kern w:val="0"/>
          <w:szCs w:val="21"/>
          <w:highlight w:val="none"/>
        </w:rPr>
      </w:pPr>
      <w:r>
        <w:rPr>
          <w:rFonts w:hint="eastAsia" w:ascii="宋体" w:hAnsi="宋体" w:cs="宋体"/>
          <w:color w:val="auto"/>
          <w:kern w:val="0"/>
          <w:szCs w:val="21"/>
          <w:highlight w:val="none"/>
        </w:rPr>
        <w:t>投标人根据“第三章  评标办法”自行编制格式。</w:t>
      </w:r>
    </w:p>
    <w:p w14:paraId="364CDA08">
      <w:pPr>
        <w:spacing w:line="360" w:lineRule="auto"/>
        <w:ind w:firstLine="480"/>
        <w:rPr>
          <w:rFonts w:ascii="宋体" w:hAnsi="宋体" w:cs="宋体"/>
          <w:color w:val="auto"/>
          <w:kern w:val="0"/>
          <w:szCs w:val="21"/>
          <w:highlight w:val="none"/>
        </w:rPr>
      </w:pPr>
    </w:p>
    <w:p w14:paraId="21520443">
      <w:pPr>
        <w:spacing w:line="360" w:lineRule="auto"/>
        <w:ind w:firstLine="480"/>
        <w:rPr>
          <w:rFonts w:ascii="宋体" w:hAnsi="宋体" w:cs="宋体"/>
          <w:color w:val="auto"/>
          <w:kern w:val="0"/>
          <w:szCs w:val="21"/>
          <w:highlight w:val="none"/>
        </w:rPr>
      </w:pPr>
    </w:p>
    <w:p w14:paraId="54D47149">
      <w:pPr>
        <w:spacing w:line="360" w:lineRule="auto"/>
        <w:ind w:firstLine="480"/>
        <w:rPr>
          <w:rFonts w:ascii="宋体" w:hAnsi="宋体"/>
          <w:color w:val="auto"/>
          <w:szCs w:val="21"/>
          <w:highlight w:val="none"/>
        </w:rPr>
      </w:pPr>
    </w:p>
    <w:p w14:paraId="315E475B">
      <w:pPr>
        <w:spacing w:line="360" w:lineRule="auto"/>
        <w:ind w:firstLine="480"/>
        <w:rPr>
          <w:rFonts w:ascii="宋体" w:hAnsi="宋体"/>
          <w:color w:val="auto"/>
          <w:szCs w:val="21"/>
          <w:highlight w:val="none"/>
        </w:rPr>
      </w:pPr>
    </w:p>
    <w:p w14:paraId="502BA6FA">
      <w:pPr>
        <w:spacing w:line="360" w:lineRule="auto"/>
        <w:ind w:firstLine="480"/>
        <w:rPr>
          <w:rFonts w:ascii="宋体" w:hAnsi="宋体"/>
          <w:color w:val="auto"/>
          <w:szCs w:val="21"/>
          <w:highlight w:val="none"/>
        </w:rPr>
      </w:pPr>
    </w:p>
    <w:p w14:paraId="0DDFB884">
      <w:pPr>
        <w:spacing w:line="360" w:lineRule="auto"/>
        <w:ind w:firstLine="480"/>
        <w:rPr>
          <w:rFonts w:ascii="宋体" w:hAnsi="宋体"/>
          <w:color w:val="auto"/>
          <w:szCs w:val="21"/>
          <w:highlight w:val="none"/>
        </w:rPr>
      </w:pPr>
    </w:p>
    <w:p w14:paraId="63A656A7">
      <w:pPr>
        <w:spacing w:line="360" w:lineRule="auto"/>
        <w:ind w:firstLine="480"/>
        <w:rPr>
          <w:rFonts w:ascii="宋体" w:hAnsi="宋体"/>
          <w:color w:val="auto"/>
          <w:szCs w:val="21"/>
          <w:highlight w:val="none"/>
        </w:rPr>
      </w:pPr>
    </w:p>
    <w:p w14:paraId="4EADDE81">
      <w:pPr>
        <w:spacing w:line="360" w:lineRule="auto"/>
        <w:ind w:firstLine="480"/>
        <w:rPr>
          <w:rFonts w:ascii="宋体" w:hAnsi="宋体"/>
          <w:color w:val="auto"/>
          <w:szCs w:val="21"/>
          <w:highlight w:val="none"/>
        </w:rPr>
      </w:pPr>
    </w:p>
    <w:p w14:paraId="4FF7D1C2">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15D7330">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477D721">
      <w:pPr>
        <w:widowControl/>
        <w:jc w:val="left"/>
        <w:rPr>
          <w:rFonts w:ascii="宋体" w:hAnsi="宋体"/>
          <w:b/>
          <w:bCs/>
          <w:color w:val="auto"/>
          <w:szCs w:val="21"/>
          <w:highlight w:val="none"/>
        </w:rPr>
      </w:pPr>
    </w:p>
    <w:p w14:paraId="2E3F0C2F">
      <w:pPr>
        <w:widowControl/>
        <w:jc w:val="left"/>
        <w:rPr>
          <w:rFonts w:ascii="宋体" w:hAnsi="宋体"/>
          <w:b/>
          <w:bCs/>
          <w:color w:val="auto"/>
          <w:szCs w:val="21"/>
          <w:highlight w:val="none"/>
        </w:rPr>
      </w:pPr>
    </w:p>
    <w:p w14:paraId="2C9CD876">
      <w:pPr>
        <w:widowControl/>
        <w:jc w:val="left"/>
        <w:rPr>
          <w:rFonts w:ascii="宋体" w:hAnsi="宋体"/>
          <w:b/>
          <w:bCs/>
          <w:color w:val="auto"/>
          <w:szCs w:val="21"/>
          <w:highlight w:val="none"/>
        </w:rPr>
      </w:pPr>
    </w:p>
    <w:p w14:paraId="22EFCC36">
      <w:pPr>
        <w:widowControl/>
        <w:jc w:val="left"/>
        <w:rPr>
          <w:rFonts w:ascii="宋体" w:hAnsi="宋体"/>
          <w:b/>
          <w:bCs/>
          <w:color w:val="auto"/>
          <w:szCs w:val="21"/>
          <w:highlight w:val="none"/>
        </w:rPr>
      </w:pPr>
      <w:r>
        <w:rPr>
          <w:rFonts w:hint="eastAsia" w:ascii="宋体" w:hAnsi="宋体"/>
          <w:b/>
          <w:bCs/>
          <w:color w:val="auto"/>
          <w:szCs w:val="21"/>
          <w:highlight w:val="none"/>
        </w:rPr>
        <w:t>说明：于本表页后面附所有证明材料。</w:t>
      </w:r>
    </w:p>
    <w:p w14:paraId="3998B006">
      <w:pPr>
        <w:pStyle w:val="3"/>
        <w:spacing w:after="0" w:line="276" w:lineRule="auto"/>
        <w:jc w:val="center"/>
        <w:rPr>
          <w:rFonts w:ascii="宋体" w:hAnsi="宋体" w:eastAsia="宋体"/>
          <w:color w:val="auto"/>
          <w:szCs w:val="32"/>
          <w:highlight w:val="none"/>
        </w:rPr>
      </w:pPr>
    </w:p>
    <w:p w14:paraId="2B47EC47">
      <w:pPr>
        <w:pStyle w:val="3"/>
        <w:spacing w:after="0" w:line="276" w:lineRule="auto"/>
        <w:jc w:val="center"/>
        <w:rPr>
          <w:rFonts w:ascii="宋体" w:hAnsi="宋体" w:eastAsia="宋体"/>
          <w:color w:val="auto"/>
          <w:szCs w:val="32"/>
          <w:highlight w:val="none"/>
        </w:rPr>
      </w:pPr>
    </w:p>
    <w:p w14:paraId="0E0216BE">
      <w:pPr>
        <w:pStyle w:val="3"/>
        <w:spacing w:after="0" w:line="276" w:lineRule="auto"/>
        <w:jc w:val="center"/>
        <w:rPr>
          <w:rFonts w:ascii="宋体" w:hAnsi="宋体" w:eastAsia="宋体"/>
          <w:color w:val="auto"/>
          <w:sz w:val="24"/>
          <w:szCs w:val="24"/>
          <w:highlight w:val="none"/>
        </w:rPr>
      </w:pPr>
      <w:r>
        <w:rPr>
          <w:rFonts w:ascii="宋体" w:hAnsi="宋体" w:eastAsia="宋体"/>
          <w:color w:val="auto"/>
          <w:szCs w:val="32"/>
          <w:highlight w:val="none"/>
        </w:rPr>
        <w:br w:type="page"/>
      </w: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w:t>
      </w:r>
      <w:r>
        <w:rPr>
          <w:rFonts w:ascii="宋体" w:hAnsi="宋体" w:eastAsia="宋体"/>
          <w:color w:val="auto"/>
          <w:sz w:val="24"/>
          <w:szCs w:val="24"/>
          <w:highlight w:val="none"/>
        </w:rPr>
        <w:t>投标人</w:t>
      </w:r>
      <w:r>
        <w:rPr>
          <w:rFonts w:hint="eastAsia" w:ascii="宋体" w:hAnsi="宋体" w:eastAsia="宋体"/>
          <w:color w:val="auto"/>
          <w:sz w:val="24"/>
          <w:szCs w:val="24"/>
          <w:highlight w:val="none"/>
        </w:rPr>
        <w:t>声明函</w:t>
      </w:r>
    </w:p>
    <w:p w14:paraId="2012EC29">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广东省鲲鹏城市建设投资集团有限公司</w:t>
      </w:r>
    </w:p>
    <w:p w14:paraId="4415B9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我公司作为贵单位拟建的</w:t>
      </w:r>
      <w:r>
        <w:rPr>
          <w:rFonts w:hint="eastAsia" w:ascii="宋体" w:hAnsi="宋体" w:eastAsia="宋体" w:cs="宋体"/>
          <w:b/>
          <w:bCs w:val="0"/>
          <w:color w:val="auto"/>
          <w:kern w:val="0"/>
          <w:sz w:val="21"/>
          <w:szCs w:val="21"/>
          <w:highlight w:val="none"/>
          <w:u w:val="single"/>
          <w:lang w:eastAsia="zh-CN" w:bidi="ar"/>
        </w:rPr>
        <w:t>云浮市云安区河湖水体综合治理及水生态修复工程(监理）（一期）</w:t>
      </w:r>
      <w:r>
        <w:rPr>
          <w:rFonts w:hint="eastAsia" w:ascii="宋体" w:hAnsi="宋体"/>
          <w:b w:val="0"/>
          <w:bCs/>
          <w:color w:val="auto"/>
          <w:highlight w:val="none"/>
        </w:rPr>
        <w:t>的</w:t>
      </w:r>
      <w:r>
        <w:rPr>
          <w:rFonts w:hint="eastAsia" w:ascii="宋体" w:hAnsi="宋体"/>
          <w:b/>
          <w:color w:val="auto"/>
          <w:highlight w:val="none"/>
        </w:rPr>
        <w:t>监理</w:t>
      </w:r>
      <w:r>
        <w:rPr>
          <w:rFonts w:hint="eastAsia" w:ascii="宋体" w:hAnsi="宋体"/>
          <w:color w:val="auto"/>
          <w:szCs w:val="21"/>
          <w:highlight w:val="none"/>
        </w:rPr>
        <w:t>招标的投标人，郑重作出以下承诺：</w:t>
      </w:r>
    </w:p>
    <w:p w14:paraId="7463E3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一、我公司</w:t>
      </w:r>
      <w:r>
        <w:rPr>
          <w:rFonts w:hint="eastAsia" w:ascii="宋体" w:hAnsi="宋体"/>
          <w:bCs/>
          <w:color w:val="auto"/>
          <w:szCs w:val="21"/>
          <w:highlight w:val="none"/>
        </w:rPr>
        <w:t>没有处于责令停业，财产被接管、冻结，破产状况等</w:t>
      </w:r>
      <w:r>
        <w:rPr>
          <w:rFonts w:hint="eastAsia" w:ascii="宋体" w:hAnsi="宋体"/>
          <w:color w:val="auto"/>
          <w:szCs w:val="21"/>
          <w:highlight w:val="none"/>
        </w:rPr>
        <w:t>。</w:t>
      </w:r>
    </w:p>
    <w:p w14:paraId="0938CD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二、本单位保证投标材料及其后提供的一切材料都是真实有效的。</w:t>
      </w:r>
    </w:p>
    <w:p w14:paraId="3A7656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三、我公司保证在本项目投标中不与其他单位围标、串标，不出让投标资格，不向招标人或评标委员会成员行贿。</w:t>
      </w:r>
    </w:p>
    <w:p w14:paraId="4037CD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四、我公司近三年没有下列情形之一：</w:t>
      </w:r>
    </w:p>
    <w:p w14:paraId="3744B0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.捏造事实、伪造证明材料投诉；</w:t>
      </w:r>
    </w:p>
    <w:p w14:paraId="47DB66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.无故放弃中标</w:t>
      </w:r>
      <w:r>
        <w:rPr>
          <w:rFonts w:hint="eastAsia" w:ascii="宋体" w:hAnsi="宋体"/>
          <w:color w:val="auto"/>
          <w:szCs w:val="21"/>
          <w:highlight w:val="none"/>
        </w:rPr>
        <w:t>的</w:t>
      </w:r>
      <w:r>
        <w:rPr>
          <w:rFonts w:ascii="宋体" w:hAnsi="宋体"/>
          <w:color w:val="auto"/>
          <w:szCs w:val="21"/>
          <w:highlight w:val="none"/>
        </w:rPr>
        <w:t>；</w:t>
      </w:r>
    </w:p>
    <w:p w14:paraId="0AB141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.超越本</w:t>
      </w:r>
      <w:r>
        <w:rPr>
          <w:rFonts w:hint="eastAsia" w:ascii="宋体" w:hAnsi="宋体"/>
          <w:color w:val="auto"/>
          <w:szCs w:val="21"/>
          <w:highlight w:val="none"/>
        </w:rPr>
        <w:t>单位</w:t>
      </w:r>
      <w:r>
        <w:rPr>
          <w:rFonts w:ascii="宋体" w:hAnsi="宋体"/>
          <w:color w:val="auto"/>
          <w:szCs w:val="21"/>
          <w:highlight w:val="none"/>
        </w:rPr>
        <w:t>资质等级许可的业务范围承揽工程</w:t>
      </w:r>
      <w:r>
        <w:rPr>
          <w:rFonts w:hint="eastAsia" w:ascii="宋体" w:hAnsi="宋体"/>
          <w:color w:val="auto"/>
          <w:szCs w:val="21"/>
          <w:highlight w:val="none"/>
        </w:rPr>
        <w:t>，或</w:t>
      </w:r>
      <w:r>
        <w:rPr>
          <w:rFonts w:ascii="宋体" w:hAnsi="宋体"/>
          <w:color w:val="auto"/>
          <w:szCs w:val="21"/>
          <w:highlight w:val="none"/>
        </w:rPr>
        <w:t>违法转包、分包工程</w:t>
      </w:r>
      <w:r>
        <w:rPr>
          <w:rFonts w:hint="eastAsia" w:ascii="宋体" w:hAnsi="宋体"/>
          <w:color w:val="auto"/>
          <w:szCs w:val="21"/>
          <w:highlight w:val="none"/>
        </w:rPr>
        <w:t>，或</w:t>
      </w:r>
      <w:r>
        <w:rPr>
          <w:rFonts w:ascii="宋体" w:hAnsi="宋体"/>
          <w:color w:val="auto"/>
          <w:szCs w:val="21"/>
          <w:highlight w:val="none"/>
        </w:rPr>
        <w:t>允许其他单位或个人以本单位名义承揽工程（违规转让企业资质证书）；</w:t>
      </w:r>
    </w:p>
    <w:p w14:paraId="0C4541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.由于</w:t>
      </w:r>
      <w:r>
        <w:rPr>
          <w:rFonts w:hint="eastAsia" w:ascii="宋体" w:hAnsi="宋体"/>
          <w:color w:val="auto"/>
          <w:szCs w:val="21"/>
          <w:highlight w:val="none"/>
        </w:rPr>
        <w:t>本单位</w:t>
      </w:r>
      <w:r>
        <w:rPr>
          <w:rFonts w:ascii="宋体" w:hAnsi="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28E9546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olor w:val="auto"/>
          <w:szCs w:val="21"/>
          <w:highlight w:val="none"/>
        </w:rPr>
        <w:t>；</w:t>
      </w:r>
    </w:p>
    <w:p w14:paraId="1D8CDD1D">
      <w:pPr>
        <w:pStyle w:val="8"/>
        <w:rPr>
          <w:color w:val="auto"/>
          <w:highlight w:val="none"/>
        </w:rPr>
      </w:pPr>
      <w:r>
        <w:rPr>
          <w:rFonts w:hint="eastAsia" w:ascii="宋体" w:hAnsi="宋体" w:cs="宋体"/>
          <w:color w:val="auto"/>
          <w:szCs w:val="21"/>
          <w:highlight w:val="none"/>
        </w:rPr>
        <w:t>6. ①在处罚有效期内的重大工程质量问题，或在处罚有效期内的重大安全事故，</w:t>
      </w:r>
      <w:bookmarkStart w:id="49" w:name="_GoBack"/>
      <w:bookmarkEnd w:id="49"/>
      <w:r>
        <w:rPr>
          <w:rFonts w:hint="eastAsia" w:ascii="宋体" w:hAnsi="宋体" w:cs="宋体"/>
          <w:color w:val="auto"/>
          <w:szCs w:val="21"/>
          <w:highlight w:val="none"/>
        </w:rPr>
        <w:t>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355351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五、我公司不存在“第二章、投标人须知”第1.4.2项、第1.4.3项规定的任何一种情形；</w:t>
      </w:r>
    </w:p>
    <w:p w14:paraId="0A5111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如我司有幸中标，承诺在履行本工程施工阶段的委托监理合同时，必须在施工现场建立项目监理机构。监理机构人员（含项目总监与其他监理人员）中标后不得变更，确须变更的，应符合相关法律法规的变更条件，且须经招标人同意、建设行政主管部门审核同意后方可变更。</w:t>
      </w:r>
    </w:p>
    <w:p w14:paraId="52C0835B">
      <w:pPr>
        <w:spacing w:line="360" w:lineRule="auto"/>
        <w:ind w:firstLine="420" w:firstLineChars="200"/>
        <w:rPr>
          <w:rFonts w:ascii="宋体" w:hAnsi="宋体"/>
          <w:bCs/>
          <w:color w:val="auto"/>
          <w:szCs w:val="21"/>
          <w:highlight w:val="none"/>
          <w:lang w:val="zh-TW"/>
        </w:rPr>
      </w:pPr>
      <w:r>
        <w:rPr>
          <w:rFonts w:hint="eastAsia" w:ascii="宋体" w:hAnsi="宋体"/>
          <w:color w:val="auto"/>
          <w:szCs w:val="21"/>
          <w:highlight w:val="none"/>
        </w:rPr>
        <w:t>七、我司没有</w:t>
      </w:r>
      <w:r>
        <w:rPr>
          <w:rFonts w:hint="eastAsia" w:ascii="宋体" w:hAnsi="宋体"/>
          <w:bCs/>
          <w:color w:val="auto"/>
          <w:szCs w:val="21"/>
          <w:highlight w:val="none"/>
          <w:lang w:val="zh-TW"/>
        </w:rPr>
        <w:t>与招标人存在利害关系可能影响招标公正性的法人、其他组织或者个人。</w:t>
      </w:r>
    </w:p>
    <w:p w14:paraId="07F3AB6A">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lang w:val="zh-TW"/>
        </w:rPr>
        <w:t>八、单位负责人为同一人或者存在控股、管理关系的不同单位，</w:t>
      </w:r>
      <w:r>
        <w:rPr>
          <w:rFonts w:hint="eastAsia" w:ascii="宋体" w:hAnsi="宋体"/>
          <w:bCs/>
          <w:color w:val="auto"/>
          <w:szCs w:val="21"/>
          <w:highlight w:val="none"/>
        </w:rPr>
        <w:t>不得同时参加本招标项目投标。</w:t>
      </w:r>
    </w:p>
    <w:p w14:paraId="176C3E2E">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如我公司违反以上的承诺中任一条的，除本项目的投标按无效处理外，投标行为还须按“提供虚假投标材料”上报相关的建设行政主管部门，承担相应的法律责任。</w:t>
      </w:r>
    </w:p>
    <w:p w14:paraId="7D0F3951">
      <w:pPr>
        <w:spacing w:line="360" w:lineRule="auto"/>
        <w:rPr>
          <w:rFonts w:ascii="宋体" w:hAnsi="宋体"/>
          <w:color w:val="auto"/>
          <w:szCs w:val="21"/>
          <w:highlight w:val="none"/>
        </w:rPr>
      </w:pPr>
    </w:p>
    <w:p w14:paraId="60B1F2DF">
      <w:pPr>
        <w:wordWrap w:val="0"/>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918CA1C">
      <w:pPr>
        <w:widowControl/>
        <w:spacing w:line="360" w:lineRule="auto"/>
        <w:ind w:right="840" w:firstLine="3542" w:firstLineChars="1687"/>
        <w:rPr>
          <w:rFonts w:ascii="宋体" w:hAnsi="宋体"/>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1979421">
      <w:pPr>
        <w:widowControl/>
        <w:jc w:val="left"/>
        <w:rPr>
          <w:rFonts w:ascii="宋体" w:hAnsi="宋体"/>
          <w:color w:val="auto"/>
          <w:sz w:val="32"/>
          <w:szCs w:val="32"/>
          <w:highlight w:val="none"/>
        </w:rPr>
      </w:pPr>
    </w:p>
    <w:p w14:paraId="23B0C607">
      <w:pPr>
        <w:pStyle w:val="3"/>
        <w:spacing w:after="0" w:line="276" w:lineRule="auto"/>
        <w:jc w:val="center"/>
        <w:rPr>
          <w:rFonts w:ascii="宋体" w:hAnsi="宋体" w:eastAsia="宋体"/>
          <w:color w:val="auto"/>
          <w:sz w:val="24"/>
          <w:szCs w:val="24"/>
          <w:highlight w:val="none"/>
        </w:rPr>
      </w:pPr>
      <w:r>
        <w:rPr>
          <w:rFonts w:ascii="宋体" w:hAnsi="宋体" w:eastAsia="宋体"/>
          <w:color w:val="auto"/>
          <w:highlight w:val="none"/>
        </w:rPr>
        <w:br w:type="page"/>
      </w: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w:t>
      </w:r>
      <w:r>
        <w:rPr>
          <w:rFonts w:ascii="宋体" w:hAnsi="宋体" w:eastAsia="宋体"/>
          <w:color w:val="auto"/>
          <w:sz w:val="24"/>
          <w:szCs w:val="24"/>
          <w:highlight w:val="none"/>
        </w:rPr>
        <w:t>投标人承诺书</w:t>
      </w:r>
    </w:p>
    <w:bookmarkEnd w:id="45"/>
    <w:bookmarkEnd w:id="46"/>
    <w:bookmarkEnd w:id="47"/>
    <w:bookmarkEnd w:id="48"/>
    <w:p w14:paraId="64275B72">
      <w:pPr>
        <w:spacing w:line="0" w:lineRule="atLeast"/>
        <w:jc w:val="center"/>
        <w:outlineLvl w:val="0"/>
        <w:rPr>
          <w:rFonts w:ascii="宋体" w:hAnsi="宋体"/>
          <w:color w:val="auto"/>
          <w:sz w:val="32"/>
          <w:szCs w:val="32"/>
          <w:highlight w:val="none"/>
        </w:rPr>
      </w:pPr>
    </w:p>
    <w:p w14:paraId="23B70C15">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广东省鲲鹏城市建设投资集团有限公司</w:t>
      </w:r>
    </w:p>
    <w:p w14:paraId="3E4887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eastAsia="宋体" w:cs="宋体"/>
          <w:b/>
          <w:bCs w:val="0"/>
          <w:color w:val="auto"/>
          <w:kern w:val="0"/>
          <w:sz w:val="21"/>
          <w:szCs w:val="21"/>
          <w:highlight w:val="none"/>
          <w:u w:val="single"/>
          <w:lang w:eastAsia="zh-CN" w:bidi="ar"/>
        </w:rPr>
        <w:t>云浮市云安区河湖水体综合治理及水生态修复工程(监理）（一期）</w:t>
      </w:r>
      <w:r>
        <w:rPr>
          <w:rFonts w:hint="eastAsia" w:ascii="宋体" w:hAnsi="宋体"/>
          <w:color w:val="auto"/>
          <w:highlight w:val="none"/>
        </w:rPr>
        <w:t>的</w:t>
      </w:r>
      <w:r>
        <w:rPr>
          <w:rFonts w:hint="eastAsia" w:ascii="宋体" w:hAnsi="宋体"/>
          <w:b/>
          <w:color w:val="auto"/>
          <w:highlight w:val="none"/>
        </w:rPr>
        <w:t>监理</w:t>
      </w:r>
      <w:r>
        <w:rPr>
          <w:rFonts w:hint="eastAsia" w:ascii="宋体" w:hAnsi="宋体"/>
          <w:color w:val="auto"/>
          <w:szCs w:val="21"/>
          <w:highlight w:val="none"/>
        </w:rPr>
        <w:t>招标投标活动的投标人，郑重作出以下承诺：</w:t>
      </w:r>
    </w:p>
    <w:p w14:paraId="61F6C0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7DC874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7DA47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三、基本信息</w:t>
      </w:r>
    </w:p>
    <w:p w14:paraId="3FCD98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1、承诺人类别：法人</w:t>
      </w:r>
    </w:p>
    <w:p w14:paraId="584E87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b/>
          <w:bCs/>
          <w:color w:val="auto"/>
          <w:szCs w:val="21"/>
          <w:highlight w:val="none"/>
          <w:u w:val="single"/>
        </w:rPr>
        <w:t xml:space="preserve">                  （统一社会信用代码）</w:t>
      </w:r>
    </w:p>
    <w:p w14:paraId="31D095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四、承诺类型：主动型</w:t>
      </w:r>
    </w:p>
    <w:p w14:paraId="168471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eastAsia="宋体" w:cs="宋体"/>
          <w:b/>
          <w:bCs w:val="0"/>
          <w:color w:val="auto"/>
          <w:kern w:val="0"/>
          <w:sz w:val="21"/>
          <w:szCs w:val="21"/>
          <w:highlight w:val="none"/>
          <w:u w:val="single"/>
          <w:lang w:eastAsia="zh-CN" w:bidi="ar"/>
        </w:rPr>
        <w:t>云浮市云安区河湖水体综合治理及水生态修复工程(监理）（一期）</w:t>
      </w:r>
      <w:r>
        <w:rPr>
          <w:rFonts w:hint="eastAsia" w:ascii="宋体" w:hAnsi="宋体"/>
          <w:color w:val="auto"/>
          <w:highlight w:val="none"/>
        </w:rPr>
        <w:t>的</w:t>
      </w:r>
      <w:r>
        <w:rPr>
          <w:rFonts w:hint="eastAsia" w:ascii="宋体" w:hAnsi="宋体"/>
          <w:b w:val="0"/>
          <w:bCs/>
          <w:color w:val="auto"/>
          <w:highlight w:val="none"/>
        </w:rPr>
        <w:t>监理</w:t>
      </w:r>
      <w:r>
        <w:rPr>
          <w:rFonts w:hint="eastAsia" w:ascii="宋体" w:hAnsi="宋体"/>
          <w:color w:val="auto"/>
          <w:szCs w:val="21"/>
          <w:highlight w:val="none"/>
        </w:rPr>
        <w:t>招标投标活动。</w:t>
      </w:r>
    </w:p>
    <w:p w14:paraId="1D43BD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六、承诺有效期：同投标有效期。</w:t>
      </w:r>
    </w:p>
    <w:p w14:paraId="47CB25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136FA4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5927F3D3">
      <w:pPr>
        <w:spacing w:line="360" w:lineRule="auto"/>
        <w:rPr>
          <w:rFonts w:ascii="宋体" w:hAnsi="宋体"/>
          <w:color w:val="auto"/>
          <w:szCs w:val="21"/>
          <w:highlight w:val="none"/>
        </w:rPr>
      </w:pPr>
    </w:p>
    <w:p w14:paraId="37506707">
      <w:pPr>
        <w:wordWrap w:val="0"/>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20AC4FE">
      <w:pPr>
        <w:spacing w:line="360" w:lineRule="auto"/>
        <w:ind w:right="85" w:firstLine="3542" w:firstLineChars="1687"/>
        <w:rPr>
          <w:rFonts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13636AF7">
      <w:pPr>
        <w:widowControl/>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85848F4">
      <w:pPr>
        <w:pStyle w:val="3"/>
        <w:spacing w:after="0" w:line="276" w:lineRule="auto"/>
        <w:jc w:val="center"/>
        <w:rPr>
          <w:color w:val="auto"/>
          <w:highlight w:val="none"/>
        </w:rPr>
      </w:pPr>
      <w:r>
        <w:rPr>
          <w:rFonts w:ascii="宋体" w:hAnsi="宋体" w:eastAsia="宋体"/>
          <w:color w:val="auto"/>
          <w:szCs w:val="21"/>
          <w:highlight w:val="none"/>
        </w:rPr>
        <w:br w:type="page"/>
      </w:r>
      <w:r>
        <w:rPr>
          <w:rFonts w:hint="eastAsia" w:ascii="宋体" w:hAnsi="宋体" w:eastAsia="宋体" w:cs="Times New Roman"/>
          <w:b/>
          <w:color w:val="auto"/>
          <w:sz w:val="24"/>
          <w:szCs w:val="24"/>
          <w:highlight w:val="none"/>
        </w:rPr>
        <w:t>十</w:t>
      </w:r>
      <w:r>
        <w:rPr>
          <w:rFonts w:hint="eastAsia" w:ascii="宋体" w:hAnsi="宋体" w:eastAsia="宋体" w:cs="Times New Roman"/>
          <w:b/>
          <w:color w:val="auto"/>
          <w:sz w:val="24"/>
          <w:szCs w:val="24"/>
          <w:highlight w:val="none"/>
          <w:lang w:val="en-US" w:eastAsia="zh-CN"/>
        </w:rPr>
        <w:t>一</w:t>
      </w:r>
      <w:r>
        <w:rPr>
          <w:rFonts w:ascii="宋体" w:hAnsi="宋体" w:eastAsia="宋体" w:cs="Times New Roman"/>
          <w:b/>
          <w:color w:val="auto"/>
          <w:sz w:val="24"/>
          <w:szCs w:val="24"/>
          <w:highlight w:val="none"/>
        </w:rPr>
        <w:t>、信用承诺书（</w:t>
      </w:r>
      <w:r>
        <w:rPr>
          <w:rFonts w:hint="eastAsia" w:ascii="宋体" w:hAnsi="宋体" w:eastAsia="宋体" w:cs="Times New Roman"/>
          <w:b/>
          <w:color w:val="auto"/>
          <w:sz w:val="24"/>
          <w:szCs w:val="24"/>
          <w:highlight w:val="none"/>
          <w:lang w:val="en-US" w:eastAsia="zh-CN"/>
        </w:rPr>
        <w:t>如有</w:t>
      </w:r>
      <w:r>
        <w:rPr>
          <w:rFonts w:ascii="宋体" w:hAnsi="宋体" w:eastAsia="宋体" w:cs="Times New Roman"/>
          <w:b/>
          <w:color w:val="auto"/>
          <w:sz w:val="24"/>
          <w:szCs w:val="24"/>
          <w:highlight w:val="none"/>
        </w:rPr>
        <w:t>）</w:t>
      </w:r>
    </w:p>
    <w:p w14:paraId="6D575A0F">
      <w:pPr>
        <w:pStyle w:val="7"/>
        <w:keepNext w:val="0"/>
        <w:keepLines w:val="0"/>
        <w:widowControl/>
        <w:suppressLineNumbers w:val="0"/>
        <w:spacing w:line="480" w:lineRule="auto"/>
        <w:ind w:left="0" w:firstLine="0"/>
        <w:jc w:val="lef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（招标人名称）：</w:t>
      </w:r>
    </w:p>
    <w:p w14:paraId="1ED350FE">
      <w:pPr>
        <w:pStyle w:val="7"/>
        <w:keepNext w:val="0"/>
        <w:keepLines w:val="0"/>
        <w:widowControl/>
        <w:suppressLineNumbers w:val="0"/>
        <w:spacing w:line="480" w:lineRule="auto"/>
        <w:ind w:left="0" w:firstLine="552"/>
        <w:jc w:val="lef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本单位自愿参加（标段</w:t>
      </w:r>
      <w:r>
        <w:rPr>
          <w:rFonts w:hint="default"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包</w:t>
      </w:r>
      <w:r>
        <w:rPr>
          <w:rFonts w:hint="default"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名称）投标活动，现郑重承诺如下：</w:t>
      </w:r>
    </w:p>
    <w:p w14:paraId="628CA8B2">
      <w:pPr>
        <w:pStyle w:val="7"/>
        <w:keepNext w:val="0"/>
        <w:keepLines w:val="0"/>
        <w:widowControl/>
        <w:suppressLineNumbers w:val="0"/>
        <w:spacing w:before="0" w:beforeAutospacing="0" w:after="0" w:afterAutospacing="0" w:line="480" w:lineRule="auto"/>
        <w:ind w:left="0" w:firstLine="586"/>
        <w:contextualSpacing/>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本单位（联合体）目前在（项目所属行业信用管理系统具体名称）的信用等级为（本单位具体信用等级，联合体具体信用等级），且没有失信记录，符合招标文件规定的“信用承诺制”替代投标保证金条件，自愿通过提供信用承诺书的方式免缴投标保证金。</w:t>
      </w:r>
    </w:p>
    <w:p w14:paraId="025FC57E">
      <w:pPr>
        <w:pStyle w:val="7"/>
        <w:keepNext w:val="0"/>
        <w:keepLines w:val="0"/>
        <w:widowControl/>
        <w:suppressLineNumbers w:val="0"/>
        <w:spacing w:before="0" w:beforeAutospacing="0" w:after="0" w:afterAutospacing="0" w:line="480" w:lineRule="auto"/>
        <w:ind w:left="0" w:firstLine="584"/>
        <w:contextualSpacing/>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本单位（联合体）将严格遵守《中华人民共和国招标投标法》及其实施条例等招标投标相关法律法规及招标文件的规定，如出现法律法规及招标文件规定的不予退还投标保证金的行为，本单位（联合体）将在接到招标人书面通知后，按照招标文件规定承担相应责任，</w:t>
      </w:r>
      <w:r>
        <w:rPr>
          <w:rFonts w:hint="default" w:ascii="宋体" w:hAnsi="宋体" w:eastAsia="宋体" w:cs="Times New Roman"/>
          <w:color w:val="auto"/>
          <w:kern w:val="2"/>
          <w:sz w:val="21"/>
          <w:szCs w:val="21"/>
          <w:highlight w:val="none"/>
          <w:lang w:val="en-US" w:eastAsia="zh-CN" w:bidi="ar-SA"/>
        </w:rPr>
        <w:t xml:space="preserve">1 </w:t>
      </w:r>
      <w:r>
        <w:rPr>
          <w:rFonts w:hint="eastAsia" w:ascii="宋体" w:hAnsi="宋体" w:eastAsia="宋体" w:cs="Times New Roman"/>
          <w:color w:val="auto"/>
          <w:kern w:val="2"/>
          <w:sz w:val="21"/>
          <w:szCs w:val="21"/>
          <w:highlight w:val="none"/>
          <w:lang w:val="en-US" w:eastAsia="zh-CN" w:bidi="ar-SA"/>
        </w:rPr>
        <w:t>个月内补交投标保证金，同时自愿接受</w:t>
      </w:r>
      <w:r>
        <w:rPr>
          <w:rFonts w:hint="default" w:ascii="宋体" w:hAnsi="宋体" w:eastAsia="宋体" w:cs="Times New Roman"/>
          <w:color w:val="auto"/>
          <w:kern w:val="2"/>
          <w:sz w:val="21"/>
          <w:szCs w:val="21"/>
          <w:highlight w:val="none"/>
          <w:lang w:val="en-US" w:eastAsia="zh-CN" w:bidi="ar-SA"/>
        </w:rPr>
        <w:t xml:space="preserve">2 </w:t>
      </w:r>
      <w:r>
        <w:rPr>
          <w:rFonts w:hint="eastAsia" w:ascii="宋体" w:hAnsi="宋体" w:eastAsia="宋体" w:cs="Times New Roman"/>
          <w:color w:val="auto"/>
          <w:kern w:val="2"/>
          <w:sz w:val="21"/>
          <w:szCs w:val="21"/>
          <w:highlight w:val="none"/>
          <w:lang w:val="en-US" w:eastAsia="zh-CN" w:bidi="ar-SA"/>
        </w:rPr>
        <w:t>年内不适用“信用承诺制”替代投标保证金方式参与云浮市工程项目投标，并将相关失信行为记入不良信用记录等处理。</w:t>
      </w:r>
    </w:p>
    <w:p w14:paraId="18454B61">
      <w:pPr>
        <w:pStyle w:val="7"/>
        <w:keepNext w:val="0"/>
        <w:keepLines w:val="0"/>
        <w:widowControl/>
        <w:suppressLineNumbers w:val="0"/>
        <w:spacing w:before="0" w:beforeAutospacing="0" w:after="0" w:afterAutospacing="0" w:line="480" w:lineRule="auto"/>
        <w:ind w:left="0" w:firstLine="590"/>
        <w:contextualSpacing/>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三、如因本单位（联合体）未按承诺履行责任造成的后果及招标人损失，由本单位承担（本单位与联合体共同承担）。</w:t>
      </w:r>
    </w:p>
    <w:p w14:paraId="4FB8ED90">
      <w:pPr>
        <w:pStyle w:val="7"/>
        <w:keepNext w:val="0"/>
        <w:keepLines w:val="0"/>
        <w:widowControl/>
        <w:suppressLineNumbers w:val="0"/>
        <w:spacing w:line="480" w:lineRule="auto"/>
        <w:ind w:left="0" w:firstLine="0"/>
        <w:jc w:val="lef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本信用承诺书同意向社会公开，接受社会监督。</w:t>
      </w:r>
    </w:p>
    <w:p w14:paraId="5E5AE9A5">
      <w:pPr>
        <w:pStyle w:val="7"/>
        <w:keepNext w:val="0"/>
        <w:keepLines w:val="0"/>
        <w:widowControl/>
        <w:suppressLineNumbers w:val="0"/>
        <w:spacing w:line="480" w:lineRule="auto"/>
        <w:ind w:left="0" w:firstLine="0"/>
        <w:jc w:val="righ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投标人（或联合体牵头方）：              （盖章）</w:t>
      </w:r>
    </w:p>
    <w:p w14:paraId="7F04239A">
      <w:pPr>
        <w:pStyle w:val="7"/>
        <w:keepNext w:val="0"/>
        <w:keepLines w:val="0"/>
        <w:widowControl/>
        <w:suppressLineNumbers w:val="0"/>
        <w:spacing w:line="480" w:lineRule="auto"/>
        <w:ind w:left="0" w:firstLine="0"/>
        <w:jc w:val="righ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法定代表人（负责人）或其授权代表：        （签名或盖章）</w:t>
      </w:r>
    </w:p>
    <w:p w14:paraId="5812121C">
      <w:pPr>
        <w:pStyle w:val="7"/>
        <w:keepNext w:val="0"/>
        <w:keepLines w:val="0"/>
        <w:widowControl/>
        <w:suppressLineNumbers w:val="0"/>
        <w:spacing w:line="480" w:lineRule="auto"/>
        <w:ind w:left="0" w:firstLine="0"/>
        <w:jc w:val="righ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日期：   年   月   日</w:t>
      </w:r>
    </w:p>
    <w:p w14:paraId="7DCBD64A">
      <w:pPr>
        <w:pStyle w:val="7"/>
        <w:keepNext w:val="0"/>
        <w:keepLines w:val="0"/>
        <w:widowControl/>
        <w:suppressLineNumbers w:val="0"/>
        <w:spacing w:line="480" w:lineRule="auto"/>
        <w:ind w:left="0" w:firstLine="4"/>
        <w:jc w:val="left"/>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注：以联合体形式参与投标的，本信用承诺书由联合体牵头单位出具，联合体各方承担连带责任。</w:t>
      </w:r>
    </w:p>
    <w:p w14:paraId="6EBCAC82">
      <w:pPr>
        <w:pStyle w:val="3"/>
        <w:spacing w:after="0" w:line="276" w:lineRule="auto"/>
        <w:jc w:val="center"/>
        <w:rPr>
          <w:rFonts w:hint="eastAsia" w:ascii="宋体" w:hAnsi="宋体" w:eastAsia="宋体"/>
          <w:color w:val="auto"/>
          <w:sz w:val="24"/>
          <w:szCs w:val="24"/>
          <w:highlight w:val="none"/>
        </w:rPr>
      </w:pPr>
      <w:r>
        <w:rPr>
          <w:rFonts w:ascii="宋体" w:hAnsi="宋体" w:eastAsia="宋体"/>
          <w:color w:val="auto"/>
          <w:sz w:val="24"/>
          <w:szCs w:val="24"/>
          <w:highlight w:val="none"/>
        </w:rPr>
        <w:br w:type="page"/>
      </w:r>
      <w:r>
        <w:rPr>
          <w:rFonts w:hint="eastAsia" w:ascii="宋体" w:hAnsi="宋体" w:eastAsia="宋体"/>
          <w:color w:val="auto"/>
          <w:sz w:val="24"/>
          <w:szCs w:val="24"/>
          <w:highlight w:val="none"/>
          <w:lang w:val="en-US" w:eastAsia="zh-CN"/>
        </w:rPr>
        <w:t>十二、</w:t>
      </w:r>
      <w:r>
        <w:rPr>
          <w:rFonts w:hint="eastAsia" w:ascii="宋体" w:hAnsi="宋体" w:eastAsia="宋体"/>
          <w:color w:val="auto"/>
          <w:sz w:val="24"/>
          <w:szCs w:val="24"/>
          <w:highlight w:val="none"/>
        </w:rPr>
        <w:t>其他资料</w:t>
      </w:r>
    </w:p>
    <w:p w14:paraId="7E5DA3A8">
      <w:pPr>
        <w:rPr>
          <w:rFonts w:hint="eastAsia" w:ascii="宋体" w:hAnsi="宋体"/>
          <w:color w:val="auto"/>
          <w:highlight w:val="none"/>
        </w:rPr>
      </w:pPr>
    </w:p>
    <w:p w14:paraId="3F03EA66">
      <w:pPr>
        <w:spacing w:line="360" w:lineRule="auto"/>
        <w:ind w:firstLine="420" w:firstLineChars="200"/>
        <w:rPr>
          <w:rFonts w:hint="eastAsia" w:ascii="宋体" w:hAnsi="宋体" w:eastAsia="宋体" w:cs="Times New Roman"/>
          <w:bCs/>
          <w:color w:val="auto"/>
          <w:szCs w:val="21"/>
          <w:highlight w:val="none"/>
          <w:lang w:val="zh-TW"/>
        </w:rPr>
      </w:pPr>
      <w:r>
        <w:rPr>
          <w:rFonts w:hint="eastAsia" w:ascii="宋体" w:hAnsi="宋体" w:eastAsia="宋体" w:cs="Times New Roman"/>
          <w:bCs/>
          <w:color w:val="auto"/>
          <w:szCs w:val="21"/>
          <w:highlight w:val="none"/>
          <w:lang w:val="zh-TW"/>
        </w:rPr>
        <w:t>1、投标人没有在“中国执行信息公开网”被列为执行期内的失信被执行人，须提供在“中国执行信息公开网”（http://zxgk.court.gov.cn/shixin/）的网页截图或网页打印件。</w:t>
      </w:r>
    </w:p>
    <w:p w14:paraId="57364003">
      <w:pPr>
        <w:spacing w:line="360" w:lineRule="auto"/>
        <w:ind w:firstLine="420" w:firstLineChars="200"/>
        <w:rPr>
          <w:rFonts w:hint="eastAsia" w:ascii="宋体" w:hAnsi="宋体" w:eastAsia="宋体" w:cs="Times New Roman"/>
          <w:bCs/>
          <w:color w:val="auto"/>
          <w:szCs w:val="21"/>
          <w:highlight w:val="none"/>
          <w:lang w:val="zh-TW"/>
        </w:rPr>
      </w:pPr>
      <w:r>
        <w:rPr>
          <w:rFonts w:hint="eastAsia" w:ascii="宋体" w:hAnsi="宋体" w:eastAsia="宋体" w:cs="Times New Roman"/>
          <w:bCs/>
          <w:color w:val="auto"/>
          <w:szCs w:val="21"/>
          <w:highlight w:val="none"/>
          <w:lang w:val="zh-TW"/>
        </w:rPr>
        <w:t>2、投标人认为需要提交的其他资料。</w:t>
      </w:r>
    </w:p>
    <w:p w14:paraId="1FE93287">
      <w:pPr>
        <w:spacing w:line="380" w:lineRule="exact"/>
        <w:ind w:firstLine="42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eastAsia="宋体" w:cs="宋体"/>
          <w:i w:val="0"/>
          <w:iCs w:val="0"/>
          <w:caps w:val="0"/>
          <w:color w:val="auto"/>
          <w:spacing w:val="0"/>
          <w:kern w:val="0"/>
          <w:sz w:val="21"/>
          <w:szCs w:val="21"/>
          <w:highlight w:val="none"/>
          <w:lang w:val="en-US" w:eastAsia="zh-CN" w:bidi="ar"/>
        </w:rPr>
        <w:t>投标人如为联合体，双方均须提供相关资料（项目负责人除外）</w:t>
      </w:r>
    </w:p>
    <w:p w14:paraId="333B89A9">
      <w:pPr>
        <w:rPr>
          <w:rFonts w:ascii="宋体" w:hAnsi="宋体"/>
          <w:color w:val="auto"/>
          <w:highlight w:val="none"/>
        </w:rPr>
      </w:pPr>
    </w:p>
    <w:p w14:paraId="4DCCCD7A">
      <w:pPr>
        <w:spacing w:line="360" w:lineRule="auto"/>
        <w:ind w:firstLine="474" w:firstLineChars="226"/>
        <w:jc w:val="center"/>
        <w:rPr>
          <w:rFonts w:ascii="宋体" w:hAnsi="宋体"/>
          <w:color w:val="auto"/>
          <w:szCs w:val="21"/>
          <w:highlight w:val="none"/>
        </w:rPr>
      </w:pPr>
    </w:p>
    <w:p w14:paraId="395D34A2">
      <w:pPr>
        <w:rPr>
          <w:rFonts w:ascii="宋体" w:hAnsi="宋体"/>
          <w:color w:val="auto"/>
          <w:highlight w:val="none"/>
        </w:rPr>
      </w:pPr>
    </w:p>
    <w:p w14:paraId="12EBA607">
      <w:pPr>
        <w:pStyle w:val="3"/>
        <w:spacing w:line="400" w:lineRule="exact"/>
        <w:jc w:val="center"/>
        <w:rPr>
          <w:rFonts w:hint="eastAsia" w:ascii="宋体" w:hAnsi="宋体" w:eastAsia="宋体"/>
          <w:color w:val="auto"/>
          <w:sz w:val="24"/>
          <w:szCs w:val="24"/>
          <w:highlight w:val="none"/>
        </w:rPr>
      </w:pPr>
      <w:r>
        <w:rPr>
          <w:rFonts w:ascii="宋体" w:hAnsi="宋体" w:eastAsia="宋体"/>
          <w:color w:val="auto"/>
          <w:highlight w:val="none"/>
        </w:rPr>
        <w:br w:type="page"/>
      </w: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ascii="宋体" w:hAnsi="宋体" w:eastAsia="宋体"/>
          <w:color w:val="auto"/>
          <w:sz w:val="24"/>
          <w:szCs w:val="24"/>
          <w:highlight w:val="none"/>
        </w:rPr>
        <w:t>、监理大纲</w:t>
      </w:r>
    </w:p>
    <w:p w14:paraId="4C418485">
      <w:pPr>
        <w:jc w:val="center"/>
        <w:rPr>
          <w:rFonts w:hint="eastAsia" w:ascii="宋体" w:hAnsi="宋体" w:cs="宋体"/>
          <w:color w:val="auto"/>
          <w:kern w:val="0"/>
          <w:szCs w:val="21"/>
          <w:highlight w:val="none"/>
        </w:rPr>
      </w:pPr>
    </w:p>
    <w:p w14:paraId="0F467865">
      <w:pPr>
        <w:jc w:val="center"/>
        <w:rPr>
          <w:rFonts w:hint="eastAsia" w:ascii="宋体" w:hAnsi="宋体" w:cs="宋体"/>
          <w:color w:val="auto"/>
          <w:kern w:val="0"/>
          <w:szCs w:val="21"/>
          <w:highlight w:val="none"/>
        </w:rPr>
      </w:pPr>
    </w:p>
    <w:p w14:paraId="21F69D59">
      <w:pPr>
        <w:spacing w:line="360" w:lineRule="auto"/>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由投标人根据本项目监理大纲评分标准</w:t>
      </w:r>
      <w:r>
        <w:rPr>
          <w:rFonts w:hint="eastAsia" w:ascii="宋体" w:hAnsi="宋体" w:cs="宋体"/>
          <w:color w:val="auto"/>
          <w:kern w:val="0"/>
          <w:szCs w:val="21"/>
          <w:highlight w:val="none"/>
          <w:lang w:val="en-US" w:eastAsia="zh-CN"/>
        </w:rPr>
        <w:t>进行编制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投标人编制以下目录内容（但不限于以下内容）。</w:t>
      </w:r>
    </w:p>
    <w:p w14:paraId="0A2F604E">
      <w:pPr>
        <w:spacing w:line="360" w:lineRule="auto"/>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根据本工程实际情况，监理大纲页数要求控制在500页内。</w:t>
      </w:r>
    </w:p>
    <w:p w14:paraId="749E8A34">
      <w:pPr>
        <w:spacing w:line="360" w:lineRule="auto"/>
        <w:jc w:val="center"/>
        <w:rPr>
          <w:rFonts w:hint="default" w:ascii="宋体" w:hAnsi="宋体" w:cs="宋体"/>
          <w:color w:val="auto"/>
          <w:kern w:val="0"/>
          <w:szCs w:val="21"/>
          <w:highlight w:val="none"/>
          <w:lang w:val="en-US" w:eastAsia="zh-CN"/>
        </w:rPr>
      </w:pPr>
    </w:p>
    <w:p w14:paraId="6A8A4B86">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5"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工程概况</w:t>
      </w:r>
      <w:r>
        <w:rPr>
          <w:rFonts w:hint="eastAsia" w:ascii="宋体" w:hAnsi="宋体" w:cs="宋体"/>
          <w:color w:val="auto"/>
          <w:szCs w:val="21"/>
          <w:highlight w:val="none"/>
          <w:lang w:val="en-US" w:eastAsia="zh-CN"/>
        </w:rPr>
        <w:t>；</w:t>
      </w:r>
    </w:p>
    <w:p w14:paraId="47D89AE3">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5"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监理机构设置和岗位职责</w:t>
      </w:r>
      <w:r>
        <w:rPr>
          <w:rFonts w:hint="eastAsia" w:ascii="宋体" w:hAnsi="宋体" w:cs="宋体"/>
          <w:color w:val="auto"/>
          <w:szCs w:val="21"/>
          <w:highlight w:val="none"/>
          <w:lang w:val="en-US" w:eastAsia="zh-CN"/>
        </w:rPr>
        <w:t>；</w:t>
      </w:r>
    </w:p>
    <w:p w14:paraId="393A3D17">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5"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监理工作程序和制度</w:t>
      </w:r>
      <w:r>
        <w:rPr>
          <w:rFonts w:hint="eastAsia" w:ascii="宋体" w:hAnsi="宋体" w:cs="宋体"/>
          <w:color w:val="auto"/>
          <w:szCs w:val="21"/>
          <w:highlight w:val="none"/>
          <w:lang w:val="en-US" w:eastAsia="zh-CN"/>
        </w:rPr>
        <w:t>；</w:t>
      </w:r>
    </w:p>
    <w:p w14:paraId="74F992D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5"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监理工作方法和措施</w:t>
      </w:r>
      <w:r>
        <w:rPr>
          <w:rFonts w:hint="eastAsia" w:ascii="宋体" w:hAnsi="宋体" w:cs="宋体"/>
          <w:color w:val="auto"/>
          <w:szCs w:val="21"/>
          <w:highlight w:val="none"/>
          <w:lang w:val="en-US" w:eastAsia="zh-CN"/>
        </w:rPr>
        <w:t>；</w:t>
      </w:r>
    </w:p>
    <w:p w14:paraId="02102A92">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5"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监理工作重点、难点分析</w:t>
      </w:r>
      <w:r>
        <w:rPr>
          <w:rFonts w:hint="eastAsia" w:ascii="宋体" w:hAnsi="宋体" w:cs="宋体"/>
          <w:color w:val="auto"/>
          <w:szCs w:val="21"/>
          <w:highlight w:val="none"/>
          <w:lang w:val="en-US" w:eastAsia="zh-CN"/>
        </w:rPr>
        <w:t>；</w:t>
      </w:r>
    </w:p>
    <w:p w14:paraId="0DB4452D">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5"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合理化建议</w:t>
      </w:r>
      <w:r>
        <w:rPr>
          <w:rFonts w:hint="eastAsia" w:ascii="宋体" w:hAnsi="宋体" w:cs="宋体"/>
          <w:color w:val="auto"/>
          <w:szCs w:val="21"/>
          <w:highlight w:val="none"/>
          <w:lang w:val="en-US" w:eastAsia="zh-CN"/>
        </w:rPr>
        <w:t>；</w:t>
      </w:r>
    </w:p>
    <w:p w14:paraId="5B57980F">
      <w:pPr>
        <w:widowControl/>
        <w:spacing w:line="360" w:lineRule="auto"/>
        <w:ind w:firstLine="210" w:firstLineChars="100"/>
        <w:jc w:val="left"/>
        <w:rPr>
          <w:rFonts w:hint="default" w:ascii="宋体" w:hAnsi="宋体" w:cs="宋体"/>
          <w:color w:val="auto"/>
          <w:szCs w:val="21"/>
          <w:highlight w:val="none"/>
          <w:lang w:val="en-US" w:eastAsia="zh-CN"/>
        </w:rPr>
      </w:pPr>
    </w:p>
    <w:p w14:paraId="621A9148"/>
    <w:sectPr>
      <w:pgSz w:w="11906" w:h="16838"/>
      <w:pgMar w:top="12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4658A"/>
    <w:multiLevelType w:val="multilevel"/>
    <w:tmpl w:val="8B24658A"/>
    <w:lvl w:ilvl="0" w:tentative="0">
      <w:start w:val="1"/>
      <w:numFmt w:val="decimal"/>
      <w:suff w:val="space"/>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FCE63A44"/>
    <w:multiLevelType w:val="singleLevel"/>
    <w:tmpl w:val="FCE63A44"/>
    <w:lvl w:ilvl="0" w:tentative="0">
      <w:start w:val="1"/>
      <w:numFmt w:val="decimal"/>
      <w:lvlText w:val="%1."/>
      <w:lvlJc w:val="left"/>
      <w:pPr>
        <w:ind w:left="425" w:hanging="425"/>
      </w:pPr>
      <w:rPr>
        <w:rFonts w:hint="default"/>
      </w:rPr>
    </w:lvl>
  </w:abstractNum>
  <w:abstractNum w:abstractNumId="2">
    <w:nsid w:val="17B67343"/>
    <w:multiLevelType w:val="singleLevel"/>
    <w:tmpl w:val="17B67343"/>
    <w:lvl w:ilvl="0" w:tentative="0">
      <w:start w:val="1"/>
      <w:numFmt w:val="chineseCounting"/>
      <w:suff w:val="nothing"/>
      <w:lvlText w:val="%1、"/>
      <w:lvlJc w:val="left"/>
      <w:rPr>
        <w:rFonts w:hint="eastAsia"/>
      </w:rPr>
    </w:lvl>
  </w:abstractNum>
  <w:abstractNum w:abstractNumId="3">
    <w:nsid w:val="7652D59F"/>
    <w:multiLevelType w:val="singleLevel"/>
    <w:tmpl w:val="7652D59F"/>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70766"/>
    <w:rsid w:val="5658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widowControl w:val="0"/>
      <w:spacing w:before="260" w:after="260" w:line="412" w:lineRule="auto"/>
      <w:ind w:left="0" w:right="0"/>
      <w:jc w:val="both"/>
      <w:outlineLvl w:val="1"/>
    </w:pPr>
    <w:rPr>
      <w:rFonts w:ascii="Arial" w:hAnsi="Arial" w:eastAsia="黑体"/>
      <w:b/>
      <w:sz w:val="32"/>
      <w:szCs w:val="20"/>
    </w:rPr>
  </w:style>
  <w:style w:type="paragraph" w:styleId="4">
    <w:name w:val="heading 3"/>
    <w:basedOn w:val="1"/>
    <w:next w:val="1"/>
    <w:qFormat/>
    <w:uiPriority w:val="0"/>
    <w:pPr>
      <w:keepNext/>
      <w:keepLines/>
      <w:widowControl w:val="0"/>
      <w:spacing w:before="260" w:after="260" w:line="412" w:lineRule="auto"/>
      <w:ind w:left="0" w:right="0" w:firstLine="40" w:firstLineChars="49"/>
      <w:jc w:val="both"/>
      <w:outlineLvl w:val="2"/>
    </w:pPr>
    <w:rPr>
      <w:rFonts w:ascii="黑体" w:hAnsi="Calibri" w:eastAsia="黑体"/>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after="0"/>
      <w:ind w:firstLine="420"/>
      <w:jc w:val="both"/>
    </w:pPr>
    <w:rPr>
      <w:rFonts w:ascii="Times New Roman" w:hAnsi="Times New Roman" w:eastAsia="宋体" w:cs="Times New Roman"/>
      <w:kern w:val="2"/>
      <w:sz w:val="21"/>
      <w:szCs w:val="22"/>
      <w:lang w:val="en-US" w:eastAsia="zh-CN" w:bidi="ar-SA"/>
    </w:rPr>
  </w:style>
  <w:style w:type="paragraph" w:styleId="5">
    <w:name w:val="Body Text 3"/>
    <w:basedOn w:val="1"/>
    <w:qFormat/>
    <w:uiPriority w:val="0"/>
    <w:pPr>
      <w:widowControl w:val="0"/>
      <w:spacing w:after="0"/>
      <w:jc w:val="both"/>
    </w:pPr>
    <w:rPr>
      <w:rFonts w:ascii="宋体" w:hAnsi="Times New Roman" w:eastAsia="宋体" w:cs="宋体"/>
      <w:kern w:val="2"/>
      <w:sz w:val="24"/>
      <w:szCs w:val="20"/>
      <w:lang w:val="en-US" w:eastAsia="zh-CN" w:bidi="ar-SA"/>
    </w:rPr>
  </w:style>
  <w:style w:type="paragraph" w:styleId="6">
    <w:name w:val="Date"/>
    <w:basedOn w:val="1"/>
    <w:next w:val="1"/>
    <w:qFormat/>
    <w:uiPriority w:val="0"/>
    <w:pPr>
      <w:widowControl w:val="0"/>
      <w:spacing w:before="0" w:after="0"/>
      <w:ind w:left="2500" w:leftChars="2500" w:right="0"/>
      <w:jc w:val="both"/>
    </w:pPr>
    <w:rPr>
      <w:rFonts w:ascii="Times New Roman" w:hAnsi="Times New Roman" w:eastAsia="宋体" w:cs="Times New Roman"/>
      <w:kern w:val="2"/>
      <w:sz w:val="21"/>
      <w:szCs w:val="20"/>
      <w:lang w:val="en-US" w:eastAsia="zh-CN" w:bidi="ar-SA"/>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0"/>
    </w:rPr>
  </w:style>
  <w:style w:type="paragraph" w:styleId="8">
    <w:name w:val="Body Text First Indent"/>
    <w:basedOn w:val="1"/>
    <w:qFormat/>
    <w:uiPriority w:val="0"/>
    <w:pPr>
      <w:spacing w:line="312" w:lineRule="auto"/>
      <w:ind w:firstLine="420"/>
    </w:pPr>
    <w:rPr>
      <w:rFonts w:ascii="Calibri" w:hAnsi="Calibri"/>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5087</Words>
  <Characters>5158</Characters>
  <Lines>0</Lines>
  <Paragraphs>0</Paragraphs>
  <TotalTime>1</TotalTime>
  <ScaleCrop>false</ScaleCrop>
  <LinksUpToDate>false</LinksUpToDate>
  <CharactersWithSpaces>6522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2026-05-06T08:31:00Z</dcterms:created>
  <dc:creator>Administrator</dc:creator>
  <cp:lastModifiedBy>Just ting_</cp:lastModifiedBy>
  <dcterms:modified xsi:type="dcterms:W3CDTF">2026-05-07T02:33:01Z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eyJoZGlkIjoiN2I4NzFiYmM5YzVjYmI1NDRkM2JiNzBjYjAwM2NkNTMiLCJ1c2VySWQiOiI1ODIyODg5NTcifQ==</vt:lpwstr>
  </property>
  <property fmtid="{D5CDD505-2E9C-101B-9397-08002B2CF9AE}" pid="4" name="ICV">
    <vt:lpwstr>E271713BAA374716B34796616BD77AFD_12</vt:lpwstr>
  </property>
</Properties>
</file>