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8F280">
      <w:pPr>
        <w:spacing w:line="400" w:lineRule="exact"/>
        <w:ind w:firstLine="4258" w:firstLineChars="2028"/>
        <w:jc w:val="left"/>
        <w:rPr>
          <w:rFonts w:hint="eastAsia" w:ascii="宋体" w:hAnsi="宋体"/>
          <w:color w:val="auto"/>
          <w:szCs w:val="21"/>
          <w:highlight w:val="none"/>
        </w:rPr>
      </w:pPr>
    </w:p>
    <w:p w14:paraId="5DBE6D03">
      <w:pPr>
        <w:spacing w:line="400" w:lineRule="exact"/>
        <w:ind w:firstLine="4258" w:firstLineChars="2028"/>
        <w:jc w:val="left"/>
        <w:rPr>
          <w:rFonts w:hint="eastAsia" w:ascii="宋体" w:hAnsi="宋体"/>
          <w:color w:val="auto"/>
          <w:szCs w:val="21"/>
          <w:highlight w:val="none"/>
        </w:rPr>
      </w:pPr>
    </w:p>
    <w:p w14:paraId="7E0E539E">
      <w:pPr>
        <w:pStyle w:val="2"/>
        <w:rPr>
          <w:color w:val="auto"/>
          <w:highlight w:val="none"/>
        </w:rPr>
      </w:pPr>
      <w:bookmarkStart w:id="0" w:name="_Toc15076"/>
      <w:r>
        <w:rPr>
          <w:color w:val="auto"/>
          <w:highlight w:val="none"/>
        </w:rPr>
        <w:t>第</w:t>
      </w:r>
      <w:r>
        <w:rPr>
          <w:rFonts w:hint="eastAsia"/>
          <w:color w:val="auto"/>
          <w:highlight w:val="none"/>
        </w:rPr>
        <w:t>五</w:t>
      </w:r>
      <w:r>
        <w:rPr>
          <w:color w:val="auto"/>
          <w:highlight w:val="none"/>
        </w:rPr>
        <w:t>章</w:t>
      </w:r>
      <w:r>
        <w:rPr>
          <w:rFonts w:hint="eastAsia"/>
          <w:color w:val="auto"/>
          <w:highlight w:val="none"/>
        </w:rPr>
        <w:t xml:space="preserve"> </w:t>
      </w:r>
      <w:r>
        <w:rPr>
          <w:color w:val="auto"/>
          <w:highlight w:val="none"/>
        </w:rPr>
        <w:t>投标文件格式</w:t>
      </w:r>
      <w:bookmarkEnd w:id="0"/>
    </w:p>
    <w:p w14:paraId="343D2B63">
      <w:pPr>
        <w:bidi w:val="0"/>
        <w:rPr>
          <w:color w:val="auto"/>
          <w:highlight w:val="none"/>
        </w:rPr>
      </w:pPr>
      <w:r>
        <w:rPr>
          <w:color w:val="auto"/>
          <w:highlight w:val="none"/>
        </w:rPr>
        <w:br w:type="page"/>
      </w:r>
    </w:p>
    <w:p w14:paraId="42BD62EE">
      <w:pPr>
        <w:spacing w:line="400" w:lineRule="exact"/>
        <w:rPr>
          <w:rFonts w:ascii="宋体" w:hAnsi="宋体"/>
          <w:color w:val="auto"/>
          <w:highlight w:val="none"/>
        </w:rPr>
      </w:pPr>
      <w:r>
        <w:rPr>
          <w:rFonts w:hint="eastAsia" w:ascii="宋体" w:hAnsi="宋体"/>
          <w:color w:val="auto"/>
          <w:highlight w:val="none"/>
        </w:rPr>
        <w:t xml:space="preserve"> </w:t>
      </w:r>
    </w:p>
    <w:p w14:paraId="1F229E26">
      <w:pPr>
        <w:spacing w:line="400" w:lineRule="exact"/>
        <w:rPr>
          <w:rFonts w:ascii="宋体" w:hAnsi="宋体"/>
          <w:color w:val="auto"/>
          <w:highlight w:val="none"/>
        </w:rPr>
      </w:pPr>
    </w:p>
    <w:p w14:paraId="352075E4">
      <w:pPr>
        <w:jc w:val="center"/>
        <w:rPr>
          <w:rFonts w:ascii="宋体" w:hAnsi="宋体"/>
          <w:color w:val="auto"/>
          <w:sz w:val="28"/>
          <w:szCs w:val="28"/>
          <w:highlight w:val="none"/>
        </w:rPr>
      </w:pPr>
    </w:p>
    <w:p w14:paraId="26B0DDAF">
      <w:pPr>
        <w:jc w:val="center"/>
        <w:rPr>
          <w:rFonts w:ascii="宋体" w:hAnsi="宋体"/>
          <w:color w:val="auto"/>
          <w:sz w:val="28"/>
          <w:szCs w:val="28"/>
          <w:highlight w:val="none"/>
        </w:rPr>
      </w:pPr>
    </w:p>
    <w:p w14:paraId="7295FB70">
      <w:pPr>
        <w:spacing w:line="480" w:lineRule="auto"/>
        <w:jc w:val="center"/>
        <w:rPr>
          <w:rFonts w:ascii="宋体" w:hAnsi="宋体"/>
          <w:b/>
          <w:bCs/>
          <w:color w:val="auto"/>
          <w:sz w:val="44"/>
          <w:szCs w:val="44"/>
          <w:highlight w:val="none"/>
        </w:rPr>
      </w:pPr>
      <w:r>
        <w:rPr>
          <w:rFonts w:hint="eastAsia" w:ascii="宋体" w:hAnsi="宋体"/>
          <w:b/>
          <w:color w:val="auto"/>
          <w:sz w:val="44"/>
          <w:szCs w:val="44"/>
          <w:highlight w:val="none"/>
          <w:lang w:eastAsia="zh-CN"/>
        </w:rPr>
        <w:t>新兴县政府管理的建筑屋顶光伏资源有偿使用项目（监理）（第二次招标）</w:t>
      </w:r>
    </w:p>
    <w:p w14:paraId="16A621A0">
      <w:pPr>
        <w:rPr>
          <w:rFonts w:ascii="宋体" w:hAnsi="宋体"/>
          <w:b/>
          <w:bCs/>
          <w:color w:val="auto"/>
          <w:sz w:val="42"/>
          <w:szCs w:val="42"/>
          <w:highlight w:val="none"/>
        </w:rPr>
      </w:pPr>
    </w:p>
    <w:p w14:paraId="44FE0F0F">
      <w:pPr>
        <w:rPr>
          <w:rFonts w:ascii="宋体" w:hAnsi="宋体"/>
          <w:b/>
          <w:bCs/>
          <w:color w:val="auto"/>
          <w:sz w:val="42"/>
          <w:szCs w:val="42"/>
          <w:highlight w:val="none"/>
        </w:rPr>
      </w:pPr>
    </w:p>
    <w:p w14:paraId="478CF9D2">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57FDAEB7">
      <w:pPr>
        <w:jc w:val="center"/>
        <w:rPr>
          <w:rFonts w:ascii="宋体" w:hAnsi="宋体"/>
          <w:color w:val="auto"/>
          <w:sz w:val="44"/>
          <w:highlight w:val="none"/>
        </w:rPr>
      </w:pPr>
    </w:p>
    <w:p w14:paraId="516D1C8F">
      <w:pPr>
        <w:rPr>
          <w:rFonts w:ascii="宋体" w:hAnsi="宋体"/>
          <w:color w:val="auto"/>
          <w:sz w:val="28"/>
          <w:highlight w:val="none"/>
        </w:rPr>
      </w:pPr>
    </w:p>
    <w:p w14:paraId="5037F5E6">
      <w:pPr>
        <w:rPr>
          <w:rFonts w:ascii="宋体" w:hAnsi="宋体"/>
          <w:color w:val="auto"/>
          <w:sz w:val="28"/>
          <w:highlight w:val="none"/>
        </w:rPr>
      </w:pPr>
    </w:p>
    <w:p w14:paraId="6DE69A10">
      <w:pPr>
        <w:rPr>
          <w:rFonts w:ascii="宋体" w:hAnsi="宋体"/>
          <w:color w:val="auto"/>
          <w:sz w:val="28"/>
          <w:highlight w:val="none"/>
        </w:rPr>
      </w:pPr>
    </w:p>
    <w:p w14:paraId="7401C5F0">
      <w:pPr>
        <w:rPr>
          <w:rFonts w:ascii="宋体" w:hAnsi="宋体"/>
          <w:color w:val="auto"/>
          <w:sz w:val="28"/>
          <w:highlight w:val="none"/>
        </w:rPr>
      </w:pPr>
    </w:p>
    <w:p w14:paraId="09D1CEC0">
      <w:pPr>
        <w:rPr>
          <w:rFonts w:ascii="宋体" w:hAnsi="宋体"/>
          <w:color w:val="auto"/>
          <w:sz w:val="28"/>
          <w:highlight w:val="none"/>
        </w:rPr>
      </w:pPr>
    </w:p>
    <w:p w14:paraId="3A0EE3E2">
      <w:pPr>
        <w:rPr>
          <w:rFonts w:ascii="宋体" w:hAnsi="宋体"/>
          <w:color w:val="auto"/>
          <w:sz w:val="28"/>
          <w:highlight w:val="none"/>
        </w:rPr>
      </w:pPr>
    </w:p>
    <w:p w14:paraId="4C050806">
      <w:pPr>
        <w:spacing w:line="360" w:lineRule="auto"/>
        <w:rPr>
          <w:rFonts w:ascii="宋体" w:hAnsi="宋体"/>
          <w:color w:val="auto"/>
          <w:sz w:val="28"/>
          <w:highlight w:val="none"/>
        </w:rPr>
      </w:pPr>
    </w:p>
    <w:p w14:paraId="7BAE4D41">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lang w:val="en-US" w:eastAsia="zh-CN"/>
        </w:rPr>
        <w:t>公</w:t>
      </w:r>
      <w:r>
        <w:rPr>
          <w:rFonts w:ascii="宋体" w:hAnsi="宋体"/>
          <w:color w:val="auto"/>
          <w:sz w:val="28"/>
          <w:highlight w:val="none"/>
        </w:rPr>
        <w:t>章）</w:t>
      </w:r>
    </w:p>
    <w:p w14:paraId="1DF17165">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164D14E1">
      <w:pPr>
        <w:spacing w:line="400" w:lineRule="exact"/>
        <w:jc w:val="center"/>
        <w:rPr>
          <w:rFonts w:hint="eastAsia"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0CBFCA37">
      <w:pPr>
        <w:spacing w:line="400" w:lineRule="exact"/>
        <w:jc w:val="center"/>
        <w:rPr>
          <w:rFonts w:ascii="宋体" w:hAnsi="宋体"/>
          <w:color w:val="auto"/>
          <w:sz w:val="28"/>
          <w:szCs w:val="28"/>
          <w:highlight w:val="none"/>
        </w:rPr>
      </w:pPr>
    </w:p>
    <w:p w14:paraId="5DB6092D">
      <w:pPr>
        <w:spacing w:line="360" w:lineRule="auto"/>
        <w:ind w:firstLine="484" w:firstLineChars="202"/>
        <w:rPr>
          <w:rFonts w:ascii="宋体" w:hAnsi="宋体"/>
          <w:color w:val="auto"/>
          <w:sz w:val="24"/>
          <w:szCs w:val="24"/>
          <w:highlight w:val="none"/>
        </w:rPr>
      </w:pPr>
      <w:bookmarkStart w:id="1" w:name="_Toc352691655"/>
      <w:bookmarkStart w:id="2" w:name="_Toc369531691"/>
      <w:bookmarkStart w:id="3" w:name="_Toc7039"/>
      <w:r>
        <w:rPr>
          <w:rFonts w:hint="eastAsia" w:ascii="宋体" w:hAnsi="宋体"/>
          <w:color w:val="auto"/>
          <w:sz w:val="24"/>
          <w:szCs w:val="24"/>
          <w:highlight w:val="none"/>
        </w:rPr>
        <w:t>一、投标函及投标函附录</w:t>
      </w:r>
    </w:p>
    <w:p w14:paraId="7E0916CC">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二、法定代表人身份证明</w:t>
      </w:r>
    </w:p>
    <w:p w14:paraId="065EAB52">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三、授权委托书（如果有）</w:t>
      </w:r>
    </w:p>
    <w:p w14:paraId="445C8559">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四、企业基本情况表</w:t>
      </w:r>
    </w:p>
    <w:p w14:paraId="2BB5AE69">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五、拟派项目总监理工程师资格一览表</w:t>
      </w:r>
    </w:p>
    <w:p w14:paraId="1E06D80C">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六、拟任项目总监理工程师签名确认表</w:t>
      </w:r>
    </w:p>
    <w:p w14:paraId="622BC9D5">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七、拟委任的主要人员汇总表</w:t>
      </w:r>
    </w:p>
    <w:p w14:paraId="5A5BD244">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八、投标人的其他评审情况</w:t>
      </w:r>
    </w:p>
    <w:p w14:paraId="207A699B">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九、投标人声明函</w:t>
      </w:r>
    </w:p>
    <w:p w14:paraId="39A28E92">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十、投标人承诺书</w:t>
      </w:r>
    </w:p>
    <w:p w14:paraId="26A3706C">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十一、交纳招标代理服务费的承诺书</w:t>
      </w:r>
    </w:p>
    <w:p w14:paraId="3D1A57AB">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十二、其他资料</w:t>
      </w:r>
    </w:p>
    <w:p w14:paraId="755A2816">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十三、监理大纲</w:t>
      </w:r>
    </w:p>
    <w:p w14:paraId="52064CF4">
      <w:pPr>
        <w:spacing w:line="360" w:lineRule="auto"/>
        <w:ind w:firstLine="487" w:firstLineChars="202"/>
        <w:jc w:val="center"/>
        <w:rPr>
          <w:rFonts w:ascii="宋体" w:hAnsi="宋体"/>
          <w:b/>
          <w:color w:val="auto"/>
          <w:sz w:val="24"/>
          <w:szCs w:val="24"/>
          <w:highlight w:val="none"/>
        </w:rPr>
      </w:pPr>
      <w:r>
        <w:rPr>
          <w:rFonts w:hint="eastAsia" w:ascii="宋体" w:hAnsi="宋体" w:eastAsia="宋体" w:cs="Calibri"/>
          <w:b/>
          <w:color w:val="auto"/>
          <w:sz w:val="24"/>
          <w:szCs w:val="24"/>
          <w:highlight w:val="none"/>
        </w:rPr>
        <w:t>（投标人可自行调整目录格式。</w:t>
      </w:r>
      <w:r>
        <w:rPr>
          <w:rFonts w:hint="eastAsia" w:ascii="宋体" w:hAnsi="宋体" w:eastAsia="宋体" w:cs="Calibri"/>
          <w:b/>
          <w:color w:val="auto"/>
          <w:sz w:val="24"/>
          <w:szCs w:val="24"/>
          <w:highlight w:val="none"/>
          <w:lang w:val="en-US" w:eastAsia="zh-CN"/>
        </w:rPr>
        <w:t>为方便投标文件的查阅，投标文件须编制页码。</w:t>
      </w:r>
      <w:r>
        <w:rPr>
          <w:rFonts w:hint="eastAsia" w:ascii="宋体" w:hAnsi="宋体" w:eastAsia="宋体" w:cs="Calibri"/>
          <w:b/>
          <w:color w:val="auto"/>
          <w:sz w:val="24"/>
          <w:szCs w:val="24"/>
          <w:highlight w:val="none"/>
        </w:rPr>
        <w:t>）</w:t>
      </w:r>
      <w:r>
        <w:rPr>
          <w:rFonts w:hint="eastAsia" w:ascii="宋体" w:hAnsi="宋体" w:eastAsia="宋体" w:cs="Calibri"/>
          <w:b/>
          <w:color w:val="auto"/>
          <w:sz w:val="24"/>
          <w:szCs w:val="24"/>
          <w:highlight w:val="none"/>
        </w:rPr>
        <w:br w:type="page"/>
      </w:r>
      <w:bookmarkEnd w:id="1"/>
      <w:bookmarkEnd w:id="2"/>
      <w:bookmarkEnd w:id="3"/>
      <w:r>
        <w:rPr>
          <w:rFonts w:ascii="宋体" w:hAnsi="宋体"/>
          <w:b/>
          <w:color w:val="auto"/>
          <w:sz w:val="24"/>
          <w:szCs w:val="24"/>
          <w:highlight w:val="none"/>
        </w:rPr>
        <w:t>一、投标</w:t>
      </w:r>
      <w:bookmarkStart w:id="4" w:name="_Toc6931"/>
      <w:bookmarkStart w:id="5" w:name="_Toc352691656"/>
      <w:bookmarkStart w:id="6" w:name="_Toc369531692"/>
      <w:r>
        <w:rPr>
          <w:rFonts w:ascii="宋体" w:hAnsi="宋体"/>
          <w:b/>
          <w:color w:val="auto"/>
          <w:sz w:val="24"/>
          <w:szCs w:val="24"/>
          <w:highlight w:val="none"/>
        </w:rPr>
        <w:t>函及投标函附录</w:t>
      </w:r>
    </w:p>
    <w:bookmarkEnd w:id="4"/>
    <w:bookmarkEnd w:id="5"/>
    <w:bookmarkEnd w:id="6"/>
    <w:p w14:paraId="7A4B4909">
      <w:pPr>
        <w:pStyle w:val="4"/>
        <w:spacing w:before="120" w:after="120" w:line="360" w:lineRule="auto"/>
        <w:ind w:firstLine="0" w:firstLineChars="0"/>
        <w:jc w:val="center"/>
        <w:rPr>
          <w:rFonts w:ascii="宋体" w:hAnsi="宋体" w:eastAsia="宋体"/>
          <w:b/>
          <w:color w:val="auto"/>
          <w:sz w:val="24"/>
          <w:szCs w:val="24"/>
          <w:highlight w:val="none"/>
        </w:rPr>
      </w:pPr>
      <w:bookmarkStart w:id="7" w:name="_Toc391394111"/>
      <w:bookmarkStart w:id="8" w:name="_Toc482188651"/>
      <w:bookmarkStart w:id="9" w:name="_Toc359594235"/>
      <w:bookmarkStart w:id="10" w:name="_Toc385943065"/>
      <w:bookmarkStart w:id="11" w:name="_Toc370676426"/>
      <w:r>
        <w:rPr>
          <w:rFonts w:ascii="宋体" w:hAnsi="宋体" w:eastAsia="宋体"/>
          <w:b/>
          <w:color w:val="auto"/>
          <w:sz w:val="24"/>
          <w:szCs w:val="24"/>
          <w:highlight w:val="none"/>
        </w:rPr>
        <w:t>（一）投标函</w:t>
      </w:r>
      <w:bookmarkEnd w:id="7"/>
      <w:bookmarkEnd w:id="8"/>
      <w:bookmarkEnd w:id="9"/>
      <w:bookmarkEnd w:id="10"/>
      <w:bookmarkEnd w:id="11"/>
    </w:p>
    <w:p w14:paraId="4C370D1A">
      <w:pPr>
        <w:spacing w:line="360" w:lineRule="auto"/>
        <w:rPr>
          <w:rFonts w:ascii="宋体" w:hAnsi="宋体"/>
          <w:color w:val="auto"/>
          <w:szCs w:val="21"/>
          <w:highlight w:val="none"/>
        </w:rPr>
      </w:pPr>
      <w:r>
        <w:rPr>
          <w:rFonts w:hint="eastAsia" w:ascii="宋体" w:hAnsi="宋体"/>
          <w:b/>
          <w:bCs/>
          <w:color w:val="auto"/>
          <w:szCs w:val="21"/>
          <w:highlight w:val="none"/>
          <w:u w:val="single"/>
          <w:lang w:eastAsia="zh-CN"/>
        </w:rPr>
        <w:t>新兴县筠州实业投资发展有限公司</w:t>
      </w:r>
      <w:r>
        <w:rPr>
          <w:rFonts w:ascii="宋体" w:hAnsi="宋体"/>
          <w:color w:val="auto"/>
          <w:szCs w:val="21"/>
          <w:highlight w:val="none"/>
        </w:rPr>
        <w:t>（招标人名称）：</w:t>
      </w:r>
    </w:p>
    <w:p w14:paraId="4DE0A9CB">
      <w:pPr>
        <w:numPr>
          <w:ilvl w:val="0"/>
          <w:numId w:val="0"/>
        </w:numPr>
        <w:spacing w:line="360" w:lineRule="auto"/>
        <w:ind w:firstLine="420" w:firstLineChars="200"/>
        <w:rPr>
          <w:rFonts w:ascii="宋体" w:hAnsi="宋体"/>
          <w:color w:val="auto"/>
          <w:szCs w:val="21"/>
          <w:highlight w:val="none"/>
        </w:rPr>
      </w:pPr>
      <w:r>
        <w:rPr>
          <w:rFonts w:hint="eastAsia" w:ascii="宋体" w:hAnsi="宋体"/>
          <w:color w:val="auto"/>
          <w:kern w:val="2"/>
          <w:sz w:val="21"/>
          <w:szCs w:val="21"/>
          <w:highlight w:val="none"/>
          <w:lang w:val="en-US" w:eastAsia="zh-CN" w:bidi="ar-SA"/>
        </w:rPr>
        <w:t>1．</w:t>
      </w:r>
      <w:r>
        <w:rPr>
          <w:rFonts w:ascii="宋体" w:hAnsi="宋体"/>
          <w:color w:val="auto"/>
          <w:szCs w:val="21"/>
          <w:highlight w:val="none"/>
        </w:rPr>
        <w:t>我方已仔细研究了</w:t>
      </w:r>
      <w:r>
        <w:rPr>
          <w:rFonts w:hint="eastAsia" w:ascii="宋体" w:hAnsi="宋体"/>
          <w:b/>
          <w:bCs/>
          <w:color w:val="auto"/>
          <w:szCs w:val="21"/>
          <w:highlight w:val="none"/>
          <w:u w:val="single"/>
          <w:lang w:eastAsia="zh-CN"/>
        </w:rPr>
        <w:t>新兴县政府管理的建筑屋顶光伏资源有偿使用项目（监理）（第二次招标）</w:t>
      </w:r>
      <w:r>
        <w:rPr>
          <w:rFonts w:ascii="宋体" w:hAnsi="宋体"/>
          <w:color w:val="auto"/>
          <w:szCs w:val="21"/>
          <w:highlight w:val="none"/>
        </w:rPr>
        <w:t>（项目名称）招标项目招标文件的全部内容，</w:t>
      </w:r>
      <w:r>
        <w:rPr>
          <w:rFonts w:hint="eastAsia" w:ascii="宋体" w:hAnsi="宋体"/>
          <w:color w:val="auto"/>
          <w:szCs w:val="21"/>
          <w:highlight w:val="none"/>
        </w:rPr>
        <w:t>愿意以</w:t>
      </w:r>
      <w:r>
        <w:rPr>
          <w:rFonts w:hint="eastAsia" w:ascii="宋体" w:hAnsi="宋体" w:eastAsia="宋体" w:cs="宋体"/>
          <w:color w:val="auto"/>
          <w:sz w:val="21"/>
          <w:szCs w:val="21"/>
          <w:highlight w:val="none"/>
        </w:rPr>
        <w:t>报价下浮率为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％（大写：百分之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olor w:val="auto"/>
          <w:szCs w:val="21"/>
          <w:highlight w:val="none"/>
        </w:rPr>
        <w:t>【根据：</w:t>
      </w:r>
      <w:r>
        <w:rPr>
          <w:rFonts w:hint="eastAsia" w:ascii="宋体" w:hAnsi="宋体"/>
          <w:b/>
          <w:color w:val="auto"/>
          <w:szCs w:val="21"/>
          <w:highlight w:val="none"/>
        </w:rPr>
        <w:t>投标报价 = 最高投标限价×（1–报价下浮率）</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r>
        <w:rPr>
          <w:rFonts w:ascii="宋体" w:hAnsi="宋体"/>
          <w:color w:val="auto"/>
          <w:szCs w:val="21"/>
          <w:highlight w:val="none"/>
        </w:rPr>
        <w:t>，监理服务期限：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，按合同约定完成监理工作。</w:t>
      </w:r>
    </w:p>
    <w:p w14:paraId="721C593F">
      <w:pPr>
        <w:spacing w:line="360" w:lineRule="auto"/>
        <w:ind w:firstLine="420" w:firstLineChars="200"/>
        <w:rPr>
          <w:rFonts w:hint="eastAsia" w:ascii="宋体" w:hAnsi="宋体" w:eastAsia="宋体"/>
          <w:color w:val="auto"/>
          <w:szCs w:val="21"/>
          <w:highlight w:val="none"/>
          <w:u w:val="single"/>
          <w:lang w:eastAsia="zh-CN"/>
        </w:rPr>
      </w:pPr>
      <w:bookmarkStart w:id="12" w:name="_Toc103692031"/>
      <w:bookmarkStart w:id="13" w:name="_Toc103691798"/>
      <w:r>
        <w:rPr>
          <w:rFonts w:ascii="宋体" w:hAnsi="宋体"/>
          <w:color w:val="auto"/>
          <w:szCs w:val="21"/>
          <w:highlight w:val="none"/>
        </w:rPr>
        <w:t>2. 我方的投标文件包括</w:t>
      </w:r>
      <w:r>
        <w:rPr>
          <w:rFonts w:hint="eastAsia" w:ascii="宋体" w:hAnsi="宋体"/>
          <w:color w:val="auto"/>
          <w:szCs w:val="21"/>
          <w:highlight w:val="none"/>
          <w:lang w:val="en-US" w:eastAsia="zh-CN"/>
        </w:rPr>
        <w:t>但不仅限于</w:t>
      </w:r>
      <w:r>
        <w:rPr>
          <w:rFonts w:ascii="宋体" w:hAnsi="宋体"/>
          <w:color w:val="auto"/>
          <w:szCs w:val="21"/>
          <w:highlight w:val="none"/>
        </w:rPr>
        <w:t>下列内容：</w:t>
      </w:r>
      <w:bookmarkEnd w:id="12"/>
      <w:bookmarkEnd w:id="13"/>
      <w:r>
        <w:rPr>
          <w:rFonts w:hint="eastAsia" w:ascii="宋体" w:hAnsi="宋体"/>
          <w:color w:val="auto"/>
          <w:szCs w:val="21"/>
          <w:highlight w:val="none"/>
          <w:u w:val="single"/>
        </w:rPr>
        <w:t>（1）投标函及投标函附录</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（2）法定代表人身份证明</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（3）授权委托书（如有）</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（4）企业基本情况表</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（5）拟派项目总监理工程师资格一览表</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（6）拟任项目总监理工程师签名确认表</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（7）拟委任的主要人员汇总表</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（8）投标人的其他评审情况</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（9）投标人声明函</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（10）投标人承诺书</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（11）交纳招标代理服务费的承诺书</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（12）其他资料</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（13）监理大纲</w:t>
      </w:r>
      <w:r>
        <w:rPr>
          <w:rFonts w:hint="eastAsia" w:ascii="宋体" w:hAnsi="宋体"/>
          <w:color w:val="auto"/>
          <w:szCs w:val="21"/>
          <w:highlight w:val="none"/>
          <w:u w:val="single"/>
          <w:lang w:eastAsia="zh-CN"/>
        </w:rPr>
        <w:t>。</w:t>
      </w:r>
    </w:p>
    <w:p w14:paraId="3D3EE69D">
      <w:pPr>
        <w:spacing w:line="360" w:lineRule="auto"/>
        <w:ind w:firstLine="420" w:firstLineChars="200"/>
        <w:rPr>
          <w:rFonts w:ascii="宋体" w:hAnsi="宋体"/>
          <w:color w:val="auto"/>
          <w:szCs w:val="21"/>
          <w:highlight w:val="none"/>
        </w:rPr>
      </w:pPr>
      <w:r>
        <w:rPr>
          <w:rFonts w:ascii="宋体" w:hAnsi="宋体"/>
          <w:color w:val="auto"/>
          <w:szCs w:val="21"/>
          <w:highlight w:val="none"/>
        </w:rPr>
        <w:t>3．我方承诺在招标文件规定的投标有效期内不撤销投标文件。</w:t>
      </w:r>
    </w:p>
    <w:p w14:paraId="5F3EB219">
      <w:pPr>
        <w:spacing w:line="360" w:lineRule="auto"/>
        <w:ind w:firstLine="420" w:firstLineChars="200"/>
        <w:rPr>
          <w:rFonts w:ascii="宋体" w:hAnsi="宋体"/>
          <w:color w:val="auto"/>
          <w:szCs w:val="21"/>
          <w:highlight w:val="none"/>
        </w:rPr>
      </w:pPr>
      <w:r>
        <w:rPr>
          <w:rFonts w:ascii="宋体" w:hAnsi="宋体"/>
          <w:color w:val="auto"/>
          <w:szCs w:val="21"/>
          <w:highlight w:val="none"/>
        </w:rPr>
        <w:t>4．如我方中标，我方承诺：</w:t>
      </w:r>
    </w:p>
    <w:p w14:paraId="642DA673">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（1）在收到中标通知书后，在中标通知书规定的期限内与你方签订合同</w:t>
      </w:r>
      <w:r>
        <w:rPr>
          <w:rFonts w:hint="eastAsia" w:ascii="宋体" w:hAnsi="宋体"/>
          <w:color w:val="auto"/>
          <w:szCs w:val="21"/>
          <w:highlight w:val="none"/>
          <w:lang w:eastAsia="zh-CN"/>
        </w:rPr>
        <w:t>；</w:t>
      </w:r>
    </w:p>
    <w:p w14:paraId="7D348AB5">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（2）在签订合同时不向你方提出附加条件</w:t>
      </w:r>
      <w:r>
        <w:rPr>
          <w:rFonts w:hint="eastAsia" w:ascii="宋体" w:hAnsi="宋体"/>
          <w:color w:val="auto"/>
          <w:szCs w:val="21"/>
          <w:highlight w:val="none"/>
          <w:lang w:eastAsia="zh-CN"/>
        </w:rPr>
        <w:t>；</w:t>
      </w:r>
    </w:p>
    <w:p w14:paraId="50A4A9EB">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（3）按照招标文件要求提交履约保证金</w:t>
      </w:r>
      <w:bookmarkStart w:id="14" w:name="_Toc352691658"/>
      <w:bookmarkStart w:id="15" w:name="_Toc369531694"/>
      <w:bookmarkStart w:id="16" w:name="_Toc1187"/>
      <w:r>
        <w:rPr>
          <w:rFonts w:hint="eastAsia" w:ascii="宋体" w:hAnsi="宋体"/>
          <w:color w:val="auto"/>
          <w:szCs w:val="21"/>
          <w:highlight w:val="none"/>
          <w:lang w:eastAsia="zh-CN"/>
        </w:rPr>
        <w:t>；</w:t>
      </w:r>
    </w:p>
    <w:p w14:paraId="2A03EA94">
      <w:pPr>
        <w:spacing w:line="360" w:lineRule="auto"/>
        <w:ind w:firstLine="420" w:firstLineChars="200"/>
        <w:rPr>
          <w:rFonts w:ascii="宋体" w:hAnsi="宋体"/>
          <w:color w:val="auto"/>
          <w:szCs w:val="21"/>
          <w:highlight w:val="none"/>
        </w:rPr>
      </w:pPr>
      <w:r>
        <w:rPr>
          <w:rFonts w:ascii="宋体" w:hAnsi="宋体"/>
          <w:color w:val="auto"/>
          <w:szCs w:val="21"/>
          <w:highlight w:val="none"/>
        </w:rPr>
        <w:t>（4）在合</w:t>
      </w:r>
      <w:bookmarkEnd w:id="14"/>
      <w:bookmarkEnd w:id="15"/>
      <w:bookmarkEnd w:id="16"/>
      <w:r>
        <w:rPr>
          <w:rFonts w:ascii="宋体" w:hAnsi="宋体"/>
          <w:color w:val="auto"/>
          <w:szCs w:val="21"/>
          <w:highlight w:val="none"/>
        </w:rPr>
        <w:t>同约定的期限内完成合同规定的全部义务。</w:t>
      </w:r>
    </w:p>
    <w:p w14:paraId="4A00654C">
      <w:pPr>
        <w:spacing w:line="360" w:lineRule="auto"/>
        <w:ind w:firstLine="420" w:firstLineChars="200"/>
        <w:rPr>
          <w:rFonts w:ascii="宋体" w:hAnsi="宋体"/>
          <w:color w:val="auto"/>
          <w:szCs w:val="21"/>
          <w:highlight w:val="none"/>
        </w:rPr>
      </w:pPr>
      <w:r>
        <w:rPr>
          <w:rFonts w:ascii="宋体" w:hAnsi="宋体"/>
          <w:color w:val="auto"/>
          <w:szCs w:val="21"/>
          <w:highlight w:val="none"/>
        </w:rPr>
        <w:t>5．我方在此声明，所递交的投标文件及有关资料内容完整、真实和准确，且不存在第二章“投标人须知”第1.4.</w:t>
      </w:r>
      <w:r>
        <w:rPr>
          <w:rFonts w:hint="eastAsia" w:ascii="宋体" w:hAnsi="宋体"/>
          <w:color w:val="auto"/>
          <w:szCs w:val="21"/>
          <w:highlight w:val="none"/>
        </w:rPr>
        <w:t>1</w:t>
      </w:r>
      <w:r>
        <w:rPr>
          <w:rFonts w:ascii="宋体" w:hAnsi="宋体"/>
          <w:color w:val="auto"/>
          <w:szCs w:val="21"/>
          <w:highlight w:val="none"/>
        </w:rPr>
        <w:t>项、第1.4.3项规定的任何一种情形。</w:t>
      </w:r>
    </w:p>
    <w:p w14:paraId="522BB8C4">
      <w:pPr>
        <w:spacing w:line="360" w:lineRule="auto"/>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541469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（其他补充说明）。</w:t>
      </w:r>
    </w:p>
    <w:p w14:paraId="3A85C3EE">
      <w:pPr>
        <w:spacing w:line="360" w:lineRule="auto"/>
        <w:ind w:firstLine="420" w:firstLineChars="200"/>
        <w:rPr>
          <w:rFonts w:ascii="宋体" w:hAnsi="宋体"/>
          <w:color w:val="auto"/>
          <w:szCs w:val="21"/>
          <w:highlight w:val="none"/>
        </w:rPr>
      </w:pPr>
    </w:p>
    <w:p w14:paraId="0B1C1AC8">
      <w:pPr>
        <w:spacing w:line="360" w:lineRule="auto"/>
        <w:ind w:firstLine="420" w:firstLineChars="200"/>
        <w:rPr>
          <w:rFonts w:ascii="宋体" w:hAnsi="宋体"/>
          <w:color w:val="auto"/>
          <w:szCs w:val="21"/>
          <w:highlight w:val="none"/>
        </w:rPr>
      </w:pPr>
      <w:bookmarkStart w:id="17" w:name="_Toc369531695"/>
      <w:bookmarkEnd w:id="17"/>
      <w:bookmarkStart w:id="18" w:name="_Toc16568"/>
      <w:bookmarkEnd w:id="18"/>
      <w:bookmarkStart w:id="19" w:name="_Toc369531696"/>
      <w:bookmarkEnd w:id="19"/>
      <w:bookmarkStart w:id="20" w:name="_Toc352691660"/>
      <w:bookmarkEnd w:id="20"/>
      <w:bookmarkStart w:id="21" w:name="_Toc352691659"/>
      <w:bookmarkEnd w:id="21"/>
      <w:bookmarkStart w:id="22" w:name="_Toc16824"/>
      <w:bookmarkEnd w:id="22"/>
      <w:r>
        <w:rPr>
          <w:rFonts w:ascii="宋体" w:hAnsi="宋体"/>
          <w:color w:val="auto"/>
          <w:szCs w:val="21"/>
          <w:highlight w:val="none"/>
        </w:rPr>
        <w:t>投 标 人：</w:t>
      </w:r>
      <w:r>
        <w:rPr>
          <w:rFonts w:ascii="宋体" w:hAnsi="宋体"/>
          <w:color w:val="auto"/>
          <w:szCs w:val="21"/>
          <w:highlight w:val="none"/>
          <w:u w:val="single"/>
        </w:rPr>
        <w:t xml:space="preserve">                                </w:t>
      </w:r>
      <w:r>
        <w:rPr>
          <w:rFonts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r>
        <w:rPr>
          <w:rFonts w:ascii="宋体" w:hAnsi="宋体"/>
          <w:color w:val="auto"/>
          <w:szCs w:val="21"/>
          <w:highlight w:val="none"/>
        </w:rPr>
        <w:t>）</w:t>
      </w:r>
    </w:p>
    <w:p w14:paraId="49CB4EFF">
      <w:pPr>
        <w:spacing w:line="360" w:lineRule="auto"/>
        <w:ind w:firstLine="420" w:firstLineChars="200"/>
        <w:rPr>
          <w:rFonts w:ascii="宋体" w:hAnsi="宋体"/>
          <w:color w:val="auto"/>
          <w:szCs w:val="21"/>
          <w:highlight w:val="none"/>
        </w:rPr>
      </w:pPr>
      <w:r>
        <w:rPr>
          <w:rFonts w:ascii="宋体" w:hAnsi="宋体"/>
          <w:color w:val="auto"/>
          <w:highlight w:val="none"/>
        </w:rPr>
        <w:t>法定代表人</w:t>
      </w:r>
      <w:r>
        <w:rPr>
          <w:rFonts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（签字或盖章）</w:t>
      </w:r>
    </w:p>
    <w:p w14:paraId="14D92670">
      <w:pPr>
        <w:spacing w:line="360" w:lineRule="auto"/>
        <w:ind w:firstLine="420" w:firstLineChars="200"/>
        <w:rPr>
          <w:rFonts w:ascii="宋体" w:hAnsi="宋体"/>
          <w:color w:val="auto"/>
          <w:szCs w:val="21"/>
          <w:highlight w:val="none"/>
        </w:rPr>
      </w:pPr>
      <w:bookmarkStart w:id="23" w:name="_Toc359594236"/>
      <w:bookmarkStart w:id="24" w:name="_Toc391394112"/>
      <w:bookmarkStart w:id="25" w:name="_Toc370676427"/>
      <w:bookmarkStart w:id="26" w:name="_Toc482188652"/>
      <w:bookmarkStart w:id="27" w:name="_Toc385943066"/>
      <w:bookmarkStart w:id="28" w:name="_Toc300835209"/>
      <w:bookmarkStart w:id="29" w:name="_Toc369531697"/>
      <w:bookmarkStart w:id="30" w:name="_Toc384308375"/>
      <w:bookmarkStart w:id="31" w:name="_Toc361508752"/>
      <w:bookmarkStart w:id="32" w:name="_Toc247514246"/>
      <w:bookmarkStart w:id="33" w:name="_Toc247527827"/>
      <w:bookmarkStart w:id="34" w:name="_Toc352691661"/>
      <w:bookmarkStart w:id="35" w:name="_Toc144974856"/>
      <w:bookmarkStart w:id="36" w:name="_Toc152045787"/>
      <w:bookmarkStart w:id="37" w:name="_Toc152042576"/>
      <w:bookmarkStart w:id="38" w:name="_Toc17960"/>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9D44FF6">
      <w:pPr>
        <w:widowControl/>
        <w:jc w:val="center"/>
        <w:rPr>
          <w:rFonts w:ascii="宋体" w:hAnsi="宋体"/>
          <w:color w:val="auto"/>
          <w:szCs w:val="21"/>
          <w:highlight w:val="none"/>
        </w:rPr>
      </w:pPr>
    </w:p>
    <w:p w14:paraId="78E9E5C1">
      <w:pPr>
        <w:numPr>
          <w:ilvl w:val="0"/>
          <w:numId w:val="0"/>
        </w:numPr>
        <w:autoSpaceDE w:val="0"/>
        <w:autoSpaceDN w:val="0"/>
        <w:adjustRightInd w:val="0"/>
        <w:spacing w:line="240" w:lineRule="auto"/>
        <w:ind w:left="0" w:leftChars="0" w:firstLine="0" w:firstLineChars="0"/>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注：1、</w:t>
      </w:r>
      <w:r>
        <w:rPr>
          <w:rFonts w:hint="eastAsia" w:ascii="宋体" w:hAnsi="宋体" w:eastAsia="宋体" w:cs="宋体"/>
          <w:b/>
          <w:bCs/>
          <w:color w:val="auto"/>
          <w:sz w:val="21"/>
          <w:szCs w:val="21"/>
          <w:highlight w:val="none"/>
          <w:lang w:val="en-US" w:eastAsia="zh-CN"/>
        </w:rPr>
        <w:t>报价下浮率以百分比为单位，精确到小数点后2位，小数点后3位四舍五入。投标报价均以“元”为单位，精确到小数点后2位，小数点后3位四舍五入。</w:t>
      </w:r>
    </w:p>
    <w:p w14:paraId="669A4DAD">
      <w:pPr>
        <w:numPr>
          <w:ilvl w:val="0"/>
          <w:numId w:val="0"/>
        </w:numPr>
        <w:autoSpaceDE w:val="0"/>
        <w:autoSpaceDN w:val="0"/>
        <w:adjustRightInd w:val="0"/>
        <w:spacing w:line="240" w:lineRule="auto"/>
        <w:ind w:left="0" w:leftChars="0" w:firstLine="0" w:firstLineChars="0"/>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Cs w:val="21"/>
          <w:highlight w:val="none"/>
          <w:lang w:val="en-US" w:eastAsia="zh-CN"/>
        </w:rPr>
        <w:t>投标报价金额单位的大写表达为：元、角、分。</w:t>
      </w:r>
    </w:p>
    <w:p w14:paraId="474D5DEF">
      <w:pPr>
        <w:autoSpaceDE w:val="0"/>
        <w:autoSpaceDN w:val="0"/>
        <w:adjustRightInd w:val="0"/>
        <w:spacing w:line="240" w:lineRule="auto"/>
        <w:ind w:left="0" w:leftChars="0" w:firstLine="0" w:firstLineChars="0"/>
        <w:jc w:val="left"/>
        <w:rPr>
          <w:rFonts w:ascii="宋体" w:hAnsi="宋体" w:cs="宋体"/>
          <w:b/>
          <w:bCs/>
          <w:color w:val="auto"/>
          <w:kern w:val="0"/>
          <w:szCs w:val="21"/>
          <w:highlight w:val="none"/>
          <w:vertAlign w:val="baseline"/>
        </w:rPr>
      </w:pPr>
      <w:r>
        <w:rPr>
          <w:rFonts w:hint="eastAsia" w:ascii="宋体" w:hAnsi="宋体" w:cs="宋体"/>
          <w:b/>
          <w:bCs/>
          <w:color w:val="auto"/>
          <w:kern w:val="0"/>
          <w:szCs w:val="21"/>
          <w:highlight w:val="none"/>
          <w:lang w:val="en-US" w:eastAsia="zh-CN"/>
        </w:rPr>
        <w:t>3、阿拉伯数字的大小写表达为：</w:t>
      </w:r>
    </w:p>
    <w:tbl>
      <w:tblPr>
        <w:tblStyle w:val="9"/>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818"/>
        <w:gridCol w:w="818"/>
        <w:gridCol w:w="818"/>
        <w:gridCol w:w="818"/>
        <w:gridCol w:w="818"/>
        <w:gridCol w:w="818"/>
        <w:gridCol w:w="818"/>
        <w:gridCol w:w="818"/>
        <w:gridCol w:w="818"/>
        <w:gridCol w:w="818"/>
      </w:tblGrid>
      <w:tr w14:paraId="1A35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A79249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阿拉伯数字</w:t>
            </w:r>
          </w:p>
        </w:tc>
        <w:tc>
          <w:tcPr>
            <w:tcW w:w="818" w:type="dxa"/>
            <w:noWrap w:val="0"/>
            <w:vAlign w:val="center"/>
          </w:tcPr>
          <w:p w14:paraId="109B909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0</w:t>
            </w:r>
          </w:p>
        </w:tc>
        <w:tc>
          <w:tcPr>
            <w:tcW w:w="818" w:type="dxa"/>
            <w:noWrap w:val="0"/>
            <w:vAlign w:val="center"/>
          </w:tcPr>
          <w:p w14:paraId="7E5DA48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1</w:t>
            </w:r>
          </w:p>
        </w:tc>
        <w:tc>
          <w:tcPr>
            <w:tcW w:w="818" w:type="dxa"/>
            <w:noWrap w:val="0"/>
            <w:vAlign w:val="center"/>
          </w:tcPr>
          <w:p w14:paraId="5759F98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2</w:t>
            </w:r>
          </w:p>
        </w:tc>
        <w:tc>
          <w:tcPr>
            <w:tcW w:w="818" w:type="dxa"/>
            <w:noWrap w:val="0"/>
            <w:vAlign w:val="center"/>
          </w:tcPr>
          <w:p w14:paraId="07F2FE0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3</w:t>
            </w:r>
          </w:p>
        </w:tc>
        <w:tc>
          <w:tcPr>
            <w:tcW w:w="818" w:type="dxa"/>
            <w:noWrap w:val="0"/>
            <w:vAlign w:val="center"/>
          </w:tcPr>
          <w:p w14:paraId="15DECDA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4</w:t>
            </w:r>
          </w:p>
        </w:tc>
        <w:tc>
          <w:tcPr>
            <w:tcW w:w="818" w:type="dxa"/>
            <w:noWrap w:val="0"/>
            <w:vAlign w:val="center"/>
          </w:tcPr>
          <w:p w14:paraId="655ED3A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5</w:t>
            </w:r>
          </w:p>
        </w:tc>
        <w:tc>
          <w:tcPr>
            <w:tcW w:w="818" w:type="dxa"/>
            <w:noWrap w:val="0"/>
            <w:vAlign w:val="center"/>
          </w:tcPr>
          <w:p w14:paraId="4AD8080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6</w:t>
            </w:r>
          </w:p>
        </w:tc>
        <w:tc>
          <w:tcPr>
            <w:tcW w:w="818" w:type="dxa"/>
            <w:noWrap w:val="0"/>
            <w:vAlign w:val="center"/>
          </w:tcPr>
          <w:p w14:paraId="0355C25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7</w:t>
            </w:r>
          </w:p>
        </w:tc>
        <w:tc>
          <w:tcPr>
            <w:tcW w:w="818" w:type="dxa"/>
            <w:noWrap w:val="0"/>
            <w:vAlign w:val="center"/>
          </w:tcPr>
          <w:p w14:paraId="19CC70A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8</w:t>
            </w:r>
          </w:p>
        </w:tc>
        <w:tc>
          <w:tcPr>
            <w:tcW w:w="818" w:type="dxa"/>
            <w:noWrap w:val="0"/>
            <w:vAlign w:val="center"/>
          </w:tcPr>
          <w:p w14:paraId="141AC66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9</w:t>
            </w:r>
          </w:p>
        </w:tc>
      </w:tr>
      <w:tr w14:paraId="6202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8BFDE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大写数字</w:t>
            </w:r>
          </w:p>
        </w:tc>
        <w:tc>
          <w:tcPr>
            <w:tcW w:w="818" w:type="dxa"/>
            <w:noWrap w:val="0"/>
            <w:vAlign w:val="center"/>
          </w:tcPr>
          <w:p w14:paraId="15BA678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零</w:t>
            </w:r>
          </w:p>
        </w:tc>
        <w:tc>
          <w:tcPr>
            <w:tcW w:w="818" w:type="dxa"/>
            <w:noWrap w:val="0"/>
            <w:vAlign w:val="center"/>
          </w:tcPr>
          <w:p w14:paraId="46294B1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壹</w:t>
            </w:r>
          </w:p>
        </w:tc>
        <w:tc>
          <w:tcPr>
            <w:tcW w:w="818" w:type="dxa"/>
            <w:noWrap w:val="0"/>
            <w:vAlign w:val="center"/>
          </w:tcPr>
          <w:p w14:paraId="64B142B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贰</w:t>
            </w:r>
          </w:p>
        </w:tc>
        <w:tc>
          <w:tcPr>
            <w:tcW w:w="818" w:type="dxa"/>
            <w:noWrap w:val="0"/>
            <w:vAlign w:val="center"/>
          </w:tcPr>
          <w:p w14:paraId="5790616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叁</w:t>
            </w:r>
          </w:p>
        </w:tc>
        <w:tc>
          <w:tcPr>
            <w:tcW w:w="818" w:type="dxa"/>
            <w:noWrap w:val="0"/>
            <w:vAlign w:val="center"/>
          </w:tcPr>
          <w:p w14:paraId="58F8F0D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肆</w:t>
            </w:r>
          </w:p>
        </w:tc>
        <w:tc>
          <w:tcPr>
            <w:tcW w:w="818" w:type="dxa"/>
            <w:noWrap w:val="0"/>
            <w:vAlign w:val="center"/>
          </w:tcPr>
          <w:p w14:paraId="053D90D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伍</w:t>
            </w:r>
          </w:p>
        </w:tc>
        <w:tc>
          <w:tcPr>
            <w:tcW w:w="818" w:type="dxa"/>
            <w:noWrap w:val="0"/>
            <w:vAlign w:val="center"/>
          </w:tcPr>
          <w:p w14:paraId="1261674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陆</w:t>
            </w:r>
          </w:p>
        </w:tc>
        <w:tc>
          <w:tcPr>
            <w:tcW w:w="818" w:type="dxa"/>
            <w:noWrap w:val="0"/>
            <w:vAlign w:val="center"/>
          </w:tcPr>
          <w:p w14:paraId="1E566FB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柒</w:t>
            </w:r>
          </w:p>
        </w:tc>
        <w:tc>
          <w:tcPr>
            <w:tcW w:w="818" w:type="dxa"/>
            <w:noWrap w:val="0"/>
            <w:vAlign w:val="center"/>
          </w:tcPr>
          <w:p w14:paraId="3D6AF6E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捌</w:t>
            </w:r>
          </w:p>
        </w:tc>
        <w:tc>
          <w:tcPr>
            <w:tcW w:w="818" w:type="dxa"/>
            <w:noWrap w:val="0"/>
            <w:vAlign w:val="center"/>
          </w:tcPr>
          <w:p w14:paraId="5B1EAED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玖</w:t>
            </w:r>
          </w:p>
        </w:tc>
      </w:tr>
    </w:tbl>
    <w:p w14:paraId="3E1F68B4">
      <w:pPr>
        <w:widowControl/>
        <w:jc w:val="center"/>
        <w:rPr>
          <w:rFonts w:ascii="宋体" w:hAnsi="宋体" w:eastAsia="宋体"/>
          <w:b/>
          <w:color w:val="auto"/>
          <w:sz w:val="24"/>
          <w:szCs w:val="24"/>
          <w:highlight w:val="none"/>
        </w:rPr>
      </w:pPr>
      <w:r>
        <w:rPr>
          <w:rFonts w:ascii="宋体" w:hAnsi="宋体"/>
          <w:color w:val="auto"/>
          <w:szCs w:val="21"/>
          <w:highlight w:val="none"/>
        </w:rPr>
        <w:br w:type="page"/>
      </w:r>
      <w:r>
        <w:rPr>
          <w:rFonts w:ascii="宋体" w:hAnsi="宋体" w:eastAsia="宋体"/>
          <w:b/>
          <w:color w:val="auto"/>
          <w:sz w:val="24"/>
          <w:szCs w:val="24"/>
          <w:highlight w:val="none"/>
        </w:rPr>
        <w:t>（二）投标函附录</w:t>
      </w:r>
      <w:bookmarkEnd w:id="23"/>
      <w:bookmarkEnd w:id="24"/>
      <w:bookmarkEnd w:id="25"/>
      <w:bookmarkEnd w:id="26"/>
      <w:bookmarkEnd w:id="27"/>
    </w:p>
    <w:tbl>
      <w:tblPr>
        <w:tblStyle w:val="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96"/>
        <w:gridCol w:w="5195"/>
        <w:gridCol w:w="1279"/>
        <w:gridCol w:w="787"/>
      </w:tblGrid>
      <w:tr w14:paraId="138B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2" w:type="dxa"/>
            <w:noWrap w:val="0"/>
            <w:vAlign w:val="center"/>
          </w:tcPr>
          <w:p w14:paraId="21EFBB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1496" w:type="dxa"/>
            <w:noWrap w:val="0"/>
            <w:vAlign w:val="center"/>
          </w:tcPr>
          <w:p w14:paraId="053244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5195" w:type="dxa"/>
            <w:noWrap w:val="0"/>
            <w:vAlign w:val="center"/>
          </w:tcPr>
          <w:p w14:paraId="603536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约定内容</w:t>
            </w:r>
          </w:p>
        </w:tc>
        <w:tc>
          <w:tcPr>
            <w:tcW w:w="1279" w:type="dxa"/>
            <w:noWrap w:val="0"/>
            <w:vAlign w:val="center"/>
          </w:tcPr>
          <w:p w14:paraId="4A58AEA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是否响应</w:t>
            </w:r>
          </w:p>
        </w:tc>
        <w:tc>
          <w:tcPr>
            <w:tcW w:w="787" w:type="dxa"/>
            <w:noWrap w:val="0"/>
            <w:vAlign w:val="center"/>
          </w:tcPr>
          <w:p w14:paraId="173BF1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05D7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2" w:type="dxa"/>
            <w:noWrap w:val="0"/>
            <w:vAlign w:val="center"/>
          </w:tcPr>
          <w:p w14:paraId="4A66F43C">
            <w:pPr>
              <w:keepNext w:val="0"/>
              <w:keepLines w:val="0"/>
              <w:pageBreakBefore w:val="0"/>
              <w:widowControl w:val="0"/>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1</w:t>
            </w:r>
          </w:p>
        </w:tc>
        <w:tc>
          <w:tcPr>
            <w:tcW w:w="1496" w:type="dxa"/>
            <w:noWrap w:val="0"/>
            <w:vAlign w:val="center"/>
          </w:tcPr>
          <w:p w14:paraId="3CD887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投标报价</w:t>
            </w:r>
          </w:p>
        </w:tc>
        <w:tc>
          <w:tcPr>
            <w:tcW w:w="5195" w:type="dxa"/>
            <w:noWrap w:val="0"/>
            <w:vAlign w:val="center"/>
          </w:tcPr>
          <w:p w14:paraId="7C2E6AC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符合第二章“投标人须知前附表”第3.2.3、3.2.4和3.2.5款规定</w:t>
            </w:r>
          </w:p>
        </w:tc>
        <w:tc>
          <w:tcPr>
            <w:tcW w:w="1279" w:type="dxa"/>
            <w:noWrap w:val="0"/>
            <w:vAlign w:val="center"/>
          </w:tcPr>
          <w:p w14:paraId="0318141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c>
          <w:tcPr>
            <w:tcW w:w="787" w:type="dxa"/>
            <w:noWrap w:val="0"/>
            <w:vAlign w:val="center"/>
          </w:tcPr>
          <w:p w14:paraId="4D41FE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r>
      <w:tr w14:paraId="5D48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712" w:type="dxa"/>
            <w:noWrap w:val="0"/>
            <w:vAlign w:val="center"/>
          </w:tcPr>
          <w:p w14:paraId="1B4DA7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2</w:t>
            </w:r>
          </w:p>
        </w:tc>
        <w:tc>
          <w:tcPr>
            <w:tcW w:w="1496" w:type="dxa"/>
            <w:noWrap w:val="0"/>
            <w:vAlign w:val="center"/>
          </w:tcPr>
          <w:p w14:paraId="77DAF3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投标范围</w:t>
            </w:r>
          </w:p>
        </w:tc>
        <w:tc>
          <w:tcPr>
            <w:tcW w:w="5195" w:type="dxa"/>
            <w:noWrap w:val="0"/>
            <w:vAlign w:val="center"/>
          </w:tcPr>
          <w:p w14:paraId="78F4E54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kern w:val="0"/>
                <w:szCs w:val="21"/>
                <w:highlight w:val="none"/>
              </w:rPr>
              <w:t>从签订合同起算，至所有工程保修期结束且办妥竣工结算止（此处竣工结算指政府终审部门进行的竣工结算）。包括但不限于以下内容：</w:t>
            </w:r>
            <w:r>
              <w:rPr>
                <w:rFonts w:hint="eastAsia" w:ascii="宋体" w:hAnsi="宋体" w:cs="宋体"/>
                <w:color w:val="auto"/>
                <w:kern w:val="0"/>
                <w:szCs w:val="21"/>
                <w:highlight w:val="none"/>
                <w:lang w:val="en-US" w:eastAsia="zh-CN"/>
              </w:rPr>
              <w:t>勘察阶段、设计阶段、</w:t>
            </w:r>
            <w:r>
              <w:rPr>
                <w:rFonts w:hint="eastAsia" w:ascii="宋体" w:hAnsi="宋体" w:cs="宋体"/>
                <w:color w:val="auto"/>
                <w:kern w:val="0"/>
                <w:szCs w:val="21"/>
                <w:highlight w:val="none"/>
              </w:rPr>
              <w:t>施工准备阶段、建设实施阶段、生产准备阶段、工程验收阶段（包括质量保修期阶段）的质量、投资、进度、安全控制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监督、管理建设工程合同的履行，以及协调建设单位和工程建设有关各方的工作关系，预、结算审核、竣工图审核等全过程监理服务</w:t>
            </w:r>
            <w:r>
              <w:rPr>
                <w:rFonts w:hint="eastAsia" w:ascii="宋体" w:hAnsi="宋体"/>
                <w:bCs/>
                <w:color w:val="auto"/>
                <w:highlight w:val="none"/>
                <w:lang w:val="zh-TW"/>
              </w:rPr>
              <w:t>。</w:t>
            </w:r>
          </w:p>
        </w:tc>
        <w:tc>
          <w:tcPr>
            <w:tcW w:w="1279" w:type="dxa"/>
            <w:noWrap w:val="0"/>
            <w:vAlign w:val="center"/>
          </w:tcPr>
          <w:p w14:paraId="78E52C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c>
          <w:tcPr>
            <w:tcW w:w="787" w:type="dxa"/>
            <w:noWrap w:val="0"/>
            <w:vAlign w:val="center"/>
          </w:tcPr>
          <w:p w14:paraId="6B60E2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r>
      <w:tr w14:paraId="32F4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2" w:type="dxa"/>
            <w:noWrap w:val="0"/>
            <w:vAlign w:val="center"/>
          </w:tcPr>
          <w:p w14:paraId="3AEAEC2F">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3</w:t>
            </w:r>
          </w:p>
        </w:tc>
        <w:tc>
          <w:tcPr>
            <w:tcW w:w="1496" w:type="dxa"/>
            <w:noWrap w:val="0"/>
            <w:vAlign w:val="center"/>
          </w:tcPr>
          <w:p w14:paraId="061C0BC9">
            <w:pPr>
              <w:keepNext w:val="0"/>
              <w:keepLines w:val="0"/>
              <w:pageBreakBefore w:val="0"/>
              <w:widowControl w:val="0"/>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监理服务期限</w:t>
            </w:r>
          </w:p>
        </w:tc>
        <w:tc>
          <w:tcPr>
            <w:tcW w:w="5195" w:type="dxa"/>
            <w:noWrap w:val="0"/>
            <w:vAlign w:val="center"/>
          </w:tcPr>
          <w:p w14:paraId="0058135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highlight w:val="none"/>
                <w:lang w:val="en-US" w:eastAsia="zh-CN"/>
              </w:rPr>
            </w:pPr>
            <w:r>
              <w:rPr>
                <w:rFonts w:hint="eastAsia" w:ascii="宋体" w:hAnsi="宋体" w:cs="宋体"/>
                <w:color w:val="auto"/>
                <w:kern w:val="0"/>
                <w:szCs w:val="21"/>
                <w:highlight w:val="none"/>
              </w:rPr>
              <w:t>总工期为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个日历天【其中包含：</w:t>
            </w:r>
            <w:r>
              <w:rPr>
                <w:rFonts w:hint="eastAsia" w:ascii="宋体" w:hAnsi="宋体" w:cs="宋体"/>
                <w:color w:val="auto"/>
                <w:kern w:val="0"/>
                <w:szCs w:val="21"/>
                <w:highlight w:val="none"/>
                <w:lang w:val="en-US" w:eastAsia="zh-CN"/>
              </w:rPr>
              <w:t>勘察设计</w:t>
            </w:r>
            <w:r>
              <w:rPr>
                <w:rFonts w:hint="eastAsia" w:ascii="宋体" w:hAnsi="宋体" w:cs="宋体"/>
                <w:color w:val="auto"/>
                <w:kern w:val="0"/>
                <w:szCs w:val="21"/>
                <w:highlight w:val="none"/>
              </w:rPr>
              <w:t>施工</w:t>
            </w:r>
            <w:r>
              <w:rPr>
                <w:rFonts w:hint="eastAsia" w:ascii="宋体" w:hAnsi="宋体" w:cs="宋体"/>
                <w:color w:val="auto"/>
                <w:kern w:val="0"/>
                <w:szCs w:val="21"/>
                <w:highlight w:val="none"/>
                <w:lang w:val="en-US" w:eastAsia="zh-CN"/>
              </w:rPr>
              <w:t>工</w:t>
            </w:r>
            <w:r>
              <w:rPr>
                <w:rFonts w:hint="eastAsia" w:ascii="宋体" w:hAnsi="宋体" w:cs="宋体"/>
                <w:color w:val="auto"/>
                <w:kern w:val="0"/>
                <w:szCs w:val="21"/>
                <w:highlight w:val="none"/>
              </w:rPr>
              <w:t>期为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个日历天，缺陷责任期</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个日历天】（具体开工日期以招标人开工报告批准日期为准）</w:t>
            </w:r>
            <w:r>
              <w:rPr>
                <w:rFonts w:hint="eastAsia" w:ascii="宋体" w:hAnsi="宋体" w:cs="宋体"/>
                <w:color w:val="auto"/>
                <w:kern w:val="0"/>
                <w:szCs w:val="21"/>
                <w:highlight w:val="none"/>
                <w:lang w:eastAsia="zh-CN"/>
              </w:rPr>
              <w:t>。</w:t>
            </w:r>
          </w:p>
        </w:tc>
        <w:tc>
          <w:tcPr>
            <w:tcW w:w="1279" w:type="dxa"/>
            <w:noWrap w:val="0"/>
            <w:vAlign w:val="center"/>
          </w:tcPr>
          <w:p w14:paraId="4F0FDA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c>
          <w:tcPr>
            <w:tcW w:w="787" w:type="dxa"/>
            <w:noWrap w:val="0"/>
            <w:vAlign w:val="center"/>
          </w:tcPr>
          <w:p w14:paraId="785B82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r>
      <w:tr w14:paraId="132C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12" w:type="dxa"/>
            <w:noWrap w:val="0"/>
            <w:vAlign w:val="center"/>
          </w:tcPr>
          <w:p w14:paraId="43685428">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4</w:t>
            </w:r>
          </w:p>
        </w:tc>
        <w:tc>
          <w:tcPr>
            <w:tcW w:w="1496" w:type="dxa"/>
            <w:noWrap w:val="0"/>
            <w:vAlign w:val="center"/>
          </w:tcPr>
          <w:p w14:paraId="492DF3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质量标准</w:t>
            </w:r>
          </w:p>
        </w:tc>
        <w:tc>
          <w:tcPr>
            <w:tcW w:w="5195" w:type="dxa"/>
            <w:noWrap w:val="0"/>
            <w:vAlign w:val="center"/>
          </w:tcPr>
          <w:p w14:paraId="16DF3E2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执行《建设工程质量管理条例》等国家现行相关工程质量验评标准及广东省、云浮市有关规定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达到合格或以上标准。</w:t>
            </w:r>
          </w:p>
        </w:tc>
        <w:tc>
          <w:tcPr>
            <w:tcW w:w="1279" w:type="dxa"/>
            <w:noWrap w:val="0"/>
            <w:vAlign w:val="center"/>
          </w:tcPr>
          <w:p w14:paraId="3C7FEF6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c>
          <w:tcPr>
            <w:tcW w:w="787" w:type="dxa"/>
            <w:noWrap w:val="0"/>
            <w:vAlign w:val="center"/>
          </w:tcPr>
          <w:p w14:paraId="2363AC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highlight w:val="none"/>
              </w:rPr>
            </w:pPr>
          </w:p>
        </w:tc>
      </w:tr>
      <w:tr w14:paraId="4BCC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2" w:type="dxa"/>
            <w:noWrap w:val="0"/>
            <w:vAlign w:val="center"/>
          </w:tcPr>
          <w:p w14:paraId="439CE09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5</w:t>
            </w:r>
          </w:p>
        </w:tc>
        <w:tc>
          <w:tcPr>
            <w:tcW w:w="1496" w:type="dxa"/>
            <w:noWrap w:val="0"/>
            <w:vAlign w:val="center"/>
          </w:tcPr>
          <w:p w14:paraId="2CE263C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投标有效期</w:t>
            </w:r>
          </w:p>
        </w:tc>
        <w:tc>
          <w:tcPr>
            <w:tcW w:w="5195" w:type="dxa"/>
            <w:noWrap w:val="0"/>
            <w:vAlign w:val="center"/>
          </w:tcPr>
          <w:p w14:paraId="1D9DB4A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自投标人递交投标文件截止之日起计算90天</w:t>
            </w:r>
          </w:p>
        </w:tc>
        <w:tc>
          <w:tcPr>
            <w:tcW w:w="1279" w:type="dxa"/>
            <w:noWrap w:val="0"/>
            <w:vAlign w:val="center"/>
          </w:tcPr>
          <w:p w14:paraId="67D4AF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c>
          <w:tcPr>
            <w:tcW w:w="787" w:type="dxa"/>
            <w:noWrap w:val="0"/>
            <w:vAlign w:val="center"/>
          </w:tcPr>
          <w:p w14:paraId="018CB79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r>
      <w:tr w14:paraId="08CE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12" w:type="dxa"/>
            <w:noWrap w:val="0"/>
            <w:vAlign w:val="center"/>
          </w:tcPr>
          <w:p w14:paraId="05C0D660">
            <w:pPr>
              <w:keepNext w:val="0"/>
              <w:keepLines w:val="0"/>
              <w:pageBreakBefore w:val="0"/>
              <w:widowControl w:val="0"/>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6</w:t>
            </w:r>
          </w:p>
        </w:tc>
        <w:tc>
          <w:tcPr>
            <w:tcW w:w="1496" w:type="dxa"/>
            <w:noWrap w:val="0"/>
            <w:vAlign w:val="center"/>
          </w:tcPr>
          <w:p w14:paraId="07ED82F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投标保证金</w:t>
            </w:r>
          </w:p>
        </w:tc>
        <w:tc>
          <w:tcPr>
            <w:tcW w:w="5195" w:type="dxa"/>
            <w:noWrap w:val="0"/>
            <w:vAlign w:val="center"/>
          </w:tcPr>
          <w:p w14:paraId="4F88923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人民币</w:t>
            </w:r>
            <w:r>
              <w:rPr>
                <w:rFonts w:hint="eastAsia" w:ascii="宋体" w:hAnsi="宋体" w:eastAsia="宋体" w:cs="宋体"/>
                <w:color w:val="auto"/>
                <w:highlight w:val="none"/>
                <w:u w:val="single"/>
              </w:rPr>
              <w:t xml:space="preserve">         </w:t>
            </w:r>
          </w:p>
        </w:tc>
        <w:tc>
          <w:tcPr>
            <w:tcW w:w="1279" w:type="dxa"/>
            <w:noWrap w:val="0"/>
            <w:vAlign w:val="center"/>
          </w:tcPr>
          <w:p w14:paraId="46BE1B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c>
          <w:tcPr>
            <w:tcW w:w="787" w:type="dxa"/>
            <w:noWrap w:val="0"/>
            <w:vAlign w:val="center"/>
          </w:tcPr>
          <w:p w14:paraId="4859CF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r>
      <w:tr w14:paraId="4A49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2" w:type="dxa"/>
            <w:noWrap w:val="0"/>
            <w:vAlign w:val="center"/>
          </w:tcPr>
          <w:p w14:paraId="1CCA0C06">
            <w:pPr>
              <w:keepNext w:val="0"/>
              <w:keepLines w:val="0"/>
              <w:pageBreakBefore w:val="0"/>
              <w:widowControl w:val="0"/>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7</w:t>
            </w:r>
          </w:p>
        </w:tc>
        <w:tc>
          <w:tcPr>
            <w:tcW w:w="1496" w:type="dxa"/>
            <w:noWrap w:val="0"/>
            <w:vAlign w:val="center"/>
          </w:tcPr>
          <w:p w14:paraId="390ED4F6">
            <w:pPr>
              <w:keepNext w:val="0"/>
              <w:keepLines w:val="0"/>
              <w:pageBreakBefore w:val="0"/>
              <w:widowControl w:val="0"/>
              <w:kinsoku/>
              <w:wordWrap/>
              <w:overflowPunct/>
              <w:topLinePunct w:val="0"/>
              <w:autoSpaceDE/>
              <w:autoSpaceDN/>
              <w:bidi w:val="0"/>
              <w:adjustRightInd/>
              <w:snapToGrid/>
              <w:spacing w:before="100" w:beforeAutospacing="1" w:after="100" w:afterAutospacing="1"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lang w:eastAsia="zh-CN"/>
              </w:rPr>
              <w:t>权利义务</w:t>
            </w:r>
          </w:p>
        </w:tc>
        <w:tc>
          <w:tcPr>
            <w:tcW w:w="5195" w:type="dxa"/>
            <w:noWrap w:val="0"/>
            <w:vAlign w:val="center"/>
          </w:tcPr>
          <w:p w14:paraId="29285D6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符合第二章“投标人须知”第</w:t>
            </w:r>
            <w:r>
              <w:rPr>
                <w:rFonts w:hint="eastAsia" w:ascii="宋体" w:hAnsi="宋体" w:eastAsia="宋体" w:cs="宋体"/>
                <w:color w:val="auto"/>
                <w:szCs w:val="21"/>
                <w:highlight w:val="none"/>
                <w:lang w:val="en-US" w:eastAsia="zh-CN"/>
              </w:rPr>
              <w:t>1.12.1项规定和第四章“合同条款及格式”中的实质性要求和条件</w:t>
            </w:r>
          </w:p>
        </w:tc>
        <w:tc>
          <w:tcPr>
            <w:tcW w:w="1279" w:type="dxa"/>
            <w:noWrap w:val="0"/>
            <w:vAlign w:val="center"/>
          </w:tcPr>
          <w:p w14:paraId="017ABAA2">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c>
          <w:tcPr>
            <w:tcW w:w="787" w:type="dxa"/>
            <w:noWrap w:val="0"/>
            <w:vAlign w:val="center"/>
          </w:tcPr>
          <w:p w14:paraId="6DB17D74">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r>
      <w:tr w14:paraId="5CD2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712" w:type="dxa"/>
            <w:noWrap w:val="0"/>
            <w:vAlign w:val="center"/>
          </w:tcPr>
          <w:p w14:paraId="548273CE">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496" w:type="dxa"/>
            <w:noWrap w:val="0"/>
            <w:vAlign w:val="center"/>
          </w:tcPr>
          <w:p w14:paraId="192A18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其他要求</w:t>
            </w:r>
          </w:p>
        </w:tc>
        <w:tc>
          <w:tcPr>
            <w:tcW w:w="5195" w:type="dxa"/>
            <w:noWrap w:val="0"/>
            <w:vAlign w:val="center"/>
          </w:tcPr>
          <w:p w14:paraId="62CF52B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投标人不存在以下情形：</w:t>
            </w:r>
          </w:p>
          <w:p w14:paraId="68766EB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1</w:t>
            </w:r>
            <w:r>
              <w:rPr>
                <w:rFonts w:hint="eastAsia" w:ascii="宋体" w:hAnsi="宋体" w:eastAsia="宋体" w:cs="宋体"/>
                <w:color w:val="auto"/>
                <w:highlight w:val="none"/>
              </w:rPr>
              <w:t>）有串通投标、弄虚作假、行贿等违法行为</w:t>
            </w:r>
            <w:r>
              <w:rPr>
                <w:rFonts w:hint="eastAsia" w:ascii="宋体" w:hAnsi="宋体" w:eastAsia="宋体" w:cs="宋体"/>
                <w:color w:val="auto"/>
                <w:szCs w:val="21"/>
                <w:highlight w:val="none"/>
                <w:lang w:eastAsia="zh-CN"/>
              </w:rPr>
              <w:t>；</w:t>
            </w:r>
          </w:p>
          <w:p w14:paraId="3618434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（2）不按评标委员会要求澄清、说明或补正的</w:t>
            </w:r>
            <w:r>
              <w:rPr>
                <w:rFonts w:hint="eastAsia" w:ascii="宋体" w:hAnsi="宋体" w:eastAsia="宋体" w:cs="宋体"/>
                <w:color w:val="auto"/>
                <w:szCs w:val="21"/>
                <w:highlight w:val="none"/>
                <w:lang w:eastAsia="zh-CN"/>
              </w:rPr>
              <w:t>；</w:t>
            </w:r>
          </w:p>
          <w:p w14:paraId="22A86E9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（3）投标人不接受修正价格的</w:t>
            </w:r>
            <w:r>
              <w:rPr>
                <w:rFonts w:hint="eastAsia" w:ascii="宋体" w:hAnsi="宋体" w:eastAsia="宋体" w:cs="宋体"/>
                <w:color w:val="auto"/>
                <w:szCs w:val="21"/>
                <w:highlight w:val="none"/>
                <w:lang w:eastAsia="zh-CN"/>
              </w:rPr>
              <w:t>；</w:t>
            </w:r>
          </w:p>
          <w:p w14:paraId="3CD1401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rPr>
              <w:t>（4）不按评标委员会要求对</w:t>
            </w:r>
            <w:r>
              <w:rPr>
                <w:rFonts w:hint="eastAsia" w:ascii="宋体" w:hAnsi="宋体" w:eastAsia="宋体" w:cs="宋体"/>
                <w:color w:val="auto"/>
                <w:highlight w:val="none"/>
              </w:rPr>
              <w:t>其投标报价不低于其个别成本作出书面说明并提供相应的证明材料</w:t>
            </w:r>
            <w:r>
              <w:rPr>
                <w:rFonts w:hint="eastAsia" w:ascii="宋体" w:hAnsi="宋体" w:eastAsia="宋体" w:cs="宋体"/>
                <w:color w:val="auto"/>
                <w:szCs w:val="21"/>
                <w:highlight w:val="none"/>
              </w:rPr>
              <w:t>。</w:t>
            </w:r>
          </w:p>
        </w:tc>
        <w:tc>
          <w:tcPr>
            <w:tcW w:w="1279" w:type="dxa"/>
            <w:noWrap w:val="0"/>
            <w:vAlign w:val="center"/>
          </w:tcPr>
          <w:p w14:paraId="7FAB0FE7">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c>
          <w:tcPr>
            <w:tcW w:w="787" w:type="dxa"/>
            <w:noWrap w:val="0"/>
            <w:vAlign w:val="center"/>
          </w:tcPr>
          <w:p w14:paraId="303D5662">
            <w:pPr>
              <w:keepNext w:val="0"/>
              <w:keepLines w:val="0"/>
              <w:pageBreakBefore w:val="0"/>
              <w:widowControl w:val="0"/>
              <w:tabs>
                <w:tab w:val="left" w:pos="36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highlight w:val="none"/>
              </w:rPr>
            </w:pPr>
          </w:p>
        </w:tc>
      </w:tr>
    </w:tbl>
    <w:p w14:paraId="07A31211">
      <w:pPr>
        <w:spacing w:line="440" w:lineRule="exact"/>
        <w:ind w:firstLine="2520" w:firstLineChars="1200"/>
        <w:jc w:val="left"/>
        <w:rPr>
          <w:rFonts w:ascii="宋体" w:hAnsi="宋体"/>
          <w:color w:val="auto"/>
          <w:szCs w:val="21"/>
          <w:highlight w:val="none"/>
        </w:rPr>
      </w:pPr>
    </w:p>
    <w:p w14:paraId="581424B0">
      <w:pPr>
        <w:spacing w:line="360" w:lineRule="auto"/>
        <w:ind w:left="0" w:leftChars="0" w:firstLine="0" w:firstLineChars="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673FA7CF">
      <w:pPr>
        <w:spacing w:line="360" w:lineRule="auto"/>
        <w:ind w:left="0" w:leftChars="0" w:firstLine="0" w:firstLineChars="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0C096F">
      <w:pPr>
        <w:spacing w:line="440" w:lineRule="exact"/>
        <w:ind w:firstLine="420" w:firstLineChars="200"/>
        <w:rPr>
          <w:rFonts w:ascii="宋体" w:hAnsi="宋体"/>
          <w:color w:val="auto"/>
          <w:szCs w:val="21"/>
          <w:highlight w:val="none"/>
        </w:rPr>
      </w:pPr>
    </w:p>
    <w:p w14:paraId="523E6E5B">
      <w:pPr>
        <w:pStyle w:val="3"/>
        <w:spacing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二</w:t>
      </w:r>
      <w:bookmarkEnd w:id="28"/>
      <w:bookmarkEnd w:id="29"/>
      <w:bookmarkEnd w:id="30"/>
      <w:bookmarkEnd w:id="31"/>
      <w:bookmarkEnd w:id="32"/>
      <w:bookmarkEnd w:id="33"/>
      <w:bookmarkEnd w:id="34"/>
      <w:bookmarkEnd w:id="35"/>
      <w:bookmarkEnd w:id="36"/>
      <w:bookmarkEnd w:id="37"/>
      <w:bookmarkEnd w:id="38"/>
      <w:r>
        <w:rPr>
          <w:rFonts w:ascii="宋体" w:hAnsi="宋体" w:eastAsia="宋体"/>
          <w:color w:val="auto"/>
          <w:sz w:val="24"/>
          <w:szCs w:val="24"/>
          <w:highlight w:val="none"/>
        </w:rPr>
        <w:t>、法定代表人身份证明</w:t>
      </w:r>
    </w:p>
    <w:p w14:paraId="366EA04B">
      <w:pPr>
        <w:spacing w:line="276" w:lineRule="auto"/>
        <w:ind w:firstLine="569" w:firstLineChars="270"/>
        <w:jc w:val="center"/>
        <w:rPr>
          <w:rFonts w:ascii="宋体" w:hAnsi="宋体"/>
          <w:color w:val="auto"/>
          <w:highlight w:val="none"/>
        </w:rPr>
      </w:pPr>
      <w:r>
        <w:rPr>
          <w:rFonts w:hint="eastAsia" w:ascii="宋体" w:hAnsi="宋体"/>
          <w:b/>
          <w:bCs/>
          <w:color w:val="auto"/>
          <w:highlight w:val="none"/>
        </w:rPr>
        <w:t>（或采用工商部门格式）</w:t>
      </w:r>
    </w:p>
    <w:p w14:paraId="03227A48">
      <w:pPr>
        <w:spacing w:line="480" w:lineRule="auto"/>
        <w:ind w:firstLine="567" w:firstLineChars="270"/>
        <w:jc w:val="center"/>
        <w:rPr>
          <w:rFonts w:ascii="宋体" w:hAnsi="宋体"/>
          <w:color w:val="auto"/>
          <w:highlight w:val="none"/>
        </w:rPr>
      </w:pPr>
    </w:p>
    <w:p w14:paraId="5A2E4279">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CA05085">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0EC75B01">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6A7008C9">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1CB11D6">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r>
        <w:rPr>
          <w:rFonts w:hint="eastAsia" w:ascii="宋体" w:hAnsi="宋体" w:eastAsia="宋体" w:cs="宋体"/>
          <w:bCs/>
          <w:color w:val="auto"/>
          <w:szCs w:val="21"/>
          <w:highlight w:val="none"/>
          <w:u w:val="none"/>
          <w:lang w:val="en-US" w:eastAsia="zh-CN"/>
        </w:rPr>
        <w:t>手机号码：</w:t>
      </w:r>
      <w:r>
        <w:rPr>
          <w:rFonts w:hint="eastAsia" w:ascii="宋体" w:hAnsi="宋体" w:eastAsia="宋体" w:cs="宋体"/>
          <w:bCs/>
          <w:color w:val="auto"/>
          <w:szCs w:val="21"/>
          <w:highlight w:val="none"/>
          <w:u w:val="single"/>
          <w:lang w:val="en-US" w:eastAsia="zh-CN"/>
        </w:rPr>
        <w:t xml:space="preserve">         </w:t>
      </w:r>
    </w:p>
    <w:p w14:paraId="319D7664">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341F1921">
      <w:pPr>
        <w:spacing w:line="360" w:lineRule="auto"/>
        <w:rPr>
          <w:rFonts w:ascii="宋体" w:hAnsi="宋体"/>
          <w:bCs/>
          <w:color w:val="auto"/>
          <w:szCs w:val="21"/>
          <w:highlight w:val="none"/>
        </w:rPr>
      </w:pPr>
    </w:p>
    <w:p w14:paraId="53F49BFB">
      <w:pPr>
        <w:spacing w:line="480" w:lineRule="auto"/>
        <w:ind w:firstLine="567" w:firstLineChars="270"/>
        <w:rPr>
          <w:rFonts w:ascii="宋体" w:hAnsi="宋体"/>
          <w:bCs/>
          <w:color w:val="auto"/>
          <w:szCs w:val="21"/>
          <w:highlight w:val="none"/>
        </w:rPr>
      </w:pPr>
      <w:r>
        <w:rPr>
          <w:rFonts w:hint="eastAsia" w:ascii="宋体" w:hAnsi="宋体"/>
          <w:bCs/>
          <w:color w:val="auto"/>
          <w:szCs w:val="21"/>
          <w:highlight w:val="none"/>
        </w:rPr>
        <w:t>特此证明。</w:t>
      </w:r>
    </w:p>
    <w:p w14:paraId="2DCF508E">
      <w:pPr>
        <w:spacing w:line="480" w:lineRule="auto"/>
        <w:ind w:firstLine="567" w:firstLineChars="270"/>
        <w:rPr>
          <w:rFonts w:ascii="宋体" w:hAnsi="宋体"/>
          <w:bCs/>
          <w:color w:val="auto"/>
          <w:szCs w:val="21"/>
          <w:highlight w:val="none"/>
        </w:rPr>
      </w:pPr>
    </w:p>
    <w:p w14:paraId="79A5460A">
      <w:pPr>
        <w:tabs>
          <w:tab w:val="left" w:pos="720"/>
          <w:tab w:val="left" w:pos="900"/>
        </w:tabs>
        <w:spacing w:line="360" w:lineRule="auto"/>
        <w:ind w:left="237" w:leftChars="113" w:firstLine="3305" w:firstLineChars="1574"/>
        <w:rPr>
          <w:rFonts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6C881A6E">
      <w:pPr>
        <w:tabs>
          <w:tab w:val="left" w:pos="720"/>
          <w:tab w:val="left" w:pos="900"/>
        </w:tabs>
        <w:spacing w:line="360" w:lineRule="auto"/>
        <w:ind w:firstLine="3515" w:firstLineChars="1674"/>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E7C9054">
      <w:pPr>
        <w:spacing w:line="480" w:lineRule="auto"/>
        <w:ind w:firstLine="567" w:firstLineChars="270"/>
        <w:rPr>
          <w:rFonts w:ascii="宋体" w:hAnsi="宋体"/>
          <w:color w:val="auto"/>
          <w:highlight w:val="none"/>
        </w:rPr>
      </w:pPr>
    </w:p>
    <w:p w14:paraId="13387709">
      <w:pPr>
        <w:spacing w:line="440" w:lineRule="exact"/>
        <w:ind w:firstLine="567" w:firstLineChars="270"/>
        <w:rPr>
          <w:rFonts w:ascii="宋体" w:hAnsi="宋体"/>
          <w:color w:val="auto"/>
          <w:highlight w:val="none"/>
        </w:rPr>
      </w:pPr>
    </w:p>
    <w:p w14:paraId="4C1F89F7">
      <w:pPr>
        <w:spacing w:line="440" w:lineRule="exact"/>
        <w:ind w:firstLine="567" w:firstLineChars="270"/>
        <w:rPr>
          <w:rFonts w:ascii="宋体" w:hAnsi="宋体"/>
          <w:color w:val="auto"/>
          <w:highlight w:val="none"/>
        </w:rPr>
      </w:pPr>
    </w:p>
    <w:p w14:paraId="121AD21E">
      <w:pPr>
        <w:spacing w:line="440" w:lineRule="exact"/>
        <w:ind w:firstLine="567" w:firstLineChars="270"/>
        <w:rPr>
          <w:rFonts w:ascii="宋体" w:hAnsi="宋体"/>
          <w:color w:val="auto"/>
          <w:highlight w:val="none"/>
        </w:rPr>
      </w:pPr>
      <w:r>
        <w:rPr>
          <w:rFonts w:hint="eastAsia" w:ascii="宋体" w:hAnsi="宋体"/>
          <w:color w:val="auto"/>
          <w:szCs w:val="21"/>
          <w:highlight w:val="none"/>
        </w:rPr>
        <w:t>注：</w:t>
      </w:r>
      <w:r>
        <w:rPr>
          <w:rFonts w:hint="eastAsia" w:ascii="宋体" w:hAnsi="宋体"/>
          <w:color w:val="auto"/>
          <w:szCs w:val="21"/>
          <w:highlight w:val="none"/>
          <w:lang w:val="en-US" w:eastAsia="zh-CN"/>
        </w:rPr>
        <w:t>1、</w:t>
      </w:r>
      <w:r>
        <w:rPr>
          <w:rFonts w:hint="eastAsia" w:ascii="宋体" w:hAnsi="宋体"/>
          <w:color w:val="auto"/>
          <w:szCs w:val="21"/>
          <w:highlight w:val="none"/>
        </w:rPr>
        <w:t>后附法定代表人二代身份证复印件或扫描件</w:t>
      </w:r>
      <w:r>
        <w:rPr>
          <w:rFonts w:ascii="宋体" w:hAnsi="宋体"/>
          <w:color w:val="auto"/>
          <w:highlight w:val="none"/>
        </w:rPr>
        <w:t>。</w:t>
      </w:r>
    </w:p>
    <w:p w14:paraId="738CC48E">
      <w:pPr>
        <w:spacing w:line="440" w:lineRule="exact"/>
        <w:ind w:firstLine="567" w:firstLineChars="270"/>
        <w:rPr>
          <w:rFonts w:ascii="宋体" w:hAnsi="宋体"/>
          <w:color w:val="auto"/>
          <w:highlight w:val="none"/>
        </w:rPr>
      </w:pPr>
      <w:r>
        <w:rPr>
          <w:rFonts w:hint="eastAsia" w:ascii="宋体" w:hAnsi="宋体" w:eastAsia="宋体" w:cs="宋体"/>
          <w:color w:val="auto"/>
          <w:sz w:val="21"/>
          <w:szCs w:val="21"/>
          <w:highlight w:val="none"/>
          <w:lang w:val="en-US" w:eastAsia="zh-CN"/>
        </w:rPr>
        <w:t>2、如投标人是由法定代表人投标，不填写“（二）授权委托书”的，则必须填写手机号码，确保项目在</w:t>
      </w:r>
      <w:r>
        <w:rPr>
          <w:rFonts w:hint="eastAsia" w:ascii="宋体" w:hAnsi="宋体" w:eastAsia="宋体" w:cs="宋体"/>
          <w:b/>
          <w:color w:val="auto"/>
          <w:kern w:val="0"/>
          <w:szCs w:val="21"/>
          <w:highlight w:val="none"/>
        </w:rPr>
        <w:t>开标评标期间，可以及时联系处理开评标时候出现的一切情况。</w:t>
      </w:r>
    </w:p>
    <w:p w14:paraId="24DA7CA9">
      <w:pPr>
        <w:spacing w:line="440" w:lineRule="exact"/>
        <w:rPr>
          <w:rFonts w:ascii="宋体" w:hAnsi="宋体"/>
          <w:color w:val="auto"/>
          <w:highlight w:val="none"/>
        </w:rPr>
      </w:pPr>
    </w:p>
    <w:p w14:paraId="38664482">
      <w:pPr>
        <w:spacing w:line="440" w:lineRule="exact"/>
        <w:rPr>
          <w:rFonts w:ascii="宋体" w:hAnsi="宋体"/>
          <w:color w:val="auto"/>
          <w:highlight w:val="none"/>
        </w:rPr>
      </w:pPr>
    </w:p>
    <w:p w14:paraId="23A00FEC">
      <w:pPr>
        <w:spacing w:line="440" w:lineRule="exact"/>
        <w:rPr>
          <w:rFonts w:ascii="宋体" w:hAnsi="宋体"/>
          <w:color w:val="auto"/>
          <w:sz w:val="20"/>
          <w:highlight w:val="none"/>
        </w:rPr>
      </w:pPr>
    </w:p>
    <w:p w14:paraId="5D471E3A">
      <w:pPr>
        <w:pStyle w:val="3"/>
        <w:spacing w:line="276" w:lineRule="auto"/>
        <w:jc w:val="center"/>
        <w:rPr>
          <w:rFonts w:ascii="宋体" w:hAnsi="宋体" w:eastAsia="宋体"/>
          <w:color w:val="auto"/>
          <w:sz w:val="24"/>
          <w:szCs w:val="24"/>
          <w:highlight w:val="none"/>
        </w:rPr>
      </w:pPr>
      <w:r>
        <w:rPr>
          <w:rFonts w:ascii="宋体" w:hAnsi="宋体"/>
          <w:color w:val="auto"/>
          <w:sz w:val="20"/>
          <w:highlight w:val="none"/>
        </w:rPr>
        <w:br w:type="page"/>
      </w:r>
      <w:r>
        <w:rPr>
          <w:rFonts w:hint="eastAsia" w:ascii="宋体" w:hAnsi="宋体" w:eastAsia="宋体" w:cs="Arial"/>
          <w:color w:val="auto"/>
          <w:sz w:val="24"/>
          <w:szCs w:val="24"/>
          <w:highlight w:val="none"/>
        </w:rPr>
        <w:t>三</w:t>
      </w:r>
      <w:r>
        <w:rPr>
          <w:rFonts w:ascii="宋体" w:hAnsi="宋体" w:eastAsia="宋体" w:cs="Arial"/>
          <w:color w:val="auto"/>
          <w:sz w:val="24"/>
          <w:szCs w:val="24"/>
          <w:highlight w:val="none"/>
        </w:rPr>
        <w:t>、授权委托书</w:t>
      </w:r>
      <w:r>
        <w:rPr>
          <w:rFonts w:hint="eastAsia" w:ascii="宋体" w:hAnsi="宋体" w:eastAsia="宋体" w:cs="Arial"/>
          <w:color w:val="auto"/>
          <w:sz w:val="24"/>
          <w:szCs w:val="24"/>
          <w:highlight w:val="none"/>
        </w:rPr>
        <w:t>（如有）</w:t>
      </w:r>
    </w:p>
    <w:p w14:paraId="284EB975">
      <w:pPr>
        <w:spacing w:line="276" w:lineRule="auto"/>
        <w:jc w:val="center"/>
        <w:rPr>
          <w:rFonts w:ascii="宋体" w:hAnsi="宋体"/>
          <w:color w:val="auto"/>
          <w:highlight w:val="none"/>
        </w:rPr>
      </w:pPr>
      <w:r>
        <w:rPr>
          <w:rFonts w:hint="eastAsia" w:ascii="宋体" w:hAnsi="宋体"/>
          <w:b/>
          <w:bCs/>
          <w:color w:val="auto"/>
          <w:sz w:val="24"/>
          <w:highlight w:val="none"/>
        </w:rPr>
        <w:t>（或采用工商部门格式）</w:t>
      </w:r>
    </w:p>
    <w:p w14:paraId="5B62031A">
      <w:pPr>
        <w:spacing w:line="440" w:lineRule="exact"/>
        <w:rPr>
          <w:rFonts w:ascii="宋体" w:hAnsi="宋体"/>
          <w:color w:val="auto"/>
          <w:highlight w:val="none"/>
        </w:rPr>
      </w:pPr>
    </w:p>
    <w:p w14:paraId="3F698EDB">
      <w:pPr>
        <w:spacing w:line="480" w:lineRule="auto"/>
        <w:ind w:firstLine="61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b/>
          <w:bCs/>
          <w:color w:val="auto"/>
          <w:szCs w:val="21"/>
          <w:highlight w:val="none"/>
          <w:u w:val="single"/>
          <w:lang w:eastAsia="zh-CN"/>
        </w:rPr>
        <w:t>新兴县政府管理的建筑屋顶光伏资源有偿使用项目（监理）（第二次招标）</w:t>
      </w:r>
      <w:r>
        <w:rPr>
          <w:rFonts w:hint="eastAsia" w:ascii="宋体" w:hAnsi="宋体"/>
          <w:color w:val="auto"/>
          <w:szCs w:val="21"/>
          <w:highlight w:val="none"/>
        </w:rPr>
        <w:t>的投标文件的法定代表人授权委托代理人，我承认代理人全权代表我所签署的本工程的投标文件的内容。</w:t>
      </w:r>
    </w:p>
    <w:p w14:paraId="1207351E">
      <w:pPr>
        <w:spacing w:line="480" w:lineRule="auto"/>
        <w:ind w:firstLine="610"/>
        <w:rPr>
          <w:rFonts w:ascii="宋体" w:hAnsi="宋体"/>
          <w:color w:val="auto"/>
          <w:szCs w:val="21"/>
          <w:highlight w:val="none"/>
          <w:u w:val="none"/>
        </w:rPr>
      </w:pPr>
      <w:r>
        <w:rPr>
          <w:rFonts w:hint="eastAsia" w:ascii="宋体" w:hAnsi="宋体"/>
          <w:color w:val="auto"/>
          <w:szCs w:val="21"/>
          <w:highlight w:val="none"/>
          <w:u w:val="none"/>
        </w:rPr>
        <w:t>委托权限：</w:t>
      </w:r>
      <w:r>
        <w:rPr>
          <w:rFonts w:hint="eastAsia" w:ascii="宋体" w:hAnsi="宋体"/>
          <w:color w:val="auto"/>
          <w:kern w:val="0"/>
          <w:szCs w:val="21"/>
          <w:highlight w:val="none"/>
          <w:u w:val="none"/>
        </w:rPr>
        <w:t>从</w:t>
      </w:r>
      <w:r>
        <w:rPr>
          <w:rFonts w:ascii="宋体" w:hAnsi="宋体"/>
          <w:color w:val="auto"/>
          <w:kern w:val="0"/>
          <w:szCs w:val="21"/>
          <w:highlight w:val="none"/>
          <w:u w:val="none"/>
        </w:rPr>
        <w:t>本授权委托书发出之日起至</w:t>
      </w:r>
      <w:r>
        <w:rPr>
          <w:rFonts w:hint="eastAsia" w:ascii="宋体" w:hAnsi="宋体"/>
          <w:color w:val="auto"/>
          <w:kern w:val="0"/>
          <w:szCs w:val="21"/>
          <w:highlight w:val="none"/>
          <w:u w:val="none"/>
          <w:lang w:val="en-US" w:eastAsia="zh-CN"/>
        </w:rPr>
        <w:t>本项目投标有效期截止之日止</w:t>
      </w:r>
      <w:r>
        <w:rPr>
          <w:rFonts w:hint="eastAsia" w:ascii="宋体" w:hAnsi="宋体"/>
          <w:color w:val="auto"/>
          <w:szCs w:val="21"/>
          <w:highlight w:val="none"/>
          <w:u w:val="none"/>
        </w:rPr>
        <w:t>。</w:t>
      </w:r>
    </w:p>
    <w:p w14:paraId="69D7D23B">
      <w:pPr>
        <w:spacing w:line="480" w:lineRule="auto"/>
        <w:ind w:firstLine="697"/>
        <w:rPr>
          <w:rFonts w:ascii="宋体" w:hAnsi="宋体"/>
          <w:color w:val="auto"/>
          <w:szCs w:val="21"/>
          <w:highlight w:val="none"/>
        </w:rPr>
      </w:pPr>
      <w:r>
        <w:rPr>
          <w:rFonts w:hint="eastAsia" w:ascii="宋体" w:hAnsi="宋体"/>
          <w:color w:val="auto"/>
          <w:szCs w:val="21"/>
          <w:highlight w:val="none"/>
        </w:rPr>
        <w:t>代理人无转委托权，特此委托。</w:t>
      </w:r>
    </w:p>
    <w:p w14:paraId="4497FC90">
      <w:pPr>
        <w:spacing w:line="360" w:lineRule="auto"/>
        <w:ind w:left="1260"/>
        <w:rPr>
          <w:rFonts w:ascii="宋体" w:hAnsi="宋体"/>
          <w:color w:val="auto"/>
          <w:szCs w:val="21"/>
          <w:highlight w:val="none"/>
        </w:rPr>
      </w:pPr>
    </w:p>
    <w:p w14:paraId="7102911C">
      <w:pPr>
        <w:spacing w:line="360" w:lineRule="auto"/>
        <w:ind w:left="1260"/>
        <w:rPr>
          <w:rFonts w:ascii="宋体" w:hAnsi="宋体"/>
          <w:color w:val="auto"/>
          <w:szCs w:val="21"/>
          <w:highlight w:val="none"/>
        </w:rPr>
      </w:pPr>
    </w:p>
    <w:p w14:paraId="63C0A858">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7D1F5C8A">
      <w:pPr>
        <w:spacing w:line="600" w:lineRule="auto"/>
        <w:ind w:firstLine="2835" w:firstLineChars="135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color w:val="auto"/>
          <w:szCs w:val="21"/>
          <w:highlight w:val="none"/>
          <w:u w:val="single"/>
        </w:rPr>
        <w:t xml:space="preserve">           </w:t>
      </w:r>
    </w:p>
    <w:p w14:paraId="4DA414B5">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718CF217">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05593523">
      <w:pPr>
        <w:spacing w:line="600" w:lineRule="auto"/>
        <w:ind w:firstLine="2835" w:firstLineChars="135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F64D95">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35FA5436">
      <w:pPr>
        <w:spacing w:line="360" w:lineRule="auto"/>
        <w:rPr>
          <w:rFonts w:ascii="宋体" w:hAnsi="宋体"/>
          <w:color w:val="auto"/>
          <w:szCs w:val="21"/>
          <w:highlight w:val="none"/>
        </w:rPr>
      </w:pPr>
    </w:p>
    <w:p w14:paraId="7D7C3069">
      <w:pPr>
        <w:spacing w:line="360" w:lineRule="auto"/>
        <w:rPr>
          <w:rFonts w:ascii="宋体" w:hAnsi="宋体"/>
          <w:color w:val="auto"/>
          <w:szCs w:val="21"/>
          <w:highlight w:val="none"/>
        </w:rPr>
      </w:pPr>
      <w:r>
        <w:rPr>
          <w:rFonts w:hint="eastAsia" w:ascii="宋体" w:hAnsi="宋体"/>
          <w:color w:val="auto"/>
          <w:szCs w:val="21"/>
          <w:highlight w:val="none"/>
        </w:rPr>
        <w:t>后附授权委托人二代身份证复印件或扫描件。</w:t>
      </w:r>
    </w:p>
    <w:p w14:paraId="4FFB65EC">
      <w:pPr>
        <w:spacing w:line="440" w:lineRule="exact"/>
        <w:jc w:val="left"/>
        <w:rPr>
          <w:rFonts w:hint="eastAsia" w:ascii="宋体" w:hAnsi="宋体" w:cs="宋体"/>
          <w:b/>
          <w:color w:val="auto"/>
          <w:kern w:val="0"/>
          <w:szCs w:val="21"/>
          <w:highlight w:val="none"/>
        </w:rPr>
      </w:pPr>
      <w:r>
        <w:rPr>
          <w:rFonts w:hint="eastAsia" w:ascii="宋体" w:hAnsi="宋体"/>
          <w:color w:val="auto"/>
          <w:szCs w:val="21"/>
          <w:highlight w:val="none"/>
        </w:rPr>
        <w:t>注：</w:t>
      </w:r>
      <w:r>
        <w:rPr>
          <w:rFonts w:hint="eastAsia" w:ascii="宋体" w:hAnsi="宋体" w:cs="宋体"/>
          <w:color w:val="auto"/>
          <w:kern w:val="0"/>
          <w:szCs w:val="21"/>
          <w:highlight w:val="none"/>
        </w:rPr>
        <w:t>1、</w:t>
      </w:r>
      <w:r>
        <w:rPr>
          <w:rFonts w:hint="eastAsia" w:ascii="宋体" w:hAnsi="宋体" w:cs="宋体"/>
          <w:b/>
          <w:color w:val="auto"/>
          <w:kern w:val="0"/>
          <w:szCs w:val="21"/>
          <w:highlight w:val="none"/>
        </w:rPr>
        <w:t>本项目采用全电子远程开评标，在本项目开标评标期间，请授权人保持手机畅通，以便可以及时联系处理开评标时候出现的一切情况。</w:t>
      </w:r>
    </w:p>
    <w:p w14:paraId="3A15E504">
      <w:pPr>
        <w:spacing w:line="440" w:lineRule="exact"/>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如由法定代表人投标的，不须填写本授权书，本授权书的格式可以删除。</w:t>
      </w:r>
    </w:p>
    <w:p w14:paraId="3032B625">
      <w:pPr>
        <w:pStyle w:val="3"/>
        <w:spacing w:line="276" w:lineRule="auto"/>
        <w:jc w:val="center"/>
        <w:rPr>
          <w:rFonts w:hint="eastAsia" w:ascii="宋体" w:hAnsi="宋体" w:eastAsia="宋体" w:cs="Arial"/>
          <w:color w:val="auto"/>
          <w:sz w:val="24"/>
          <w:szCs w:val="24"/>
          <w:highlight w:val="none"/>
        </w:rPr>
      </w:pPr>
      <w:r>
        <w:rPr>
          <w:rFonts w:ascii="宋体" w:hAnsi="宋体"/>
          <w:color w:val="auto"/>
          <w:highlight w:val="none"/>
        </w:rPr>
        <w:br w:type="page"/>
      </w:r>
      <w:bookmarkStart w:id="39" w:name="_Toc361508760"/>
      <w:r>
        <w:rPr>
          <w:rFonts w:hint="eastAsia" w:ascii="宋体" w:hAnsi="宋体" w:eastAsia="宋体" w:cs="Arial"/>
          <w:color w:val="auto"/>
          <w:sz w:val="24"/>
          <w:szCs w:val="24"/>
          <w:highlight w:val="none"/>
        </w:rPr>
        <w:t>四、企业基本情况表</w:t>
      </w:r>
    </w:p>
    <w:tbl>
      <w:tblPr>
        <w:tblStyle w:val="8"/>
        <w:tblW w:w="94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4"/>
        <w:gridCol w:w="898"/>
        <w:gridCol w:w="1026"/>
        <w:gridCol w:w="1287"/>
        <w:gridCol w:w="414"/>
        <w:gridCol w:w="873"/>
        <w:gridCol w:w="828"/>
        <w:gridCol w:w="284"/>
        <w:gridCol w:w="1031"/>
      </w:tblGrid>
      <w:tr w14:paraId="0F9D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3F6091ED">
            <w:pPr>
              <w:topLinePunct/>
              <w:spacing w:line="380" w:lineRule="exact"/>
              <w:jc w:val="center"/>
              <w:rPr>
                <w:rFonts w:ascii="宋体" w:hAnsi="宋体"/>
                <w:color w:val="auto"/>
                <w:highlight w:val="none"/>
              </w:rPr>
            </w:pPr>
            <w:r>
              <w:rPr>
                <w:rFonts w:ascii="宋体" w:hAnsi="宋体"/>
                <w:color w:val="auto"/>
                <w:highlight w:val="none"/>
              </w:rPr>
              <w:t>投标人名称</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1242B20E">
            <w:pPr>
              <w:topLinePunct/>
              <w:spacing w:line="380" w:lineRule="exact"/>
              <w:jc w:val="center"/>
              <w:rPr>
                <w:rFonts w:ascii="宋体" w:hAnsi="宋体"/>
                <w:color w:val="auto"/>
                <w:highlight w:val="none"/>
              </w:rPr>
            </w:pPr>
          </w:p>
        </w:tc>
      </w:tr>
      <w:tr w14:paraId="335D0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74667AD9">
            <w:pPr>
              <w:topLinePunct/>
              <w:spacing w:line="380" w:lineRule="exact"/>
              <w:jc w:val="center"/>
              <w:rPr>
                <w:rFonts w:ascii="宋体" w:hAnsi="宋体"/>
                <w:color w:val="auto"/>
                <w:highlight w:val="none"/>
              </w:rPr>
            </w:pPr>
            <w:r>
              <w:rPr>
                <w:rFonts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69D3628C">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B0FEC1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邮政编码</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755B1A8D">
            <w:pPr>
              <w:topLinePunct/>
              <w:spacing w:line="380" w:lineRule="exact"/>
              <w:jc w:val="center"/>
              <w:rPr>
                <w:rFonts w:ascii="宋体" w:hAnsi="宋体"/>
                <w:color w:val="auto"/>
                <w:highlight w:val="none"/>
              </w:rPr>
            </w:pPr>
          </w:p>
        </w:tc>
      </w:tr>
      <w:tr w14:paraId="743A0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restart"/>
            <w:tcBorders>
              <w:top w:val="single" w:color="auto" w:sz="4" w:space="0"/>
              <w:left w:val="single" w:color="auto" w:sz="4" w:space="0"/>
              <w:bottom w:val="single" w:color="auto" w:sz="4" w:space="0"/>
              <w:right w:val="single" w:color="auto" w:sz="4" w:space="0"/>
            </w:tcBorders>
            <w:noWrap w:val="0"/>
            <w:vAlign w:val="center"/>
          </w:tcPr>
          <w:p w14:paraId="1AE1FC8F">
            <w:pPr>
              <w:topLinePunct/>
              <w:spacing w:line="380" w:lineRule="exact"/>
              <w:jc w:val="center"/>
              <w:rPr>
                <w:rFonts w:ascii="宋体" w:hAnsi="宋体"/>
                <w:color w:val="auto"/>
                <w:highlight w:val="none"/>
              </w:rPr>
            </w:pPr>
            <w:r>
              <w:rPr>
                <w:rFonts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A4237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41D8317C">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62BC5A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 话</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5421FA9F">
            <w:pPr>
              <w:topLinePunct/>
              <w:spacing w:line="380" w:lineRule="exact"/>
              <w:jc w:val="center"/>
              <w:rPr>
                <w:rFonts w:ascii="宋体" w:hAnsi="宋体"/>
                <w:color w:val="auto"/>
                <w:highlight w:val="none"/>
              </w:rPr>
            </w:pPr>
          </w:p>
        </w:tc>
      </w:tr>
      <w:tr w14:paraId="3EC39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vMerge w:val="continue"/>
            <w:tcBorders>
              <w:top w:val="single" w:color="auto" w:sz="4" w:space="0"/>
              <w:left w:val="single" w:color="auto" w:sz="4" w:space="0"/>
              <w:bottom w:val="single" w:color="auto" w:sz="4" w:space="0"/>
              <w:right w:val="single" w:color="auto" w:sz="4" w:space="0"/>
            </w:tcBorders>
            <w:noWrap w:val="0"/>
            <w:vAlign w:val="center"/>
          </w:tcPr>
          <w:p w14:paraId="7D5BF2F8">
            <w:pPr>
              <w:spacing w:line="380" w:lineRule="exact"/>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522C94C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364B151C">
            <w:pPr>
              <w:topLinePunct/>
              <w:spacing w:line="38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F19B31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网 址</w:t>
            </w:r>
          </w:p>
        </w:tc>
        <w:tc>
          <w:tcPr>
            <w:tcW w:w="2143" w:type="dxa"/>
            <w:gridSpan w:val="3"/>
            <w:tcBorders>
              <w:top w:val="single" w:color="auto" w:sz="4" w:space="0"/>
              <w:left w:val="single" w:color="auto" w:sz="4" w:space="0"/>
              <w:bottom w:val="single" w:color="auto" w:sz="4" w:space="0"/>
              <w:right w:val="single" w:color="auto" w:sz="4" w:space="0"/>
            </w:tcBorders>
            <w:noWrap w:val="0"/>
            <w:vAlign w:val="center"/>
          </w:tcPr>
          <w:p w14:paraId="62BD1256">
            <w:pPr>
              <w:topLinePunct/>
              <w:spacing w:line="380" w:lineRule="exact"/>
              <w:jc w:val="center"/>
              <w:rPr>
                <w:rFonts w:ascii="宋体" w:hAnsi="宋体"/>
                <w:color w:val="auto"/>
                <w:highlight w:val="none"/>
              </w:rPr>
            </w:pPr>
          </w:p>
        </w:tc>
      </w:tr>
      <w:tr w14:paraId="4D4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5636B97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226D520">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3939F29">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FFD48D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3FA44F0">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254BB037">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D22E27E">
            <w:pPr>
              <w:topLinePunct/>
              <w:spacing w:line="380" w:lineRule="exact"/>
              <w:jc w:val="center"/>
              <w:rPr>
                <w:rFonts w:ascii="宋体" w:hAnsi="宋体"/>
                <w:color w:val="auto"/>
                <w:highlight w:val="none"/>
              </w:rPr>
            </w:pPr>
          </w:p>
        </w:tc>
      </w:tr>
      <w:tr w14:paraId="641B8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50250EDD">
            <w:pPr>
              <w:topLinePunct/>
              <w:spacing w:line="380" w:lineRule="exact"/>
              <w:jc w:val="center"/>
              <w:rPr>
                <w:rFonts w:ascii="宋体" w:hAnsi="宋体"/>
                <w:color w:val="auto"/>
                <w:highlight w:val="none"/>
              </w:rPr>
            </w:pPr>
            <w:r>
              <w:rPr>
                <w:rFonts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39AB408">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343D13D">
            <w:pPr>
              <w:topLinePunct/>
              <w:spacing w:line="38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EEBF34A">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59251975">
            <w:pPr>
              <w:topLinePunct/>
              <w:spacing w:line="38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4C645FFC">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电话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1EE2085">
            <w:pPr>
              <w:topLinePunct/>
              <w:spacing w:line="380" w:lineRule="exact"/>
              <w:jc w:val="center"/>
              <w:rPr>
                <w:rFonts w:ascii="宋体" w:hAnsi="宋体"/>
                <w:color w:val="auto"/>
                <w:highlight w:val="none"/>
              </w:rPr>
            </w:pPr>
          </w:p>
        </w:tc>
      </w:tr>
      <w:tr w14:paraId="11F04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559F6AA3">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企业</w:t>
            </w:r>
            <w:r>
              <w:rPr>
                <w:rFonts w:ascii="宋体" w:hAnsi="宋体"/>
                <w:color w:val="auto"/>
                <w:szCs w:val="21"/>
                <w:highlight w:val="none"/>
              </w:rPr>
              <w:t>监理</w:t>
            </w:r>
            <w:r>
              <w:rPr>
                <w:rFonts w:ascii="宋体" w:hAnsi="宋体"/>
                <w:color w:val="auto"/>
                <w:highlight w:val="none"/>
              </w:rPr>
              <w:t>资质证书</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120BC6A2">
            <w:pPr>
              <w:topLinePunct/>
              <w:spacing w:before="100" w:beforeAutospacing="1" w:after="100" w:afterAutospacing="1" w:line="380" w:lineRule="exact"/>
              <w:ind w:firstLine="105" w:firstLineChars="50"/>
              <w:jc w:val="center"/>
              <w:rPr>
                <w:rFonts w:ascii="宋体" w:hAnsi="宋体"/>
                <w:color w:val="auto"/>
                <w:highlight w:val="none"/>
              </w:rPr>
            </w:pPr>
            <w:r>
              <w:rPr>
                <w:rFonts w:ascii="宋体" w:hAnsi="宋体"/>
                <w:color w:val="auto"/>
                <w:highlight w:val="none"/>
              </w:rPr>
              <w:t>类型：                    等级：      证书号：</w:t>
            </w:r>
          </w:p>
        </w:tc>
      </w:tr>
      <w:tr w14:paraId="330CC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2FD89679">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3A8C670">
            <w:pPr>
              <w:topLinePunct/>
              <w:spacing w:line="380" w:lineRule="exact"/>
              <w:jc w:val="center"/>
              <w:rPr>
                <w:rFonts w:ascii="宋体" w:hAnsi="宋体"/>
                <w:color w:val="auto"/>
                <w:highlight w:val="none"/>
              </w:rPr>
            </w:pPr>
          </w:p>
        </w:tc>
        <w:tc>
          <w:tcPr>
            <w:tcW w:w="3430" w:type="dxa"/>
            <w:gridSpan w:val="5"/>
            <w:tcBorders>
              <w:top w:val="single" w:color="auto" w:sz="4" w:space="0"/>
              <w:left w:val="single" w:color="auto" w:sz="4" w:space="0"/>
              <w:bottom w:val="single" w:color="auto" w:sz="4" w:space="0"/>
              <w:right w:val="single" w:color="auto" w:sz="4" w:space="0"/>
            </w:tcBorders>
            <w:noWrap w:val="0"/>
            <w:vAlign w:val="center"/>
          </w:tcPr>
          <w:p w14:paraId="153972C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员工总人数：</w:t>
            </w:r>
          </w:p>
        </w:tc>
      </w:tr>
      <w:tr w14:paraId="1221C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5B6B165D">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7D4A80C">
            <w:pPr>
              <w:topLinePunct/>
              <w:spacing w:line="38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179B1A91">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34FF34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高级职称人员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3F2C6E8B">
            <w:pPr>
              <w:topLinePunct/>
              <w:spacing w:line="380" w:lineRule="exact"/>
              <w:jc w:val="center"/>
              <w:rPr>
                <w:rFonts w:ascii="宋体" w:hAnsi="宋体"/>
                <w:color w:val="auto"/>
                <w:highlight w:val="none"/>
              </w:rPr>
            </w:pPr>
          </w:p>
        </w:tc>
      </w:tr>
      <w:tr w14:paraId="06235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38CEAF54">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93B2495">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2E3DCB48">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55E9BAA">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中级职称人员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6FC80715">
            <w:pPr>
              <w:topLinePunct/>
              <w:spacing w:line="380" w:lineRule="exact"/>
              <w:jc w:val="center"/>
              <w:rPr>
                <w:rFonts w:ascii="宋体" w:hAnsi="宋体"/>
                <w:color w:val="auto"/>
                <w:highlight w:val="none"/>
              </w:rPr>
            </w:pPr>
          </w:p>
        </w:tc>
      </w:tr>
      <w:tr w14:paraId="536EF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2A5AE0CF">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B983549">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060FBCBB">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D3947C5">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技术人员数量</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5F3E45AA">
            <w:pPr>
              <w:topLinePunct/>
              <w:spacing w:line="380" w:lineRule="exact"/>
              <w:jc w:val="center"/>
              <w:rPr>
                <w:rFonts w:ascii="宋体" w:hAnsi="宋体"/>
                <w:color w:val="auto"/>
                <w:highlight w:val="none"/>
              </w:rPr>
            </w:pPr>
          </w:p>
        </w:tc>
      </w:tr>
      <w:tr w14:paraId="79F73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8709C32">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09EE552">
            <w:pPr>
              <w:topLinePunct/>
              <w:spacing w:line="38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noWrap w:val="0"/>
            <w:vAlign w:val="center"/>
          </w:tcPr>
          <w:p w14:paraId="6C674E13">
            <w:pPr>
              <w:spacing w:line="380" w:lineRule="exact"/>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0BAAAD4">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各类注册人员</w:t>
            </w:r>
          </w:p>
        </w:tc>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3B130D20">
            <w:pPr>
              <w:topLinePunct/>
              <w:spacing w:line="380" w:lineRule="exact"/>
              <w:jc w:val="center"/>
              <w:rPr>
                <w:rFonts w:ascii="宋体" w:hAnsi="宋体"/>
                <w:color w:val="auto"/>
                <w:highlight w:val="none"/>
              </w:rPr>
            </w:pPr>
          </w:p>
        </w:tc>
      </w:tr>
      <w:tr w14:paraId="1A24F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4E4EC962">
            <w:pPr>
              <w:topLinePunct/>
              <w:spacing w:before="100" w:beforeAutospacing="1" w:after="100" w:afterAutospacing="1" w:line="380" w:lineRule="exact"/>
              <w:ind w:firstLine="210" w:firstLineChars="100"/>
              <w:jc w:val="center"/>
              <w:rPr>
                <w:rFonts w:ascii="宋体" w:hAnsi="宋体"/>
                <w:color w:val="auto"/>
                <w:highlight w:val="none"/>
              </w:rPr>
            </w:pPr>
            <w:r>
              <w:rPr>
                <w:rFonts w:ascii="宋体" w:hAnsi="宋体"/>
                <w:color w:val="auto"/>
                <w:highlight w:val="none"/>
              </w:rPr>
              <w:t>经营范围</w:t>
            </w:r>
          </w:p>
        </w:tc>
        <w:tc>
          <w:tcPr>
            <w:tcW w:w="6641" w:type="dxa"/>
            <w:gridSpan w:val="8"/>
            <w:tcBorders>
              <w:top w:val="single" w:color="auto" w:sz="4" w:space="0"/>
              <w:left w:val="single" w:color="auto" w:sz="4" w:space="0"/>
              <w:right w:val="single" w:color="auto" w:sz="4" w:space="0"/>
            </w:tcBorders>
            <w:noWrap w:val="0"/>
            <w:vAlign w:val="center"/>
          </w:tcPr>
          <w:p w14:paraId="07D32DC3">
            <w:pPr>
              <w:topLinePunct/>
              <w:spacing w:line="380" w:lineRule="exact"/>
              <w:jc w:val="center"/>
              <w:rPr>
                <w:rFonts w:ascii="宋体" w:hAnsi="宋体"/>
                <w:color w:val="auto"/>
                <w:highlight w:val="none"/>
              </w:rPr>
            </w:pPr>
          </w:p>
        </w:tc>
      </w:tr>
      <w:tr w14:paraId="44371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814" w:type="dxa"/>
            <w:tcBorders>
              <w:top w:val="single" w:color="auto" w:sz="4" w:space="0"/>
              <w:left w:val="single" w:color="auto" w:sz="4" w:space="0"/>
              <w:right w:val="single" w:color="auto" w:sz="4" w:space="0"/>
            </w:tcBorders>
            <w:noWrap w:val="0"/>
            <w:vAlign w:val="center"/>
          </w:tcPr>
          <w:p w14:paraId="32FB67D5">
            <w:pPr>
              <w:topLinePunct/>
              <w:spacing w:before="100" w:beforeAutospacing="1" w:after="100" w:afterAutospacing="1" w:line="380" w:lineRule="exact"/>
              <w:jc w:val="center"/>
              <w:rPr>
                <w:rFonts w:ascii="宋体" w:hAnsi="宋体"/>
                <w:color w:val="auto"/>
                <w:highlight w:val="none"/>
              </w:rPr>
            </w:pPr>
            <w:r>
              <w:rPr>
                <w:rFonts w:ascii="宋体" w:hAnsi="宋体"/>
                <w:color w:val="auto"/>
                <w:szCs w:val="21"/>
                <w:highlight w:val="none"/>
              </w:rPr>
              <w:t>投标人关联企业情况</w:t>
            </w:r>
          </w:p>
        </w:tc>
        <w:tc>
          <w:tcPr>
            <w:tcW w:w="6641" w:type="dxa"/>
            <w:gridSpan w:val="8"/>
            <w:tcBorders>
              <w:top w:val="single" w:color="auto" w:sz="4" w:space="0"/>
              <w:left w:val="single" w:color="auto" w:sz="4" w:space="0"/>
              <w:right w:val="single" w:color="auto" w:sz="4" w:space="0"/>
            </w:tcBorders>
            <w:noWrap w:val="0"/>
            <w:vAlign w:val="center"/>
          </w:tcPr>
          <w:p w14:paraId="61050A9E">
            <w:pPr>
              <w:spacing w:line="276" w:lineRule="auto"/>
              <w:jc w:val="left"/>
              <w:rPr>
                <w:rFonts w:ascii="宋体" w:hAnsi="宋体"/>
                <w:color w:val="auto"/>
                <w:szCs w:val="21"/>
                <w:highlight w:val="none"/>
              </w:rPr>
            </w:pPr>
            <w:r>
              <w:rPr>
                <w:rFonts w:ascii="宋体" w:hAnsi="宋体"/>
                <w:color w:val="auto"/>
                <w:szCs w:val="21"/>
                <w:highlight w:val="none"/>
              </w:rPr>
              <w:t>投标人应提供关联企业情况，包括：</w:t>
            </w:r>
          </w:p>
          <w:p w14:paraId="056E413D">
            <w:pPr>
              <w:spacing w:line="276" w:lineRule="auto"/>
              <w:jc w:val="left"/>
              <w:rPr>
                <w:rFonts w:ascii="宋体" w:hAnsi="宋体"/>
                <w:color w:val="auto"/>
                <w:szCs w:val="21"/>
                <w:highlight w:val="none"/>
              </w:rPr>
            </w:pPr>
            <w:r>
              <w:rPr>
                <w:rFonts w:ascii="宋体" w:hAnsi="宋体"/>
                <w:color w:val="auto"/>
                <w:szCs w:val="21"/>
                <w:highlight w:val="none"/>
              </w:rPr>
              <w:t>（1）投标人的所有股东名称及相应股权（出资额）比例；如投标人为上市公司，投标人应提供股权占公司股份总数</w:t>
            </w:r>
            <w:r>
              <w:rPr>
                <w:rFonts w:hint="eastAsia" w:ascii="宋体" w:hAnsi="宋体"/>
                <w:color w:val="auto"/>
                <w:szCs w:val="21"/>
                <w:highlight w:val="none"/>
                <w:u w:val="single"/>
              </w:rPr>
              <w:t xml:space="preserve">    </w:t>
            </w:r>
            <w:r>
              <w:rPr>
                <w:rFonts w:ascii="宋体" w:hAnsi="宋体"/>
                <w:color w:val="auto"/>
                <w:szCs w:val="21"/>
                <w:highlight w:val="none"/>
              </w:rPr>
              <w:t>％以上的所有股东名称及相应股权比例；</w:t>
            </w:r>
          </w:p>
          <w:p w14:paraId="6E349FEC">
            <w:pPr>
              <w:spacing w:line="276" w:lineRule="auto"/>
              <w:jc w:val="left"/>
              <w:rPr>
                <w:rFonts w:ascii="宋体" w:hAnsi="宋体"/>
                <w:color w:val="auto"/>
                <w:szCs w:val="21"/>
                <w:highlight w:val="none"/>
              </w:rPr>
            </w:pPr>
            <w:r>
              <w:rPr>
                <w:rFonts w:ascii="宋体" w:hAnsi="宋体"/>
                <w:color w:val="auto"/>
                <w:szCs w:val="21"/>
                <w:highlight w:val="none"/>
              </w:rPr>
              <w:t>（2）投标人投资（控股）或管理的下属企业名称、持有股权（出资额）比例；</w:t>
            </w:r>
          </w:p>
          <w:p w14:paraId="40FA8E2A">
            <w:pPr>
              <w:topLinePunct/>
              <w:spacing w:line="380" w:lineRule="exact"/>
              <w:jc w:val="center"/>
              <w:rPr>
                <w:rFonts w:ascii="宋体" w:hAnsi="宋体"/>
                <w:color w:val="auto"/>
                <w:highlight w:val="none"/>
              </w:rPr>
            </w:pPr>
            <w:r>
              <w:rPr>
                <w:rFonts w:ascii="宋体" w:hAnsi="宋体"/>
                <w:color w:val="auto"/>
                <w:szCs w:val="21"/>
                <w:highlight w:val="none"/>
              </w:rPr>
              <w:t>（3）与投标人单位负责人（即法定代表人）为同一人的其他单位名称</w:t>
            </w:r>
            <w:r>
              <w:rPr>
                <w:rFonts w:hint="eastAsia" w:ascii="宋体" w:hAnsi="宋体"/>
                <w:color w:val="auto"/>
                <w:szCs w:val="21"/>
                <w:highlight w:val="none"/>
              </w:rPr>
              <w:t>。</w:t>
            </w:r>
          </w:p>
        </w:tc>
      </w:tr>
      <w:tr w14:paraId="4BB74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14" w:type="dxa"/>
            <w:tcBorders>
              <w:top w:val="single" w:color="auto" w:sz="4" w:space="0"/>
              <w:left w:val="single" w:color="auto" w:sz="4" w:space="0"/>
              <w:bottom w:val="single" w:color="auto" w:sz="4" w:space="0"/>
              <w:right w:val="single" w:color="auto" w:sz="4" w:space="0"/>
            </w:tcBorders>
            <w:noWrap w:val="0"/>
            <w:vAlign w:val="center"/>
          </w:tcPr>
          <w:p w14:paraId="0B43D605">
            <w:pPr>
              <w:topLinePunct/>
              <w:spacing w:before="100" w:beforeAutospacing="1" w:after="100" w:afterAutospacing="1" w:line="380" w:lineRule="exact"/>
              <w:jc w:val="center"/>
              <w:rPr>
                <w:rFonts w:ascii="宋体" w:hAnsi="宋体"/>
                <w:color w:val="auto"/>
                <w:highlight w:val="none"/>
              </w:rPr>
            </w:pPr>
            <w:r>
              <w:rPr>
                <w:rFonts w:ascii="宋体" w:hAnsi="宋体"/>
                <w:color w:val="auto"/>
                <w:highlight w:val="none"/>
              </w:rPr>
              <w:t>备注</w:t>
            </w:r>
          </w:p>
        </w:tc>
        <w:tc>
          <w:tcPr>
            <w:tcW w:w="6641" w:type="dxa"/>
            <w:gridSpan w:val="8"/>
            <w:tcBorders>
              <w:top w:val="single" w:color="auto" w:sz="4" w:space="0"/>
              <w:left w:val="single" w:color="auto" w:sz="4" w:space="0"/>
              <w:bottom w:val="single" w:color="auto" w:sz="4" w:space="0"/>
              <w:right w:val="single" w:color="auto" w:sz="4" w:space="0"/>
            </w:tcBorders>
            <w:noWrap w:val="0"/>
            <w:vAlign w:val="center"/>
          </w:tcPr>
          <w:p w14:paraId="096206B1">
            <w:pPr>
              <w:topLinePunct/>
              <w:spacing w:line="380" w:lineRule="exact"/>
              <w:jc w:val="center"/>
              <w:rPr>
                <w:rFonts w:ascii="宋体" w:hAnsi="宋体"/>
                <w:color w:val="auto"/>
                <w:highlight w:val="none"/>
              </w:rPr>
            </w:pPr>
          </w:p>
        </w:tc>
      </w:tr>
    </w:tbl>
    <w:p w14:paraId="732D2EEC">
      <w:pPr>
        <w:spacing w:line="360" w:lineRule="auto"/>
        <w:ind w:firstLine="480"/>
        <w:rPr>
          <w:rFonts w:ascii="宋体" w:hAnsi="宋体"/>
          <w:color w:val="auto"/>
          <w:szCs w:val="21"/>
          <w:highlight w:val="none"/>
        </w:rPr>
      </w:pPr>
    </w:p>
    <w:p w14:paraId="2D8B6146">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42A86CDE">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8AE254C">
      <w:pPr>
        <w:spacing w:line="0" w:lineRule="atLeast"/>
        <w:rPr>
          <w:rFonts w:ascii="宋体" w:hAnsi="宋体"/>
          <w:b/>
          <w:bCs/>
          <w:color w:val="auto"/>
          <w:szCs w:val="21"/>
          <w:highlight w:val="none"/>
        </w:rPr>
      </w:pPr>
    </w:p>
    <w:p w14:paraId="26AFE239">
      <w:pPr>
        <w:topLinePunct/>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注：于本表页后面附以上资料复印件：①有效期内的营业执照</w:t>
      </w:r>
      <w:r>
        <w:rPr>
          <w:rFonts w:hint="eastAsia" w:ascii="宋体" w:hAnsi="宋体"/>
          <w:bCs/>
          <w:color w:val="auto"/>
          <w:szCs w:val="21"/>
          <w:highlight w:val="none"/>
          <w:lang w:eastAsia="zh-CN"/>
        </w:rPr>
        <w:t>；</w:t>
      </w:r>
      <w:r>
        <w:rPr>
          <w:rFonts w:hint="eastAsia" w:ascii="宋体" w:hAnsi="宋体"/>
          <w:bCs/>
          <w:color w:val="auto"/>
          <w:szCs w:val="21"/>
          <w:highlight w:val="none"/>
        </w:rPr>
        <w:t>②有效期内的资质证书</w:t>
      </w:r>
      <w:r>
        <w:rPr>
          <w:rFonts w:hint="eastAsia" w:ascii="宋体" w:hAnsi="宋体"/>
          <w:bCs/>
          <w:color w:val="auto"/>
          <w:szCs w:val="21"/>
          <w:highlight w:val="none"/>
          <w:lang w:eastAsia="zh-CN"/>
        </w:rPr>
        <w:t>；</w:t>
      </w:r>
      <w:r>
        <w:rPr>
          <w:rFonts w:hint="eastAsia" w:ascii="宋体" w:hAnsi="宋体"/>
          <w:bCs/>
          <w:color w:val="auto"/>
          <w:szCs w:val="21"/>
          <w:highlight w:val="none"/>
        </w:rPr>
        <w:t>③投标保证金的相关凭证</w:t>
      </w:r>
      <w:r>
        <w:rPr>
          <w:rFonts w:hint="eastAsia" w:ascii="宋体" w:hAnsi="宋体"/>
          <w:bCs/>
          <w:color w:val="auto"/>
          <w:szCs w:val="21"/>
          <w:highlight w:val="none"/>
          <w:lang w:eastAsia="zh-CN"/>
        </w:rPr>
        <w:t>；</w:t>
      </w:r>
      <w:r>
        <w:rPr>
          <w:rFonts w:hint="eastAsia" w:ascii="宋体" w:hAnsi="宋体"/>
          <w:bCs/>
          <w:color w:val="auto"/>
          <w:szCs w:val="21"/>
          <w:highlight w:val="none"/>
        </w:rPr>
        <w:t>④投标人开户许可证或银行出具基本账户证明</w:t>
      </w:r>
      <w:r>
        <w:rPr>
          <w:rFonts w:hint="eastAsia" w:ascii="宋体" w:hAnsi="宋体"/>
          <w:bCs/>
          <w:color w:val="auto"/>
          <w:szCs w:val="21"/>
          <w:highlight w:val="none"/>
          <w:lang w:eastAsia="zh-CN"/>
        </w:rPr>
        <w:t>；⑤</w:t>
      </w:r>
      <w:r>
        <w:rPr>
          <w:rFonts w:hint="eastAsia" w:ascii="宋体" w:hAnsi="宋体"/>
          <w:color w:val="auto"/>
          <w:szCs w:val="21"/>
          <w:highlight w:val="none"/>
        </w:rPr>
        <w:t>投标人在“国家企业信用信息公示系统”中基础信息（体现股东及出资详细信息）的网页截图或由法定的社会验资机构出具的验资报告或注册地工商部门出具的股东出资情况证明复印件</w:t>
      </w:r>
      <w:r>
        <w:rPr>
          <w:rFonts w:hint="eastAsia" w:ascii="宋体" w:hAnsi="宋体"/>
          <w:color w:val="auto"/>
          <w:szCs w:val="21"/>
          <w:highlight w:val="none"/>
          <w:lang w:eastAsia="zh-CN"/>
        </w:rPr>
        <w:t>。</w:t>
      </w:r>
    </w:p>
    <w:p w14:paraId="772707AA">
      <w:pPr>
        <w:pStyle w:val="3"/>
        <w:spacing w:after="0" w:line="360" w:lineRule="auto"/>
        <w:jc w:val="center"/>
        <w:rPr>
          <w:rFonts w:ascii="宋体" w:hAnsi="宋体" w:eastAsia="宋体"/>
          <w:color w:val="auto"/>
          <w:sz w:val="24"/>
          <w:szCs w:val="24"/>
          <w:highlight w:val="none"/>
        </w:rPr>
      </w:pPr>
      <w:r>
        <w:rPr>
          <w:rFonts w:ascii="宋体" w:hAnsi="宋体"/>
          <w:bCs w:val="0"/>
          <w:color w:val="auto"/>
          <w:szCs w:val="21"/>
          <w:highlight w:val="none"/>
        </w:rPr>
        <w:br w:type="page"/>
      </w:r>
      <w:r>
        <w:rPr>
          <w:rFonts w:hint="eastAsia" w:ascii="宋体" w:hAnsi="宋体" w:eastAsia="宋体"/>
          <w:color w:val="auto"/>
          <w:sz w:val="24"/>
          <w:szCs w:val="24"/>
          <w:highlight w:val="none"/>
        </w:rPr>
        <w:t>五、拟派项目总监理工程师资格一览表</w:t>
      </w:r>
    </w:p>
    <w:p w14:paraId="4E18DE07">
      <w:pPr>
        <w:pStyle w:val="5"/>
        <w:ind w:left="5250"/>
        <w:rPr>
          <w:rFonts w:ascii="宋体" w:hAnsi="宋体"/>
          <w:color w:val="auto"/>
          <w:szCs w:val="21"/>
          <w:highlight w:val="none"/>
        </w:rPr>
      </w:pPr>
    </w:p>
    <w:tbl>
      <w:tblPr>
        <w:tblStyle w:val="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823"/>
        <w:gridCol w:w="2700"/>
      </w:tblGrid>
      <w:tr w14:paraId="3A35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39B603DC">
            <w:pPr>
              <w:spacing w:line="360" w:lineRule="auto"/>
              <w:jc w:val="center"/>
              <w:rPr>
                <w:rFonts w:ascii="宋体" w:hAnsi="宋体"/>
                <w:b/>
                <w:bCs/>
                <w:color w:val="auto"/>
                <w:szCs w:val="21"/>
                <w:highlight w:val="none"/>
              </w:rPr>
            </w:pPr>
            <w:r>
              <w:rPr>
                <w:rFonts w:hint="eastAsia" w:ascii="宋体" w:hAnsi="宋体"/>
                <w:b/>
                <w:bCs/>
                <w:color w:val="auto"/>
                <w:szCs w:val="21"/>
                <w:highlight w:val="none"/>
              </w:rPr>
              <w:t>项目</w:t>
            </w:r>
          </w:p>
        </w:tc>
        <w:tc>
          <w:tcPr>
            <w:tcW w:w="3823" w:type="dxa"/>
            <w:noWrap w:val="0"/>
            <w:vAlign w:val="center"/>
          </w:tcPr>
          <w:p w14:paraId="6D6815F5">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内容</w:t>
            </w:r>
          </w:p>
        </w:tc>
        <w:tc>
          <w:tcPr>
            <w:tcW w:w="2700" w:type="dxa"/>
            <w:noWrap w:val="0"/>
            <w:vAlign w:val="center"/>
          </w:tcPr>
          <w:p w14:paraId="2DD49AB3">
            <w:pPr>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14:paraId="59DF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39AF7D8">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3823" w:type="dxa"/>
            <w:noWrap w:val="0"/>
            <w:vAlign w:val="center"/>
          </w:tcPr>
          <w:p w14:paraId="39BE7F8B">
            <w:pPr>
              <w:jc w:val="center"/>
              <w:rPr>
                <w:rFonts w:ascii="宋体" w:hAnsi="宋体"/>
                <w:color w:val="auto"/>
                <w:highlight w:val="none"/>
              </w:rPr>
            </w:pPr>
          </w:p>
        </w:tc>
        <w:tc>
          <w:tcPr>
            <w:tcW w:w="2700" w:type="dxa"/>
            <w:noWrap w:val="0"/>
            <w:vAlign w:val="center"/>
          </w:tcPr>
          <w:p w14:paraId="511B2E5C">
            <w:pPr>
              <w:jc w:val="center"/>
              <w:rPr>
                <w:rFonts w:ascii="宋体" w:hAnsi="宋体"/>
                <w:color w:val="auto"/>
                <w:highlight w:val="none"/>
              </w:rPr>
            </w:pPr>
          </w:p>
        </w:tc>
      </w:tr>
      <w:tr w14:paraId="34E5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0D8DE7BE">
            <w:pPr>
              <w:spacing w:line="360" w:lineRule="auto"/>
              <w:jc w:val="center"/>
              <w:rPr>
                <w:rFonts w:ascii="宋体" w:hAnsi="宋体"/>
                <w:color w:val="auto"/>
                <w:szCs w:val="21"/>
                <w:highlight w:val="none"/>
              </w:rPr>
            </w:pPr>
            <w:r>
              <w:rPr>
                <w:rFonts w:hint="eastAsia" w:ascii="宋体" w:hAnsi="宋体"/>
                <w:color w:val="auto"/>
                <w:szCs w:val="21"/>
                <w:highlight w:val="none"/>
              </w:rPr>
              <w:t>性       别</w:t>
            </w:r>
          </w:p>
        </w:tc>
        <w:tc>
          <w:tcPr>
            <w:tcW w:w="3823" w:type="dxa"/>
            <w:noWrap w:val="0"/>
            <w:vAlign w:val="center"/>
          </w:tcPr>
          <w:p w14:paraId="12390F64">
            <w:pPr>
              <w:jc w:val="center"/>
              <w:rPr>
                <w:rFonts w:ascii="宋体" w:hAnsi="宋体"/>
                <w:color w:val="auto"/>
                <w:highlight w:val="none"/>
              </w:rPr>
            </w:pPr>
          </w:p>
        </w:tc>
        <w:tc>
          <w:tcPr>
            <w:tcW w:w="2700" w:type="dxa"/>
            <w:noWrap w:val="0"/>
            <w:vAlign w:val="center"/>
          </w:tcPr>
          <w:p w14:paraId="7806EB4C">
            <w:pPr>
              <w:jc w:val="center"/>
              <w:rPr>
                <w:rFonts w:ascii="宋体" w:hAnsi="宋体"/>
                <w:color w:val="auto"/>
                <w:highlight w:val="none"/>
              </w:rPr>
            </w:pPr>
          </w:p>
        </w:tc>
      </w:tr>
      <w:tr w14:paraId="46CA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E509664">
            <w:pPr>
              <w:spacing w:line="360" w:lineRule="auto"/>
              <w:jc w:val="center"/>
              <w:rPr>
                <w:rFonts w:ascii="宋体" w:hAnsi="宋体"/>
                <w:color w:val="auto"/>
                <w:szCs w:val="21"/>
                <w:highlight w:val="none"/>
              </w:rPr>
            </w:pPr>
            <w:r>
              <w:rPr>
                <w:rFonts w:hint="eastAsia" w:ascii="宋体" w:hAnsi="宋体"/>
                <w:color w:val="auto"/>
                <w:szCs w:val="21"/>
                <w:highlight w:val="none"/>
              </w:rPr>
              <w:t>年       龄</w:t>
            </w:r>
          </w:p>
        </w:tc>
        <w:tc>
          <w:tcPr>
            <w:tcW w:w="3823" w:type="dxa"/>
            <w:noWrap w:val="0"/>
            <w:vAlign w:val="center"/>
          </w:tcPr>
          <w:p w14:paraId="1CA34551">
            <w:pPr>
              <w:jc w:val="center"/>
              <w:rPr>
                <w:rFonts w:ascii="宋体" w:hAnsi="宋体"/>
                <w:color w:val="auto"/>
                <w:highlight w:val="none"/>
              </w:rPr>
            </w:pPr>
          </w:p>
        </w:tc>
        <w:tc>
          <w:tcPr>
            <w:tcW w:w="2700" w:type="dxa"/>
            <w:noWrap w:val="0"/>
            <w:vAlign w:val="center"/>
          </w:tcPr>
          <w:p w14:paraId="2BCF35FE">
            <w:pPr>
              <w:jc w:val="center"/>
              <w:rPr>
                <w:rFonts w:ascii="宋体" w:hAnsi="宋体"/>
                <w:color w:val="auto"/>
                <w:highlight w:val="none"/>
              </w:rPr>
            </w:pPr>
          </w:p>
        </w:tc>
      </w:tr>
      <w:tr w14:paraId="04EF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79" w:type="dxa"/>
            <w:noWrap w:val="0"/>
            <w:vAlign w:val="center"/>
          </w:tcPr>
          <w:p w14:paraId="2A00F15B">
            <w:pPr>
              <w:spacing w:line="360" w:lineRule="auto"/>
              <w:jc w:val="center"/>
              <w:rPr>
                <w:rFonts w:ascii="宋体" w:hAnsi="宋体"/>
                <w:color w:val="auto"/>
                <w:szCs w:val="21"/>
                <w:highlight w:val="none"/>
              </w:rPr>
            </w:pPr>
            <w:r>
              <w:rPr>
                <w:rFonts w:hint="eastAsia" w:ascii="宋体" w:hAnsi="宋体"/>
                <w:color w:val="auto"/>
                <w:szCs w:val="21"/>
                <w:highlight w:val="none"/>
              </w:rPr>
              <w:t>职       称</w:t>
            </w:r>
          </w:p>
        </w:tc>
        <w:tc>
          <w:tcPr>
            <w:tcW w:w="3823" w:type="dxa"/>
            <w:noWrap w:val="0"/>
            <w:vAlign w:val="center"/>
          </w:tcPr>
          <w:p w14:paraId="458D42E8">
            <w:pPr>
              <w:jc w:val="center"/>
              <w:rPr>
                <w:rFonts w:ascii="宋体" w:hAnsi="宋体"/>
                <w:color w:val="auto"/>
                <w:highlight w:val="none"/>
              </w:rPr>
            </w:pPr>
          </w:p>
        </w:tc>
        <w:tc>
          <w:tcPr>
            <w:tcW w:w="2700" w:type="dxa"/>
            <w:noWrap w:val="0"/>
            <w:vAlign w:val="center"/>
          </w:tcPr>
          <w:p w14:paraId="0368E5E8">
            <w:pPr>
              <w:jc w:val="center"/>
              <w:rPr>
                <w:rFonts w:ascii="宋体" w:hAnsi="宋体"/>
                <w:color w:val="auto"/>
                <w:highlight w:val="none"/>
              </w:rPr>
            </w:pPr>
          </w:p>
        </w:tc>
      </w:tr>
      <w:tr w14:paraId="10E7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379" w:type="dxa"/>
            <w:noWrap w:val="0"/>
            <w:vAlign w:val="center"/>
          </w:tcPr>
          <w:p w14:paraId="04914193">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注册证书（或资格证书）编号</w:t>
            </w:r>
          </w:p>
        </w:tc>
        <w:tc>
          <w:tcPr>
            <w:tcW w:w="3823" w:type="dxa"/>
            <w:noWrap w:val="0"/>
            <w:vAlign w:val="center"/>
          </w:tcPr>
          <w:p w14:paraId="372DFBCA">
            <w:pPr>
              <w:jc w:val="center"/>
              <w:rPr>
                <w:rFonts w:ascii="宋体" w:hAnsi="宋体"/>
                <w:color w:val="auto"/>
                <w:highlight w:val="none"/>
              </w:rPr>
            </w:pPr>
          </w:p>
        </w:tc>
        <w:tc>
          <w:tcPr>
            <w:tcW w:w="2700" w:type="dxa"/>
            <w:noWrap w:val="0"/>
            <w:vAlign w:val="center"/>
          </w:tcPr>
          <w:p w14:paraId="69A13ED7">
            <w:pPr>
              <w:jc w:val="center"/>
              <w:rPr>
                <w:rFonts w:ascii="宋体" w:hAnsi="宋体"/>
                <w:color w:val="auto"/>
                <w:highlight w:val="none"/>
              </w:rPr>
            </w:pPr>
          </w:p>
        </w:tc>
      </w:tr>
      <w:tr w14:paraId="78BF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79" w:type="dxa"/>
            <w:noWrap w:val="0"/>
            <w:vAlign w:val="center"/>
          </w:tcPr>
          <w:p w14:paraId="55894CC9">
            <w:pPr>
              <w:spacing w:line="0" w:lineRule="atLeast"/>
              <w:jc w:val="center"/>
              <w:rPr>
                <w:rFonts w:ascii="宋体" w:hAnsi="宋体"/>
                <w:color w:val="auto"/>
                <w:szCs w:val="21"/>
                <w:highlight w:val="none"/>
              </w:rPr>
            </w:pPr>
            <w:r>
              <w:rPr>
                <w:rFonts w:hint="eastAsia" w:ascii="宋体" w:hAnsi="宋体"/>
                <w:color w:val="auto"/>
                <w:szCs w:val="21"/>
                <w:highlight w:val="none"/>
              </w:rPr>
              <w:t>注册证书（或资格证书）</w:t>
            </w:r>
          </w:p>
          <w:p w14:paraId="4E2B2021">
            <w:pPr>
              <w:spacing w:line="0" w:lineRule="atLeast"/>
              <w:jc w:val="center"/>
              <w:rPr>
                <w:rFonts w:ascii="宋体" w:hAnsi="宋体"/>
                <w:color w:val="auto"/>
                <w:szCs w:val="21"/>
                <w:highlight w:val="none"/>
              </w:rPr>
            </w:pPr>
            <w:r>
              <w:rPr>
                <w:rFonts w:hint="eastAsia" w:ascii="宋体" w:hAnsi="宋体"/>
                <w:color w:val="auto"/>
                <w:szCs w:val="21"/>
                <w:highlight w:val="none"/>
              </w:rPr>
              <w:t>证书专业</w:t>
            </w:r>
          </w:p>
        </w:tc>
        <w:tc>
          <w:tcPr>
            <w:tcW w:w="3823" w:type="dxa"/>
            <w:noWrap w:val="0"/>
            <w:vAlign w:val="center"/>
          </w:tcPr>
          <w:p w14:paraId="5FDE4756">
            <w:pPr>
              <w:jc w:val="center"/>
              <w:rPr>
                <w:rFonts w:ascii="宋体" w:hAnsi="宋体"/>
                <w:color w:val="auto"/>
                <w:highlight w:val="none"/>
              </w:rPr>
            </w:pPr>
          </w:p>
        </w:tc>
        <w:tc>
          <w:tcPr>
            <w:tcW w:w="2700" w:type="dxa"/>
            <w:noWrap w:val="0"/>
            <w:vAlign w:val="center"/>
          </w:tcPr>
          <w:p w14:paraId="37450E63">
            <w:pPr>
              <w:jc w:val="center"/>
              <w:rPr>
                <w:rFonts w:ascii="宋体" w:hAnsi="宋体"/>
                <w:color w:val="auto"/>
                <w:highlight w:val="none"/>
              </w:rPr>
            </w:pPr>
          </w:p>
        </w:tc>
      </w:tr>
    </w:tbl>
    <w:p w14:paraId="5BD76CFB">
      <w:pPr>
        <w:spacing w:line="0" w:lineRule="atLeast"/>
        <w:rPr>
          <w:rFonts w:ascii="宋体" w:hAnsi="宋体"/>
          <w:b/>
          <w:bCs/>
          <w:color w:val="auto"/>
          <w:szCs w:val="21"/>
          <w:highlight w:val="none"/>
        </w:rPr>
      </w:pPr>
    </w:p>
    <w:p w14:paraId="55F556EC">
      <w:pPr>
        <w:spacing w:line="0" w:lineRule="atLeast"/>
        <w:rPr>
          <w:rFonts w:ascii="宋体" w:hAnsi="宋体"/>
          <w:b/>
          <w:bCs/>
          <w:color w:val="auto"/>
          <w:szCs w:val="21"/>
          <w:highlight w:val="none"/>
        </w:rPr>
      </w:pPr>
    </w:p>
    <w:p w14:paraId="1E695CA6">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670C74FB">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6DFCBC0">
      <w:pPr>
        <w:spacing w:line="0" w:lineRule="atLeast"/>
        <w:ind w:firstLine="420" w:firstLineChars="200"/>
        <w:rPr>
          <w:rFonts w:ascii="宋体" w:hAnsi="宋体"/>
          <w:color w:val="auto"/>
          <w:szCs w:val="21"/>
          <w:highlight w:val="none"/>
        </w:rPr>
      </w:pPr>
    </w:p>
    <w:p w14:paraId="320ABBB4">
      <w:pPr>
        <w:spacing w:line="0" w:lineRule="atLeast"/>
        <w:ind w:firstLine="420" w:firstLineChars="200"/>
        <w:rPr>
          <w:rFonts w:ascii="宋体" w:hAnsi="宋体"/>
          <w:color w:val="auto"/>
          <w:szCs w:val="21"/>
          <w:highlight w:val="none"/>
        </w:rPr>
      </w:pPr>
    </w:p>
    <w:p w14:paraId="7320D8BA">
      <w:pPr>
        <w:tabs>
          <w:tab w:val="left" w:pos="0"/>
        </w:tabs>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rPr>
        <w:t>注：1、于本表页后面附项目总监理工程师的注册执业证书、职称证书（如有）</w:t>
      </w:r>
      <w:r>
        <w:rPr>
          <w:rFonts w:hint="eastAsia" w:ascii="宋体" w:hAnsi="宋体"/>
          <w:b/>
          <w:bCs/>
          <w:color w:val="auto"/>
          <w:szCs w:val="21"/>
          <w:highlight w:val="none"/>
          <w:lang w:eastAsia="zh-CN"/>
        </w:rPr>
        <w:t>；</w:t>
      </w:r>
    </w:p>
    <w:p w14:paraId="37496D10">
      <w:pPr>
        <w:tabs>
          <w:tab w:val="left" w:pos="0"/>
        </w:tabs>
        <w:spacing w:line="360" w:lineRule="auto"/>
        <w:ind w:firstLine="843" w:firstLineChars="400"/>
        <w:rPr>
          <w:rFonts w:ascii="宋体" w:hAnsi="宋体"/>
          <w:b/>
          <w:bCs/>
          <w:color w:val="auto"/>
          <w:szCs w:val="21"/>
          <w:highlight w:val="none"/>
        </w:rPr>
      </w:pPr>
      <w:r>
        <w:rPr>
          <w:rFonts w:hint="eastAsia" w:ascii="宋体" w:hAnsi="宋体"/>
          <w:b/>
          <w:bCs/>
          <w:color w:val="auto"/>
          <w:szCs w:val="21"/>
          <w:highlight w:val="none"/>
        </w:rPr>
        <w:t>2、《拟任项目总监理工程师未完工合同项目申报表》（格式自制，须注明项目名称、总建筑面积）一起装订</w:t>
      </w:r>
      <w:r>
        <w:rPr>
          <w:rFonts w:hint="eastAsia" w:ascii="宋体" w:hAnsi="宋体"/>
          <w:b/>
          <w:bCs/>
          <w:color w:val="auto"/>
          <w:sz w:val="18"/>
          <w:szCs w:val="18"/>
          <w:highlight w:val="none"/>
        </w:rPr>
        <w:t>。</w:t>
      </w:r>
      <w:r>
        <w:rPr>
          <w:rFonts w:ascii="宋体" w:hAnsi="宋体"/>
          <w:b/>
          <w:bCs/>
          <w:color w:val="auto"/>
          <w:szCs w:val="21"/>
          <w:highlight w:val="none"/>
        </w:rPr>
        <w:br w:type="page"/>
      </w:r>
    </w:p>
    <w:p w14:paraId="66B516CF">
      <w:pPr>
        <w:pStyle w:val="3"/>
        <w:spacing w:after="0"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六、拟任项目总监理工程师签名确认表</w:t>
      </w:r>
    </w:p>
    <w:p w14:paraId="709DE483">
      <w:pPr>
        <w:spacing w:line="0" w:lineRule="atLeast"/>
        <w:jc w:val="center"/>
        <w:rPr>
          <w:rFonts w:ascii="宋体" w:hAnsi="宋体"/>
          <w:b/>
          <w:bCs/>
          <w:color w:val="auto"/>
          <w:szCs w:val="21"/>
          <w:highlight w:val="none"/>
        </w:rPr>
      </w:pPr>
    </w:p>
    <w:p w14:paraId="7C15E1E0">
      <w:pPr>
        <w:spacing w:line="360" w:lineRule="auto"/>
        <w:ind w:firstLine="424" w:firstLineChars="202"/>
        <w:jc w:val="left"/>
        <w:rPr>
          <w:rFonts w:ascii="宋体" w:hAnsi="宋体"/>
          <w:color w:val="auto"/>
          <w:szCs w:val="21"/>
          <w:highlight w:val="none"/>
        </w:rPr>
      </w:pPr>
    </w:p>
    <w:p w14:paraId="429981C7">
      <w:pPr>
        <w:spacing w:line="480" w:lineRule="auto"/>
        <w:ind w:firstLine="424" w:firstLineChars="202"/>
        <w:jc w:val="left"/>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lang w:eastAsia="zh-CN"/>
        </w:rPr>
        <w:t>新兴县政府管理的建筑屋顶光伏资源有偿使用项目（监理）（第二次招标）</w:t>
      </w:r>
      <w:r>
        <w:rPr>
          <w:rFonts w:hint="eastAsia" w:ascii="宋体" w:hAnsi="宋体"/>
          <w:b/>
          <w:color w:val="auto"/>
          <w:szCs w:val="21"/>
          <w:highlight w:val="none"/>
          <w:u w:val="single"/>
        </w:rPr>
        <w:t xml:space="preserve"> </w:t>
      </w:r>
      <w:r>
        <w:rPr>
          <w:rFonts w:hint="eastAsia" w:ascii="宋体" w:hAnsi="宋体"/>
          <w:color w:val="auto"/>
          <w:szCs w:val="21"/>
          <w:highlight w:val="none"/>
        </w:rPr>
        <w:t>的招文中的投标须知、合同条款、工程建设标准及其他有关文件，愿意在合法合规的前提下，担任</w:t>
      </w:r>
      <w:r>
        <w:rPr>
          <w:rFonts w:hint="eastAsia" w:ascii="宋体" w:hAnsi="宋体"/>
          <w:b/>
          <w:color w:val="auto"/>
          <w:szCs w:val="21"/>
          <w:highlight w:val="none"/>
          <w:u w:val="single"/>
        </w:rPr>
        <w:t>总监理工程师</w:t>
      </w:r>
      <w:r>
        <w:rPr>
          <w:rFonts w:hint="eastAsia" w:ascii="宋体" w:hAnsi="宋体"/>
          <w:color w:val="auto"/>
          <w:szCs w:val="21"/>
          <w:highlight w:val="none"/>
        </w:rPr>
        <w:t>一职，并承担相应的责任。</w:t>
      </w:r>
    </w:p>
    <w:p w14:paraId="7C83029D">
      <w:pPr>
        <w:spacing w:line="480" w:lineRule="auto"/>
        <w:jc w:val="center"/>
        <w:rPr>
          <w:rFonts w:ascii="宋体" w:hAnsi="宋体"/>
          <w:color w:val="auto"/>
          <w:szCs w:val="21"/>
          <w:highlight w:val="none"/>
        </w:rPr>
      </w:pPr>
    </w:p>
    <w:p w14:paraId="1B0576CB">
      <w:pPr>
        <w:spacing w:line="480" w:lineRule="auto"/>
        <w:jc w:val="center"/>
        <w:rPr>
          <w:rFonts w:ascii="宋体" w:hAnsi="宋体"/>
          <w:color w:val="auto"/>
          <w:szCs w:val="21"/>
          <w:highlight w:val="none"/>
        </w:rPr>
      </w:pPr>
    </w:p>
    <w:p w14:paraId="738267E0">
      <w:pPr>
        <w:spacing w:line="440" w:lineRule="exact"/>
        <w:ind w:left="0" w:leftChars="0" w:firstLine="4838" w:firstLineChars="2304"/>
        <w:jc w:val="lef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highlight w:val="none"/>
          <w:lang w:val="en-US" w:eastAsia="zh-CN"/>
        </w:rPr>
        <w:t>公</w:t>
      </w:r>
      <w:r>
        <w:rPr>
          <w:rFonts w:hint="eastAsia" w:ascii="宋体" w:hAnsi="宋体"/>
          <w:color w:val="auto"/>
          <w:szCs w:val="21"/>
          <w:highlight w:val="none"/>
        </w:rPr>
        <w:t>章）</w:t>
      </w:r>
    </w:p>
    <w:p w14:paraId="34096728">
      <w:pPr>
        <w:spacing w:line="440" w:lineRule="exact"/>
        <w:ind w:left="0" w:leftChars="0" w:firstLine="4838" w:firstLineChars="2304"/>
        <w:jc w:val="left"/>
        <w:rPr>
          <w:rFonts w:ascii="宋体" w:hAnsi="宋体"/>
          <w:color w:val="auto"/>
          <w:szCs w:val="21"/>
          <w:highlight w:val="none"/>
        </w:rPr>
      </w:pPr>
      <w:r>
        <w:rPr>
          <w:rFonts w:ascii="宋体" w:hAnsi="宋体"/>
          <w:color w:val="auto"/>
          <w:szCs w:val="21"/>
          <w:highlight w:val="none"/>
        </w:rPr>
        <w:t>总监理工程师</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7A69095D">
      <w:pPr>
        <w:tabs>
          <w:tab w:val="left" w:pos="0"/>
        </w:tabs>
        <w:spacing w:line="440" w:lineRule="exact"/>
        <w:ind w:left="0" w:leftChars="0" w:firstLine="4838" w:firstLineChars="2304"/>
        <w:jc w:val="left"/>
        <w:rPr>
          <w:rFonts w:ascii="宋体" w:hAnsi="宋体"/>
          <w:b/>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C8D020">
      <w:pPr>
        <w:topLinePunct/>
        <w:spacing w:line="440" w:lineRule="exact"/>
        <w:ind w:firstLine="420" w:firstLineChars="200"/>
        <w:rPr>
          <w:rFonts w:ascii="宋体" w:hAnsi="宋体"/>
          <w:color w:val="auto"/>
          <w:szCs w:val="21"/>
          <w:highlight w:val="none"/>
        </w:rPr>
      </w:pPr>
    </w:p>
    <w:p w14:paraId="29015A8A">
      <w:pPr>
        <w:topLinePunct/>
        <w:spacing w:line="440" w:lineRule="exact"/>
        <w:ind w:firstLine="420" w:firstLineChars="200"/>
        <w:rPr>
          <w:rFonts w:ascii="宋体" w:hAnsi="宋体"/>
          <w:color w:val="auto"/>
          <w:szCs w:val="21"/>
          <w:highlight w:val="none"/>
        </w:rPr>
      </w:pPr>
    </w:p>
    <w:p w14:paraId="70B2E69C">
      <w:pPr>
        <w:topLinePunct/>
        <w:spacing w:line="440" w:lineRule="exact"/>
        <w:ind w:firstLine="420" w:firstLineChars="200"/>
        <w:rPr>
          <w:rFonts w:ascii="宋体" w:hAnsi="宋体"/>
          <w:color w:val="auto"/>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bookmarkEnd w:id="39"/>
    <w:p w14:paraId="21E9BC16">
      <w:pPr>
        <w:widowControl/>
        <w:jc w:val="left"/>
        <w:rPr>
          <w:rFonts w:ascii="宋体" w:hAnsi="宋体"/>
          <w:color w:val="auto"/>
          <w:sz w:val="28"/>
          <w:szCs w:val="20"/>
          <w:highlight w:val="none"/>
        </w:rPr>
      </w:pPr>
      <w:bookmarkStart w:id="40" w:name="_Toc482188667"/>
      <w:r>
        <w:rPr>
          <w:rFonts w:ascii="宋体" w:hAnsi="宋体"/>
          <w:color w:val="auto"/>
          <w:highlight w:val="none"/>
        </w:rPr>
        <w:br w:type="page"/>
      </w:r>
    </w:p>
    <w:p w14:paraId="612F6123">
      <w:pPr>
        <w:pStyle w:val="3"/>
        <w:numPr>
          <w:ilvl w:val="0"/>
          <w:numId w:val="1"/>
        </w:numPr>
        <w:spacing w:after="0" w:line="276" w:lineRule="auto"/>
        <w:jc w:val="center"/>
        <w:rPr>
          <w:rFonts w:ascii="宋体" w:hAnsi="宋体" w:eastAsia="宋体"/>
          <w:color w:val="auto"/>
          <w:sz w:val="24"/>
          <w:szCs w:val="24"/>
          <w:highlight w:val="none"/>
        </w:rPr>
      </w:pPr>
      <w:r>
        <w:rPr>
          <w:rFonts w:ascii="宋体" w:hAnsi="宋体" w:eastAsia="宋体"/>
          <w:color w:val="auto"/>
          <w:sz w:val="24"/>
          <w:szCs w:val="24"/>
          <w:highlight w:val="none"/>
        </w:rPr>
        <w:t>拟委任的主要人员汇总表</w:t>
      </w:r>
      <w:bookmarkEnd w:id="40"/>
    </w:p>
    <w:p w14:paraId="1C1BAF7D">
      <w:pPr>
        <w:numPr>
          <w:ilvl w:val="0"/>
          <w:numId w:val="0"/>
        </w:numPr>
        <w:rPr>
          <w:color w:val="auto"/>
          <w:highlight w:val="none"/>
        </w:rPr>
      </w:pPr>
    </w:p>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950"/>
        <w:gridCol w:w="967"/>
        <w:gridCol w:w="874"/>
        <w:gridCol w:w="1275"/>
        <w:gridCol w:w="1134"/>
        <w:gridCol w:w="1085"/>
        <w:gridCol w:w="900"/>
      </w:tblGrid>
      <w:tr w14:paraId="5BB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vMerge w:val="restart"/>
            <w:noWrap w:val="0"/>
            <w:vAlign w:val="center"/>
          </w:tcPr>
          <w:p w14:paraId="07CE6CA1">
            <w:pPr>
              <w:spacing w:line="440" w:lineRule="exact"/>
              <w:jc w:val="center"/>
              <w:rPr>
                <w:rFonts w:ascii="宋体" w:hAnsi="宋体"/>
                <w:b/>
                <w:bCs/>
                <w:color w:val="auto"/>
                <w:highlight w:val="none"/>
              </w:rPr>
            </w:pPr>
            <w:r>
              <w:rPr>
                <w:rFonts w:ascii="宋体" w:hAnsi="宋体"/>
                <w:b/>
                <w:bCs/>
                <w:color w:val="auto"/>
                <w:highlight w:val="none"/>
              </w:rPr>
              <w:t>本项目任职岗位</w:t>
            </w:r>
          </w:p>
        </w:tc>
        <w:tc>
          <w:tcPr>
            <w:tcW w:w="950" w:type="dxa"/>
            <w:vMerge w:val="restart"/>
            <w:noWrap w:val="0"/>
            <w:vAlign w:val="center"/>
          </w:tcPr>
          <w:p w14:paraId="4D7E199F">
            <w:pPr>
              <w:spacing w:line="440" w:lineRule="exact"/>
              <w:jc w:val="center"/>
              <w:rPr>
                <w:rFonts w:ascii="宋体" w:hAnsi="宋体"/>
                <w:b/>
                <w:bCs/>
                <w:color w:val="auto"/>
                <w:highlight w:val="none"/>
              </w:rPr>
            </w:pPr>
            <w:r>
              <w:rPr>
                <w:rFonts w:ascii="宋体" w:hAnsi="宋体"/>
                <w:b/>
                <w:bCs/>
                <w:color w:val="auto"/>
                <w:highlight w:val="none"/>
              </w:rPr>
              <w:t>姓名</w:t>
            </w:r>
          </w:p>
        </w:tc>
        <w:tc>
          <w:tcPr>
            <w:tcW w:w="967" w:type="dxa"/>
            <w:vMerge w:val="restart"/>
            <w:noWrap w:val="0"/>
            <w:vAlign w:val="center"/>
          </w:tcPr>
          <w:p w14:paraId="4A958892">
            <w:pPr>
              <w:spacing w:line="440" w:lineRule="exact"/>
              <w:jc w:val="center"/>
              <w:rPr>
                <w:rFonts w:ascii="宋体" w:hAnsi="宋体"/>
                <w:b/>
                <w:bCs/>
                <w:color w:val="auto"/>
                <w:highlight w:val="none"/>
              </w:rPr>
            </w:pPr>
            <w:r>
              <w:rPr>
                <w:rFonts w:ascii="宋体" w:hAnsi="宋体"/>
                <w:b/>
                <w:bCs/>
                <w:color w:val="auto"/>
                <w:highlight w:val="none"/>
              </w:rPr>
              <w:t>职称级别</w:t>
            </w:r>
          </w:p>
        </w:tc>
        <w:tc>
          <w:tcPr>
            <w:tcW w:w="874" w:type="dxa"/>
            <w:vMerge w:val="restart"/>
            <w:noWrap w:val="0"/>
            <w:vAlign w:val="center"/>
          </w:tcPr>
          <w:p w14:paraId="2DEBB6CB">
            <w:pPr>
              <w:spacing w:line="440" w:lineRule="exact"/>
              <w:jc w:val="center"/>
              <w:rPr>
                <w:rFonts w:ascii="宋体" w:hAnsi="宋体"/>
                <w:b/>
                <w:bCs/>
                <w:color w:val="auto"/>
                <w:highlight w:val="none"/>
              </w:rPr>
            </w:pPr>
            <w:r>
              <w:rPr>
                <w:rFonts w:ascii="宋体" w:hAnsi="宋体"/>
                <w:b/>
                <w:bCs/>
                <w:color w:val="auto"/>
                <w:highlight w:val="none"/>
              </w:rPr>
              <w:t>职称专业</w:t>
            </w:r>
          </w:p>
        </w:tc>
        <w:tc>
          <w:tcPr>
            <w:tcW w:w="3494" w:type="dxa"/>
            <w:gridSpan w:val="3"/>
            <w:noWrap w:val="0"/>
            <w:vAlign w:val="center"/>
          </w:tcPr>
          <w:p w14:paraId="6DB1D745">
            <w:pPr>
              <w:spacing w:line="440" w:lineRule="exact"/>
              <w:jc w:val="center"/>
              <w:rPr>
                <w:rFonts w:ascii="宋体" w:hAnsi="宋体"/>
                <w:b/>
                <w:bCs/>
                <w:color w:val="auto"/>
                <w:highlight w:val="none"/>
              </w:rPr>
            </w:pPr>
            <w:r>
              <w:rPr>
                <w:rFonts w:hint="eastAsia" w:ascii="宋体" w:hAnsi="宋体"/>
                <w:b/>
                <w:bCs/>
                <w:color w:val="auto"/>
                <w:highlight w:val="none"/>
              </w:rPr>
              <w:t>注册</w:t>
            </w:r>
            <w:r>
              <w:rPr>
                <w:rFonts w:ascii="宋体" w:hAnsi="宋体"/>
                <w:b/>
                <w:bCs/>
                <w:color w:val="auto"/>
                <w:highlight w:val="none"/>
              </w:rPr>
              <w:t>证书</w:t>
            </w:r>
            <w:r>
              <w:rPr>
                <w:rFonts w:hint="eastAsia" w:ascii="宋体" w:hAnsi="宋体"/>
                <w:b/>
                <w:bCs/>
                <w:color w:val="auto"/>
                <w:highlight w:val="none"/>
              </w:rPr>
              <w:t>（或资格证书）</w:t>
            </w:r>
          </w:p>
        </w:tc>
        <w:tc>
          <w:tcPr>
            <w:tcW w:w="900" w:type="dxa"/>
            <w:vMerge w:val="restart"/>
            <w:noWrap w:val="0"/>
            <w:vAlign w:val="center"/>
          </w:tcPr>
          <w:p w14:paraId="1DD76D5F">
            <w:pPr>
              <w:spacing w:line="440" w:lineRule="exact"/>
              <w:jc w:val="center"/>
              <w:rPr>
                <w:rFonts w:ascii="宋体" w:hAnsi="宋体"/>
                <w:color w:val="auto"/>
                <w:highlight w:val="none"/>
              </w:rPr>
            </w:pPr>
            <w:r>
              <w:rPr>
                <w:rFonts w:ascii="宋体" w:hAnsi="宋体"/>
                <w:b/>
                <w:bCs/>
                <w:color w:val="auto"/>
                <w:highlight w:val="none"/>
              </w:rPr>
              <w:t>备注</w:t>
            </w:r>
          </w:p>
        </w:tc>
      </w:tr>
      <w:tr w14:paraId="5324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71" w:type="dxa"/>
            <w:vMerge w:val="continue"/>
            <w:noWrap w:val="0"/>
            <w:vAlign w:val="center"/>
          </w:tcPr>
          <w:p w14:paraId="03558ED0">
            <w:pPr>
              <w:rPr>
                <w:rFonts w:ascii="宋体" w:hAnsi="宋体"/>
                <w:b/>
                <w:bCs/>
                <w:color w:val="auto"/>
                <w:highlight w:val="none"/>
              </w:rPr>
            </w:pPr>
          </w:p>
        </w:tc>
        <w:tc>
          <w:tcPr>
            <w:tcW w:w="950" w:type="dxa"/>
            <w:vMerge w:val="continue"/>
            <w:noWrap w:val="0"/>
            <w:vAlign w:val="center"/>
          </w:tcPr>
          <w:p w14:paraId="3DCF44C6">
            <w:pPr>
              <w:rPr>
                <w:rFonts w:ascii="宋体" w:hAnsi="宋体"/>
                <w:b/>
                <w:bCs/>
                <w:color w:val="auto"/>
                <w:highlight w:val="none"/>
              </w:rPr>
            </w:pPr>
          </w:p>
        </w:tc>
        <w:tc>
          <w:tcPr>
            <w:tcW w:w="967" w:type="dxa"/>
            <w:vMerge w:val="continue"/>
            <w:noWrap w:val="0"/>
            <w:vAlign w:val="center"/>
          </w:tcPr>
          <w:p w14:paraId="7183E654">
            <w:pPr>
              <w:rPr>
                <w:rFonts w:ascii="宋体" w:hAnsi="宋体"/>
                <w:b/>
                <w:bCs/>
                <w:color w:val="auto"/>
                <w:highlight w:val="none"/>
              </w:rPr>
            </w:pPr>
          </w:p>
        </w:tc>
        <w:tc>
          <w:tcPr>
            <w:tcW w:w="874" w:type="dxa"/>
            <w:vMerge w:val="continue"/>
            <w:noWrap w:val="0"/>
            <w:vAlign w:val="center"/>
          </w:tcPr>
          <w:p w14:paraId="31008D93">
            <w:pPr>
              <w:spacing w:line="440" w:lineRule="exact"/>
              <w:jc w:val="center"/>
              <w:rPr>
                <w:rFonts w:ascii="宋体" w:hAnsi="宋体"/>
                <w:b/>
                <w:bCs/>
                <w:color w:val="auto"/>
                <w:highlight w:val="none"/>
              </w:rPr>
            </w:pPr>
          </w:p>
        </w:tc>
        <w:tc>
          <w:tcPr>
            <w:tcW w:w="1275" w:type="dxa"/>
            <w:noWrap w:val="0"/>
            <w:vAlign w:val="center"/>
          </w:tcPr>
          <w:p w14:paraId="3CA3BDBF">
            <w:pPr>
              <w:spacing w:before="100" w:beforeAutospacing="1" w:after="100" w:afterAutospacing="1" w:line="440" w:lineRule="exact"/>
              <w:jc w:val="center"/>
              <w:rPr>
                <w:rFonts w:ascii="宋体" w:hAnsi="宋体"/>
                <w:b/>
                <w:bCs/>
                <w:color w:val="auto"/>
                <w:highlight w:val="none"/>
              </w:rPr>
            </w:pPr>
            <w:r>
              <w:rPr>
                <w:rFonts w:ascii="宋体" w:hAnsi="宋体"/>
                <w:b/>
                <w:bCs/>
                <w:color w:val="auto"/>
                <w:highlight w:val="none"/>
              </w:rPr>
              <w:t>证书名称</w:t>
            </w:r>
          </w:p>
        </w:tc>
        <w:tc>
          <w:tcPr>
            <w:tcW w:w="1134" w:type="dxa"/>
            <w:noWrap w:val="0"/>
            <w:vAlign w:val="center"/>
          </w:tcPr>
          <w:p w14:paraId="37A1E0E0">
            <w:pPr>
              <w:spacing w:before="100" w:beforeAutospacing="1" w:after="100" w:afterAutospacing="1" w:line="440" w:lineRule="exact"/>
              <w:jc w:val="center"/>
              <w:rPr>
                <w:rFonts w:ascii="宋体" w:hAnsi="宋体"/>
                <w:b/>
                <w:bCs/>
                <w:color w:val="auto"/>
                <w:highlight w:val="none"/>
              </w:rPr>
            </w:pPr>
            <w:r>
              <w:rPr>
                <w:rFonts w:ascii="宋体" w:hAnsi="宋体"/>
                <w:b/>
                <w:bCs/>
                <w:color w:val="auto"/>
                <w:highlight w:val="none"/>
              </w:rPr>
              <w:t>证号</w:t>
            </w:r>
          </w:p>
        </w:tc>
        <w:tc>
          <w:tcPr>
            <w:tcW w:w="1085" w:type="dxa"/>
            <w:noWrap w:val="0"/>
            <w:vAlign w:val="center"/>
          </w:tcPr>
          <w:p w14:paraId="631D90F7">
            <w:pPr>
              <w:spacing w:before="100" w:beforeAutospacing="1" w:after="100" w:afterAutospacing="1" w:line="440" w:lineRule="exact"/>
              <w:jc w:val="center"/>
              <w:rPr>
                <w:rFonts w:ascii="宋体" w:hAnsi="宋体"/>
                <w:b/>
                <w:bCs/>
                <w:color w:val="auto"/>
                <w:highlight w:val="none"/>
              </w:rPr>
            </w:pPr>
            <w:r>
              <w:rPr>
                <w:rFonts w:ascii="宋体" w:hAnsi="宋体"/>
                <w:b/>
                <w:bCs/>
                <w:color w:val="auto"/>
                <w:highlight w:val="none"/>
              </w:rPr>
              <w:t>专业</w:t>
            </w:r>
          </w:p>
        </w:tc>
        <w:tc>
          <w:tcPr>
            <w:tcW w:w="900" w:type="dxa"/>
            <w:vMerge w:val="continue"/>
            <w:noWrap w:val="0"/>
            <w:vAlign w:val="center"/>
          </w:tcPr>
          <w:p w14:paraId="6F354105">
            <w:pPr>
              <w:spacing w:line="440" w:lineRule="exact"/>
              <w:jc w:val="center"/>
              <w:rPr>
                <w:rFonts w:ascii="宋体" w:hAnsi="宋体"/>
                <w:color w:val="auto"/>
                <w:highlight w:val="none"/>
              </w:rPr>
            </w:pPr>
          </w:p>
        </w:tc>
      </w:tr>
      <w:tr w14:paraId="53C7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center"/>
          </w:tcPr>
          <w:p w14:paraId="5A6B5F73">
            <w:pPr>
              <w:spacing w:line="440" w:lineRule="exact"/>
              <w:jc w:val="center"/>
              <w:rPr>
                <w:rFonts w:ascii="宋体" w:hAnsi="宋体"/>
                <w:b w:val="0"/>
                <w:bCs w:val="0"/>
                <w:color w:val="auto"/>
                <w:highlight w:val="none"/>
              </w:rPr>
            </w:pPr>
          </w:p>
        </w:tc>
        <w:tc>
          <w:tcPr>
            <w:tcW w:w="950" w:type="dxa"/>
            <w:noWrap w:val="0"/>
            <w:vAlign w:val="center"/>
          </w:tcPr>
          <w:p w14:paraId="1FFDE877">
            <w:pPr>
              <w:spacing w:line="440" w:lineRule="exact"/>
              <w:jc w:val="center"/>
              <w:rPr>
                <w:rFonts w:ascii="宋体" w:hAnsi="宋体"/>
                <w:color w:val="auto"/>
                <w:highlight w:val="none"/>
              </w:rPr>
            </w:pPr>
          </w:p>
        </w:tc>
        <w:tc>
          <w:tcPr>
            <w:tcW w:w="967" w:type="dxa"/>
            <w:noWrap w:val="0"/>
            <w:vAlign w:val="center"/>
          </w:tcPr>
          <w:p w14:paraId="590617F7">
            <w:pPr>
              <w:spacing w:line="440" w:lineRule="exact"/>
              <w:jc w:val="center"/>
              <w:rPr>
                <w:rFonts w:ascii="宋体" w:hAnsi="宋体"/>
                <w:color w:val="auto"/>
                <w:highlight w:val="none"/>
              </w:rPr>
            </w:pPr>
          </w:p>
        </w:tc>
        <w:tc>
          <w:tcPr>
            <w:tcW w:w="874" w:type="dxa"/>
            <w:noWrap w:val="0"/>
            <w:vAlign w:val="center"/>
          </w:tcPr>
          <w:p w14:paraId="4C0263FC">
            <w:pPr>
              <w:spacing w:line="440" w:lineRule="exact"/>
              <w:jc w:val="center"/>
              <w:rPr>
                <w:rFonts w:ascii="宋体" w:hAnsi="宋体"/>
                <w:color w:val="auto"/>
                <w:highlight w:val="none"/>
              </w:rPr>
            </w:pPr>
          </w:p>
        </w:tc>
        <w:tc>
          <w:tcPr>
            <w:tcW w:w="1275" w:type="dxa"/>
            <w:noWrap w:val="0"/>
            <w:vAlign w:val="center"/>
          </w:tcPr>
          <w:p w14:paraId="54A2B45E">
            <w:pPr>
              <w:spacing w:line="440" w:lineRule="exact"/>
              <w:jc w:val="center"/>
              <w:rPr>
                <w:rFonts w:ascii="宋体" w:hAnsi="宋体"/>
                <w:color w:val="auto"/>
                <w:highlight w:val="none"/>
              </w:rPr>
            </w:pPr>
          </w:p>
        </w:tc>
        <w:tc>
          <w:tcPr>
            <w:tcW w:w="1134" w:type="dxa"/>
            <w:noWrap w:val="0"/>
            <w:vAlign w:val="center"/>
          </w:tcPr>
          <w:p w14:paraId="61F64909">
            <w:pPr>
              <w:spacing w:line="440" w:lineRule="exact"/>
              <w:jc w:val="center"/>
              <w:rPr>
                <w:rFonts w:ascii="宋体" w:hAnsi="宋体"/>
                <w:color w:val="auto"/>
                <w:highlight w:val="none"/>
              </w:rPr>
            </w:pPr>
          </w:p>
        </w:tc>
        <w:tc>
          <w:tcPr>
            <w:tcW w:w="1085" w:type="dxa"/>
            <w:noWrap w:val="0"/>
            <w:vAlign w:val="center"/>
          </w:tcPr>
          <w:p w14:paraId="4CD68E85">
            <w:pPr>
              <w:spacing w:line="440" w:lineRule="exact"/>
              <w:jc w:val="center"/>
              <w:rPr>
                <w:rFonts w:ascii="宋体" w:hAnsi="宋体"/>
                <w:color w:val="auto"/>
                <w:highlight w:val="none"/>
              </w:rPr>
            </w:pPr>
          </w:p>
        </w:tc>
        <w:tc>
          <w:tcPr>
            <w:tcW w:w="900" w:type="dxa"/>
            <w:noWrap w:val="0"/>
            <w:vAlign w:val="center"/>
          </w:tcPr>
          <w:p w14:paraId="041A2E4B">
            <w:pPr>
              <w:spacing w:line="440" w:lineRule="exact"/>
              <w:jc w:val="center"/>
              <w:rPr>
                <w:rFonts w:ascii="宋体" w:hAnsi="宋体"/>
                <w:color w:val="auto"/>
                <w:highlight w:val="none"/>
              </w:rPr>
            </w:pPr>
          </w:p>
        </w:tc>
      </w:tr>
      <w:tr w14:paraId="2326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top"/>
          </w:tcPr>
          <w:p w14:paraId="2C00E6E3">
            <w:pPr>
              <w:spacing w:line="440" w:lineRule="exact"/>
              <w:jc w:val="center"/>
              <w:rPr>
                <w:rFonts w:ascii="宋体" w:hAnsi="宋体"/>
                <w:b w:val="0"/>
                <w:bCs w:val="0"/>
                <w:color w:val="auto"/>
                <w:highlight w:val="none"/>
              </w:rPr>
            </w:pPr>
          </w:p>
        </w:tc>
        <w:tc>
          <w:tcPr>
            <w:tcW w:w="950" w:type="dxa"/>
            <w:noWrap w:val="0"/>
            <w:vAlign w:val="top"/>
          </w:tcPr>
          <w:p w14:paraId="0B7E8A3A">
            <w:pPr>
              <w:spacing w:line="440" w:lineRule="exact"/>
              <w:jc w:val="center"/>
              <w:rPr>
                <w:rFonts w:ascii="宋体" w:hAnsi="宋体"/>
                <w:color w:val="auto"/>
                <w:highlight w:val="none"/>
              </w:rPr>
            </w:pPr>
          </w:p>
        </w:tc>
        <w:tc>
          <w:tcPr>
            <w:tcW w:w="967" w:type="dxa"/>
            <w:noWrap w:val="0"/>
            <w:vAlign w:val="top"/>
          </w:tcPr>
          <w:p w14:paraId="09C9C6BC">
            <w:pPr>
              <w:spacing w:line="440" w:lineRule="exact"/>
              <w:jc w:val="center"/>
              <w:rPr>
                <w:rFonts w:ascii="宋体" w:hAnsi="宋体"/>
                <w:color w:val="auto"/>
                <w:highlight w:val="none"/>
              </w:rPr>
            </w:pPr>
          </w:p>
        </w:tc>
        <w:tc>
          <w:tcPr>
            <w:tcW w:w="874" w:type="dxa"/>
            <w:noWrap w:val="0"/>
            <w:vAlign w:val="top"/>
          </w:tcPr>
          <w:p w14:paraId="35131831">
            <w:pPr>
              <w:spacing w:line="440" w:lineRule="exact"/>
              <w:jc w:val="center"/>
              <w:rPr>
                <w:rFonts w:ascii="宋体" w:hAnsi="宋体"/>
                <w:color w:val="auto"/>
                <w:highlight w:val="none"/>
              </w:rPr>
            </w:pPr>
          </w:p>
        </w:tc>
        <w:tc>
          <w:tcPr>
            <w:tcW w:w="1275" w:type="dxa"/>
            <w:noWrap w:val="0"/>
            <w:vAlign w:val="top"/>
          </w:tcPr>
          <w:p w14:paraId="632E76D7">
            <w:pPr>
              <w:spacing w:line="440" w:lineRule="exact"/>
              <w:jc w:val="center"/>
              <w:rPr>
                <w:rFonts w:ascii="宋体" w:hAnsi="宋体"/>
                <w:color w:val="auto"/>
                <w:highlight w:val="none"/>
              </w:rPr>
            </w:pPr>
          </w:p>
        </w:tc>
        <w:tc>
          <w:tcPr>
            <w:tcW w:w="1134" w:type="dxa"/>
            <w:noWrap w:val="0"/>
            <w:vAlign w:val="top"/>
          </w:tcPr>
          <w:p w14:paraId="161A4FE1">
            <w:pPr>
              <w:spacing w:line="440" w:lineRule="exact"/>
              <w:jc w:val="center"/>
              <w:rPr>
                <w:rFonts w:ascii="宋体" w:hAnsi="宋体"/>
                <w:color w:val="auto"/>
                <w:highlight w:val="none"/>
              </w:rPr>
            </w:pPr>
          </w:p>
        </w:tc>
        <w:tc>
          <w:tcPr>
            <w:tcW w:w="1085" w:type="dxa"/>
            <w:noWrap w:val="0"/>
            <w:vAlign w:val="top"/>
          </w:tcPr>
          <w:p w14:paraId="41245B4D">
            <w:pPr>
              <w:spacing w:line="440" w:lineRule="exact"/>
              <w:jc w:val="center"/>
              <w:rPr>
                <w:rFonts w:ascii="宋体" w:hAnsi="宋体"/>
                <w:color w:val="auto"/>
                <w:highlight w:val="none"/>
              </w:rPr>
            </w:pPr>
          </w:p>
        </w:tc>
        <w:tc>
          <w:tcPr>
            <w:tcW w:w="900" w:type="dxa"/>
            <w:noWrap w:val="0"/>
            <w:vAlign w:val="top"/>
          </w:tcPr>
          <w:p w14:paraId="297421A0">
            <w:pPr>
              <w:spacing w:line="440" w:lineRule="exact"/>
              <w:jc w:val="center"/>
              <w:rPr>
                <w:rFonts w:ascii="宋体" w:hAnsi="宋体"/>
                <w:color w:val="auto"/>
                <w:highlight w:val="none"/>
              </w:rPr>
            </w:pPr>
          </w:p>
        </w:tc>
      </w:tr>
      <w:tr w14:paraId="4746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top"/>
          </w:tcPr>
          <w:p w14:paraId="2C7077B9">
            <w:pPr>
              <w:spacing w:line="440" w:lineRule="exact"/>
              <w:jc w:val="center"/>
              <w:rPr>
                <w:rFonts w:ascii="宋体" w:hAnsi="宋体"/>
                <w:b w:val="0"/>
                <w:bCs w:val="0"/>
                <w:color w:val="auto"/>
                <w:highlight w:val="none"/>
              </w:rPr>
            </w:pPr>
          </w:p>
        </w:tc>
        <w:tc>
          <w:tcPr>
            <w:tcW w:w="950" w:type="dxa"/>
            <w:noWrap w:val="0"/>
            <w:vAlign w:val="top"/>
          </w:tcPr>
          <w:p w14:paraId="62501FE5">
            <w:pPr>
              <w:spacing w:line="440" w:lineRule="exact"/>
              <w:jc w:val="center"/>
              <w:rPr>
                <w:rFonts w:ascii="宋体" w:hAnsi="宋体"/>
                <w:color w:val="auto"/>
                <w:highlight w:val="none"/>
              </w:rPr>
            </w:pPr>
          </w:p>
        </w:tc>
        <w:tc>
          <w:tcPr>
            <w:tcW w:w="967" w:type="dxa"/>
            <w:noWrap w:val="0"/>
            <w:vAlign w:val="top"/>
          </w:tcPr>
          <w:p w14:paraId="207D8A5F">
            <w:pPr>
              <w:spacing w:line="440" w:lineRule="exact"/>
              <w:jc w:val="center"/>
              <w:rPr>
                <w:rFonts w:ascii="宋体" w:hAnsi="宋体"/>
                <w:color w:val="auto"/>
                <w:highlight w:val="none"/>
              </w:rPr>
            </w:pPr>
          </w:p>
        </w:tc>
        <w:tc>
          <w:tcPr>
            <w:tcW w:w="874" w:type="dxa"/>
            <w:noWrap w:val="0"/>
            <w:vAlign w:val="top"/>
          </w:tcPr>
          <w:p w14:paraId="0805020F">
            <w:pPr>
              <w:spacing w:line="440" w:lineRule="exact"/>
              <w:jc w:val="center"/>
              <w:rPr>
                <w:rFonts w:ascii="宋体" w:hAnsi="宋体"/>
                <w:color w:val="auto"/>
                <w:highlight w:val="none"/>
              </w:rPr>
            </w:pPr>
          </w:p>
        </w:tc>
        <w:tc>
          <w:tcPr>
            <w:tcW w:w="1275" w:type="dxa"/>
            <w:noWrap w:val="0"/>
            <w:vAlign w:val="top"/>
          </w:tcPr>
          <w:p w14:paraId="6001124D">
            <w:pPr>
              <w:spacing w:line="440" w:lineRule="exact"/>
              <w:jc w:val="center"/>
              <w:rPr>
                <w:rFonts w:ascii="宋体" w:hAnsi="宋体"/>
                <w:color w:val="auto"/>
                <w:highlight w:val="none"/>
              </w:rPr>
            </w:pPr>
          </w:p>
        </w:tc>
        <w:tc>
          <w:tcPr>
            <w:tcW w:w="1134" w:type="dxa"/>
            <w:noWrap w:val="0"/>
            <w:vAlign w:val="top"/>
          </w:tcPr>
          <w:p w14:paraId="67985A3C">
            <w:pPr>
              <w:spacing w:line="440" w:lineRule="exact"/>
              <w:jc w:val="center"/>
              <w:rPr>
                <w:rFonts w:ascii="宋体" w:hAnsi="宋体"/>
                <w:color w:val="auto"/>
                <w:highlight w:val="none"/>
              </w:rPr>
            </w:pPr>
          </w:p>
        </w:tc>
        <w:tc>
          <w:tcPr>
            <w:tcW w:w="1085" w:type="dxa"/>
            <w:noWrap w:val="0"/>
            <w:vAlign w:val="top"/>
          </w:tcPr>
          <w:p w14:paraId="0FD69CC5">
            <w:pPr>
              <w:spacing w:line="440" w:lineRule="exact"/>
              <w:jc w:val="center"/>
              <w:rPr>
                <w:rFonts w:ascii="宋体" w:hAnsi="宋体"/>
                <w:color w:val="auto"/>
                <w:highlight w:val="none"/>
              </w:rPr>
            </w:pPr>
          </w:p>
        </w:tc>
        <w:tc>
          <w:tcPr>
            <w:tcW w:w="900" w:type="dxa"/>
            <w:noWrap w:val="0"/>
            <w:vAlign w:val="top"/>
          </w:tcPr>
          <w:p w14:paraId="743EFF5B">
            <w:pPr>
              <w:spacing w:line="440" w:lineRule="exact"/>
              <w:jc w:val="center"/>
              <w:rPr>
                <w:rFonts w:ascii="宋体" w:hAnsi="宋体"/>
                <w:color w:val="auto"/>
                <w:highlight w:val="none"/>
              </w:rPr>
            </w:pPr>
          </w:p>
        </w:tc>
      </w:tr>
      <w:tr w14:paraId="42A6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top"/>
          </w:tcPr>
          <w:p w14:paraId="2A8A9357">
            <w:pPr>
              <w:spacing w:line="440" w:lineRule="exact"/>
              <w:jc w:val="center"/>
              <w:rPr>
                <w:rFonts w:ascii="宋体" w:hAnsi="宋体"/>
                <w:b w:val="0"/>
                <w:bCs w:val="0"/>
                <w:color w:val="auto"/>
                <w:highlight w:val="none"/>
              </w:rPr>
            </w:pPr>
          </w:p>
        </w:tc>
        <w:tc>
          <w:tcPr>
            <w:tcW w:w="950" w:type="dxa"/>
            <w:noWrap w:val="0"/>
            <w:vAlign w:val="top"/>
          </w:tcPr>
          <w:p w14:paraId="0E319525">
            <w:pPr>
              <w:spacing w:line="440" w:lineRule="exact"/>
              <w:jc w:val="center"/>
              <w:rPr>
                <w:rFonts w:ascii="宋体" w:hAnsi="宋体"/>
                <w:color w:val="auto"/>
                <w:highlight w:val="none"/>
              </w:rPr>
            </w:pPr>
          </w:p>
        </w:tc>
        <w:tc>
          <w:tcPr>
            <w:tcW w:w="967" w:type="dxa"/>
            <w:noWrap w:val="0"/>
            <w:vAlign w:val="top"/>
          </w:tcPr>
          <w:p w14:paraId="3DA76DBF">
            <w:pPr>
              <w:spacing w:line="440" w:lineRule="exact"/>
              <w:jc w:val="center"/>
              <w:rPr>
                <w:rFonts w:ascii="宋体" w:hAnsi="宋体"/>
                <w:color w:val="auto"/>
                <w:highlight w:val="none"/>
              </w:rPr>
            </w:pPr>
          </w:p>
        </w:tc>
        <w:tc>
          <w:tcPr>
            <w:tcW w:w="874" w:type="dxa"/>
            <w:noWrap w:val="0"/>
            <w:vAlign w:val="top"/>
          </w:tcPr>
          <w:p w14:paraId="0B4BF497">
            <w:pPr>
              <w:spacing w:line="440" w:lineRule="exact"/>
              <w:jc w:val="center"/>
              <w:rPr>
                <w:rFonts w:ascii="宋体" w:hAnsi="宋体"/>
                <w:color w:val="auto"/>
                <w:highlight w:val="none"/>
              </w:rPr>
            </w:pPr>
          </w:p>
        </w:tc>
        <w:tc>
          <w:tcPr>
            <w:tcW w:w="1275" w:type="dxa"/>
            <w:noWrap w:val="0"/>
            <w:vAlign w:val="top"/>
          </w:tcPr>
          <w:p w14:paraId="5A75D30D">
            <w:pPr>
              <w:spacing w:line="440" w:lineRule="exact"/>
              <w:jc w:val="center"/>
              <w:rPr>
                <w:rFonts w:ascii="宋体" w:hAnsi="宋体"/>
                <w:color w:val="auto"/>
                <w:highlight w:val="none"/>
              </w:rPr>
            </w:pPr>
          </w:p>
        </w:tc>
        <w:tc>
          <w:tcPr>
            <w:tcW w:w="1134" w:type="dxa"/>
            <w:noWrap w:val="0"/>
            <w:vAlign w:val="top"/>
          </w:tcPr>
          <w:p w14:paraId="1F90D37F">
            <w:pPr>
              <w:spacing w:line="440" w:lineRule="exact"/>
              <w:jc w:val="center"/>
              <w:rPr>
                <w:rFonts w:ascii="宋体" w:hAnsi="宋体"/>
                <w:color w:val="auto"/>
                <w:highlight w:val="none"/>
              </w:rPr>
            </w:pPr>
          </w:p>
        </w:tc>
        <w:tc>
          <w:tcPr>
            <w:tcW w:w="1085" w:type="dxa"/>
            <w:noWrap w:val="0"/>
            <w:vAlign w:val="top"/>
          </w:tcPr>
          <w:p w14:paraId="34FBC8BA">
            <w:pPr>
              <w:spacing w:line="440" w:lineRule="exact"/>
              <w:jc w:val="center"/>
              <w:rPr>
                <w:rFonts w:ascii="宋体" w:hAnsi="宋体"/>
                <w:color w:val="auto"/>
                <w:highlight w:val="none"/>
              </w:rPr>
            </w:pPr>
          </w:p>
        </w:tc>
        <w:tc>
          <w:tcPr>
            <w:tcW w:w="900" w:type="dxa"/>
            <w:noWrap w:val="0"/>
            <w:vAlign w:val="top"/>
          </w:tcPr>
          <w:p w14:paraId="24F5B846">
            <w:pPr>
              <w:spacing w:line="440" w:lineRule="exact"/>
              <w:jc w:val="center"/>
              <w:rPr>
                <w:rFonts w:ascii="宋体" w:hAnsi="宋体"/>
                <w:color w:val="auto"/>
                <w:highlight w:val="none"/>
              </w:rPr>
            </w:pPr>
          </w:p>
        </w:tc>
      </w:tr>
      <w:tr w14:paraId="0C93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top"/>
          </w:tcPr>
          <w:p w14:paraId="415C9F1B">
            <w:pPr>
              <w:spacing w:line="440" w:lineRule="exact"/>
              <w:jc w:val="center"/>
              <w:rPr>
                <w:rFonts w:ascii="宋体" w:hAnsi="宋体"/>
                <w:b w:val="0"/>
                <w:bCs w:val="0"/>
                <w:color w:val="auto"/>
                <w:highlight w:val="none"/>
              </w:rPr>
            </w:pPr>
          </w:p>
        </w:tc>
        <w:tc>
          <w:tcPr>
            <w:tcW w:w="950" w:type="dxa"/>
            <w:noWrap w:val="0"/>
            <w:vAlign w:val="top"/>
          </w:tcPr>
          <w:p w14:paraId="209B512E">
            <w:pPr>
              <w:spacing w:line="440" w:lineRule="exact"/>
              <w:jc w:val="center"/>
              <w:rPr>
                <w:rFonts w:ascii="宋体" w:hAnsi="宋体"/>
                <w:color w:val="auto"/>
                <w:highlight w:val="none"/>
              </w:rPr>
            </w:pPr>
          </w:p>
        </w:tc>
        <w:tc>
          <w:tcPr>
            <w:tcW w:w="967" w:type="dxa"/>
            <w:noWrap w:val="0"/>
            <w:vAlign w:val="top"/>
          </w:tcPr>
          <w:p w14:paraId="724715B0">
            <w:pPr>
              <w:spacing w:line="440" w:lineRule="exact"/>
              <w:jc w:val="center"/>
              <w:rPr>
                <w:rFonts w:ascii="宋体" w:hAnsi="宋体"/>
                <w:color w:val="auto"/>
                <w:highlight w:val="none"/>
              </w:rPr>
            </w:pPr>
          </w:p>
        </w:tc>
        <w:tc>
          <w:tcPr>
            <w:tcW w:w="874" w:type="dxa"/>
            <w:noWrap w:val="0"/>
            <w:vAlign w:val="top"/>
          </w:tcPr>
          <w:p w14:paraId="4524E845">
            <w:pPr>
              <w:spacing w:line="440" w:lineRule="exact"/>
              <w:jc w:val="center"/>
              <w:rPr>
                <w:rFonts w:ascii="宋体" w:hAnsi="宋体"/>
                <w:color w:val="auto"/>
                <w:highlight w:val="none"/>
              </w:rPr>
            </w:pPr>
          </w:p>
        </w:tc>
        <w:tc>
          <w:tcPr>
            <w:tcW w:w="1275" w:type="dxa"/>
            <w:noWrap w:val="0"/>
            <w:vAlign w:val="top"/>
          </w:tcPr>
          <w:p w14:paraId="4643A190">
            <w:pPr>
              <w:spacing w:line="440" w:lineRule="exact"/>
              <w:jc w:val="center"/>
              <w:rPr>
                <w:rFonts w:ascii="宋体" w:hAnsi="宋体"/>
                <w:color w:val="auto"/>
                <w:highlight w:val="none"/>
              </w:rPr>
            </w:pPr>
          </w:p>
        </w:tc>
        <w:tc>
          <w:tcPr>
            <w:tcW w:w="1134" w:type="dxa"/>
            <w:noWrap w:val="0"/>
            <w:vAlign w:val="top"/>
          </w:tcPr>
          <w:p w14:paraId="2A28DE0D">
            <w:pPr>
              <w:spacing w:line="440" w:lineRule="exact"/>
              <w:jc w:val="center"/>
              <w:rPr>
                <w:rFonts w:ascii="宋体" w:hAnsi="宋体"/>
                <w:color w:val="auto"/>
                <w:highlight w:val="none"/>
              </w:rPr>
            </w:pPr>
          </w:p>
        </w:tc>
        <w:tc>
          <w:tcPr>
            <w:tcW w:w="1085" w:type="dxa"/>
            <w:noWrap w:val="0"/>
            <w:vAlign w:val="top"/>
          </w:tcPr>
          <w:p w14:paraId="60F10AA3">
            <w:pPr>
              <w:spacing w:line="440" w:lineRule="exact"/>
              <w:jc w:val="center"/>
              <w:rPr>
                <w:rFonts w:ascii="宋体" w:hAnsi="宋体"/>
                <w:color w:val="auto"/>
                <w:highlight w:val="none"/>
              </w:rPr>
            </w:pPr>
          </w:p>
        </w:tc>
        <w:tc>
          <w:tcPr>
            <w:tcW w:w="900" w:type="dxa"/>
            <w:noWrap w:val="0"/>
            <w:vAlign w:val="top"/>
          </w:tcPr>
          <w:p w14:paraId="65AF6CA4">
            <w:pPr>
              <w:spacing w:line="440" w:lineRule="exact"/>
              <w:jc w:val="center"/>
              <w:rPr>
                <w:rFonts w:ascii="宋体" w:hAnsi="宋体"/>
                <w:color w:val="auto"/>
                <w:highlight w:val="none"/>
              </w:rPr>
            </w:pPr>
          </w:p>
        </w:tc>
      </w:tr>
      <w:tr w14:paraId="55ED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top"/>
          </w:tcPr>
          <w:p w14:paraId="4A6A663E">
            <w:pPr>
              <w:spacing w:line="440" w:lineRule="exact"/>
              <w:jc w:val="center"/>
              <w:rPr>
                <w:rFonts w:hint="eastAsia" w:ascii="宋体" w:hAnsi="宋体" w:eastAsia="宋体"/>
                <w:color w:val="auto"/>
                <w:highlight w:val="none"/>
                <w:lang w:val="en-US" w:eastAsia="zh-CN"/>
              </w:rPr>
            </w:pPr>
          </w:p>
        </w:tc>
        <w:tc>
          <w:tcPr>
            <w:tcW w:w="950" w:type="dxa"/>
            <w:noWrap w:val="0"/>
            <w:vAlign w:val="top"/>
          </w:tcPr>
          <w:p w14:paraId="6AC1453B">
            <w:pPr>
              <w:spacing w:line="440" w:lineRule="exact"/>
              <w:jc w:val="center"/>
              <w:rPr>
                <w:rFonts w:ascii="宋体" w:hAnsi="宋体"/>
                <w:color w:val="auto"/>
                <w:highlight w:val="none"/>
              </w:rPr>
            </w:pPr>
          </w:p>
        </w:tc>
        <w:tc>
          <w:tcPr>
            <w:tcW w:w="967" w:type="dxa"/>
            <w:noWrap w:val="0"/>
            <w:vAlign w:val="top"/>
          </w:tcPr>
          <w:p w14:paraId="4A7B9811">
            <w:pPr>
              <w:spacing w:line="440" w:lineRule="exact"/>
              <w:jc w:val="center"/>
              <w:rPr>
                <w:rFonts w:ascii="宋体" w:hAnsi="宋体"/>
                <w:color w:val="auto"/>
                <w:highlight w:val="none"/>
              </w:rPr>
            </w:pPr>
          </w:p>
        </w:tc>
        <w:tc>
          <w:tcPr>
            <w:tcW w:w="874" w:type="dxa"/>
            <w:noWrap w:val="0"/>
            <w:vAlign w:val="top"/>
          </w:tcPr>
          <w:p w14:paraId="319CB97D">
            <w:pPr>
              <w:spacing w:line="440" w:lineRule="exact"/>
              <w:jc w:val="center"/>
              <w:rPr>
                <w:rFonts w:ascii="宋体" w:hAnsi="宋体"/>
                <w:color w:val="auto"/>
                <w:highlight w:val="none"/>
              </w:rPr>
            </w:pPr>
          </w:p>
        </w:tc>
        <w:tc>
          <w:tcPr>
            <w:tcW w:w="1275" w:type="dxa"/>
            <w:noWrap w:val="0"/>
            <w:vAlign w:val="top"/>
          </w:tcPr>
          <w:p w14:paraId="723F5927">
            <w:pPr>
              <w:spacing w:line="440" w:lineRule="exact"/>
              <w:jc w:val="center"/>
              <w:rPr>
                <w:rFonts w:ascii="宋体" w:hAnsi="宋体"/>
                <w:color w:val="auto"/>
                <w:highlight w:val="none"/>
              </w:rPr>
            </w:pPr>
          </w:p>
        </w:tc>
        <w:tc>
          <w:tcPr>
            <w:tcW w:w="1134" w:type="dxa"/>
            <w:noWrap w:val="0"/>
            <w:vAlign w:val="top"/>
          </w:tcPr>
          <w:p w14:paraId="128C1B38">
            <w:pPr>
              <w:spacing w:line="440" w:lineRule="exact"/>
              <w:jc w:val="center"/>
              <w:rPr>
                <w:rFonts w:ascii="宋体" w:hAnsi="宋体"/>
                <w:color w:val="auto"/>
                <w:highlight w:val="none"/>
              </w:rPr>
            </w:pPr>
          </w:p>
        </w:tc>
        <w:tc>
          <w:tcPr>
            <w:tcW w:w="1085" w:type="dxa"/>
            <w:noWrap w:val="0"/>
            <w:vAlign w:val="top"/>
          </w:tcPr>
          <w:p w14:paraId="1EF8F77C">
            <w:pPr>
              <w:spacing w:line="440" w:lineRule="exact"/>
              <w:jc w:val="center"/>
              <w:rPr>
                <w:rFonts w:ascii="宋体" w:hAnsi="宋体"/>
                <w:color w:val="auto"/>
                <w:highlight w:val="none"/>
              </w:rPr>
            </w:pPr>
          </w:p>
        </w:tc>
        <w:tc>
          <w:tcPr>
            <w:tcW w:w="900" w:type="dxa"/>
            <w:noWrap w:val="0"/>
            <w:vAlign w:val="top"/>
          </w:tcPr>
          <w:p w14:paraId="5F9A9C0D">
            <w:pPr>
              <w:spacing w:line="440" w:lineRule="exact"/>
              <w:jc w:val="center"/>
              <w:rPr>
                <w:rFonts w:ascii="宋体" w:hAnsi="宋体"/>
                <w:color w:val="auto"/>
                <w:highlight w:val="none"/>
              </w:rPr>
            </w:pPr>
          </w:p>
        </w:tc>
      </w:tr>
      <w:tr w14:paraId="30B2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top"/>
          </w:tcPr>
          <w:p w14:paraId="024780C3">
            <w:pPr>
              <w:spacing w:line="440" w:lineRule="exact"/>
              <w:jc w:val="center"/>
              <w:rPr>
                <w:rFonts w:ascii="宋体" w:hAnsi="宋体"/>
                <w:color w:val="auto"/>
                <w:highlight w:val="none"/>
              </w:rPr>
            </w:pPr>
          </w:p>
        </w:tc>
        <w:tc>
          <w:tcPr>
            <w:tcW w:w="950" w:type="dxa"/>
            <w:noWrap w:val="0"/>
            <w:vAlign w:val="top"/>
          </w:tcPr>
          <w:p w14:paraId="5E158BC4">
            <w:pPr>
              <w:spacing w:line="440" w:lineRule="exact"/>
              <w:jc w:val="center"/>
              <w:rPr>
                <w:rFonts w:ascii="宋体" w:hAnsi="宋体"/>
                <w:color w:val="auto"/>
                <w:highlight w:val="none"/>
              </w:rPr>
            </w:pPr>
          </w:p>
        </w:tc>
        <w:tc>
          <w:tcPr>
            <w:tcW w:w="967" w:type="dxa"/>
            <w:noWrap w:val="0"/>
            <w:vAlign w:val="top"/>
          </w:tcPr>
          <w:p w14:paraId="0461C759">
            <w:pPr>
              <w:spacing w:line="440" w:lineRule="exact"/>
              <w:jc w:val="center"/>
              <w:rPr>
                <w:rFonts w:ascii="宋体" w:hAnsi="宋体"/>
                <w:color w:val="auto"/>
                <w:highlight w:val="none"/>
              </w:rPr>
            </w:pPr>
          </w:p>
        </w:tc>
        <w:tc>
          <w:tcPr>
            <w:tcW w:w="874" w:type="dxa"/>
            <w:noWrap w:val="0"/>
            <w:vAlign w:val="top"/>
          </w:tcPr>
          <w:p w14:paraId="31006CF7">
            <w:pPr>
              <w:spacing w:line="440" w:lineRule="exact"/>
              <w:jc w:val="center"/>
              <w:rPr>
                <w:rFonts w:ascii="宋体" w:hAnsi="宋体"/>
                <w:color w:val="auto"/>
                <w:highlight w:val="none"/>
              </w:rPr>
            </w:pPr>
          </w:p>
        </w:tc>
        <w:tc>
          <w:tcPr>
            <w:tcW w:w="1275" w:type="dxa"/>
            <w:noWrap w:val="0"/>
            <w:vAlign w:val="top"/>
          </w:tcPr>
          <w:p w14:paraId="22634AE7">
            <w:pPr>
              <w:spacing w:line="440" w:lineRule="exact"/>
              <w:jc w:val="center"/>
              <w:rPr>
                <w:rFonts w:ascii="宋体" w:hAnsi="宋体"/>
                <w:color w:val="auto"/>
                <w:highlight w:val="none"/>
              </w:rPr>
            </w:pPr>
          </w:p>
        </w:tc>
        <w:tc>
          <w:tcPr>
            <w:tcW w:w="1134" w:type="dxa"/>
            <w:noWrap w:val="0"/>
            <w:vAlign w:val="top"/>
          </w:tcPr>
          <w:p w14:paraId="1C9775BB">
            <w:pPr>
              <w:spacing w:line="440" w:lineRule="exact"/>
              <w:jc w:val="center"/>
              <w:rPr>
                <w:rFonts w:ascii="宋体" w:hAnsi="宋体"/>
                <w:color w:val="auto"/>
                <w:highlight w:val="none"/>
              </w:rPr>
            </w:pPr>
          </w:p>
        </w:tc>
        <w:tc>
          <w:tcPr>
            <w:tcW w:w="1085" w:type="dxa"/>
            <w:noWrap w:val="0"/>
            <w:vAlign w:val="top"/>
          </w:tcPr>
          <w:p w14:paraId="62818283">
            <w:pPr>
              <w:spacing w:line="440" w:lineRule="exact"/>
              <w:jc w:val="center"/>
              <w:rPr>
                <w:rFonts w:ascii="宋体" w:hAnsi="宋体"/>
                <w:color w:val="auto"/>
                <w:highlight w:val="none"/>
              </w:rPr>
            </w:pPr>
          </w:p>
        </w:tc>
        <w:tc>
          <w:tcPr>
            <w:tcW w:w="900" w:type="dxa"/>
            <w:noWrap w:val="0"/>
            <w:vAlign w:val="top"/>
          </w:tcPr>
          <w:p w14:paraId="124A9B61">
            <w:pPr>
              <w:spacing w:line="440" w:lineRule="exact"/>
              <w:jc w:val="center"/>
              <w:rPr>
                <w:rFonts w:ascii="宋体" w:hAnsi="宋体"/>
                <w:color w:val="auto"/>
                <w:highlight w:val="none"/>
              </w:rPr>
            </w:pPr>
          </w:p>
        </w:tc>
      </w:tr>
      <w:tr w14:paraId="7E1A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1" w:type="dxa"/>
            <w:noWrap w:val="0"/>
            <w:vAlign w:val="top"/>
          </w:tcPr>
          <w:p w14:paraId="1E5D8B77">
            <w:pPr>
              <w:spacing w:line="440" w:lineRule="exact"/>
              <w:jc w:val="center"/>
              <w:rPr>
                <w:rFonts w:ascii="宋体" w:hAnsi="宋体"/>
                <w:color w:val="auto"/>
                <w:highlight w:val="none"/>
              </w:rPr>
            </w:pPr>
          </w:p>
        </w:tc>
        <w:tc>
          <w:tcPr>
            <w:tcW w:w="950" w:type="dxa"/>
            <w:noWrap w:val="0"/>
            <w:vAlign w:val="top"/>
          </w:tcPr>
          <w:p w14:paraId="75CACA23">
            <w:pPr>
              <w:spacing w:line="440" w:lineRule="exact"/>
              <w:jc w:val="center"/>
              <w:rPr>
                <w:rFonts w:ascii="宋体" w:hAnsi="宋体"/>
                <w:color w:val="auto"/>
                <w:highlight w:val="none"/>
              </w:rPr>
            </w:pPr>
          </w:p>
        </w:tc>
        <w:tc>
          <w:tcPr>
            <w:tcW w:w="967" w:type="dxa"/>
            <w:noWrap w:val="0"/>
            <w:vAlign w:val="top"/>
          </w:tcPr>
          <w:p w14:paraId="46BF7233">
            <w:pPr>
              <w:spacing w:line="440" w:lineRule="exact"/>
              <w:jc w:val="center"/>
              <w:rPr>
                <w:rFonts w:ascii="宋体" w:hAnsi="宋体"/>
                <w:color w:val="auto"/>
                <w:highlight w:val="none"/>
              </w:rPr>
            </w:pPr>
          </w:p>
        </w:tc>
        <w:tc>
          <w:tcPr>
            <w:tcW w:w="874" w:type="dxa"/>
            <w:noWrap w:val="0"/>
            <w:vAlign w:val="top"/>
          </w:tcPr>
          <w:p w14:paraId="7ED825FD">
            <w:pPr>
              <w:spacing w:line="440" w:lineRule="exact"/>
              <w:jc w:val="center"/>
              <w:rPr>
                <w:rFonts w:ascii="宋体" w:hAnsi="宋体"/>
                <w:color w:val="auto"/>
                <w:highlight w:val="none"/>
              </w:rPr>
            </w:pPr>
          </w:p>
        </w:tc>
        <w:tc>
          <w:tcPr>
            <w:tcW w:w="1275" w:type="dxa"/>
            <w:noWrap w:val="0"/>
            <w:vAlign w:val="top"/>
          </w:tcPr>
          <w:p w14:paraId="18276EEE">
            <w:pPr>
              <w:spacing w:line="440" w:lineRule="exact"/>
              <w:jc w:val="center"/>
              <w:rPr>
                <w:rFonts w:ascii="宋体" w:hAnsi="宋体"/>
                <w:color w:val="auto"/>
                <w:highlight w:val="none"/>
              </w:rPr>
            </w:pPr>
          </w:p>
        </w:tc>
        <w:tc>
          <w:tcPr>
            <w:tcW w:w="1134" w:type="dxa"/>
            <w:noWrap w:val="0"/>
            <w:vAlign w:val="top"/>
          </w:tcPr>
          <w:p w14:paraId="6B0F56E3">
            <w:pPr>
              <w:spacing w:line="440" w:lineRule="exact"/>
              <w:jc w:val="center"/>
              <w:rPr>
                <w:rFonts w:ascii="宋体" w:hAnsi="宋体"/>
                <w:color w:val="auto"/>
                <w:highlight w:val="none"/>
              </w:rPr>
            </w:pPr>
          </w:p>
        </w:tc>
        <w:tc>
          <w:tcPr>
            <w:tcW w:w="1085" w:type="dxa"/>
            <w:noWrap w:val="0"/>
            <w:vAlign w:val="top"/>
          </w:tcPr>
          <w:p w14:paraId="714F604B">
            <w:pPr>
              <w:spacing w:line="440" w:lineRule="exact"/>
              <w:jc w:val="center"/>
              <w:rPr>
                <w:rFonts w:ascii="宋体" w:hAnsi="宋体"/>
                <w:color w:val="auto"/>
                <w:highlight w:val="none"/>
              </w:rPr>
            </w:pPr>
          </w:p>
        </w:tc>
        <w:tc>
          <w:tcPr>
            <w:tcW w:w="900" w:type="dxa"/>
            <w:noWrap w:val="0"/>
            <w:vAlign w:val="top"/>
          </w:tcPr>
          <w:p w14:paraId="7DCD1E6C">
            <w:pPr>
              <w:spacing w:line="440" w:lineRule="exact"/>
              <w:jc w:val="center"/>
              <w:rPr>
                <w:rFonts w:ascii="宋体" w:hAnsi="宋体"/>
                <w:color w:val="auto"/>
                <w:highlight w:val="none"/>
              </w:rPr>
            </w:pPr>
          </w:p>
        </w:tc>
      </w:tr>
      <w:tr w14:paraId="40C5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356" w:type="dxa"/>
            <w:gridSpan w:val="8"/>
            <w:noWrap w:val="0"/>
            <w:vAlign w:val="top"/>
          </w:tcPr>
          <w:p w14:paraId="564697FC">
            <w:pPr>
              <w:spacing w:line="440" w:lineRule="exact"/>
              <w:ind w:firstLine="422" w:firstLineChars="200"/>
              <w:jc w:val="left"/>
              <w:rPr>
                <w:rFonts w:ascii="宋体" w:hAnsi="宋体"/>
                <w:color w:val="auto"/>
                <w:highlight w:val="none"/>
              </w:rPr>
            </w:pPr>
            <w:r>
              <w:rPr>
                <w:rFonts w:hint="eastAsia" w:ascii="宋体" w:hAnsi="宋体"/>
                <w:b/>
                <w:color w:val="auto"/>
                <w:szCs w:val="21"/>
                <w:highlight w:val="none"/>
              </w:rPr>
              <w:t>一旦我单位中标,将实行项目总监负责制,并配备上述项目监理机构。我方保证上述填报内容真实，若不真实，愿按有关规定接受处理并承担违约责任。</w:t>
            </w:r>
          </w:p>
        </w:tc>
      </w:tr>
    </w:tbl>
    <w:p w14:paraId="00622C20">
      <w:pPr>
        <w:spacing w:line="440" w:lineRule="exact"/>
        <w:rPr>
          <w:rFonts w:ascii="宋体" w:hAnsi="宋体"/>
          <w:color w:val="auto"/>
          <w:highlight w:val="none"/>
        </w:rPr>
      </w:pPr>
    </w:p>
    <w:p w14:paraId="26A70A3F">
      <w:pPr>
        <w:spacing w:line="360" w:lineRule="auto"/>
        <w:jc w:val="left"/>
        <w:rPr>
          <w:rFonts w:ascii="宋体" w:hAnsi="宋体"/>
          <w:color w:val="auto"/>
          <w:highlight w:val="none"/>
        </w:rPr>
      </w:pPr>
      <w:r>
        <w:rPr>
          <w:rFonts w:ascii="宋体" w:hAnsi="宋体"/>
          <w:color w:val="auto"/>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highlight w:val="none"/>
        </w:rPr>
        <w:t>（</w:t>
      </w:r>
      <w:r>
        <w:rPr>
          <w:rFonts w:hint="eastAsia" w:ascii="宋体" w:hAnsi="宋体"/>
          <w:color w:val="auto"/>
          <w:highlight w:val="none"/>
        </w:rPr>
        <w:t>盖</w:t>
      </w:r>
      <w:r>
        <w:rPr>
          <w:rFonts w:hint="eastAsia" w:ascii="宋体" w:hAnsi="宋体"/>
          <w:color w:val="auto"/>
          <w:highlight w:val="none"/>
          <w:lang w:val="en-US" w:eastAsia="zh-CN"/>
        </w:rPr>
        <w:t>公</w:t>
      </w:r>
      <w:r>
        <w:rPr>
          <w:rFonts w:hint="eastAsia" w:ascii="宋体" w:hAnsi="宋体"/>
          <w:color w:val="auto"/>
          <w:highlight w:val="none"/>
        </w:rPr>
        <w:t>章</w:t>
      </w:r>
      <w:r>
        <w:rPr>
          <w:rFonts w:ascii="宋体" w:hAnsi="宋体"/>
          <w:color w:val="auto"/>
          <w:highlight w:val="none"/>
        </w:rPr>
        <w:t>）</w:t>
      </w:r>
    </w:p>
    <w:p w14:paraId="03600AE0">
      <w:pPr>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1D27C5">
      <w:pPr>
        <w:spacing w:line="440" w:lineRule="exact"/>
        <w:ind w:firstLine="3150" w:firstLineChars="1500"/>
        <w:jc w:val="left"/>
        <w:rPr>
          <w:rFonts w:ascii="宋体" w:hAnsi="宋体"/>
          <w:color w:val="auto"/>
          <w:highlight w:val="none"/>
        </w:rPr>
      </w:pPr>
    </w:p>
    <w:p w14:paraId="151B3D28">
      <w:pPr>
        <w:tabs>
          <w:tab w:val="left" w:pos="0"/>
        </w:tabs>
        <w:spacing w:line="276" w:lineRule="auto"/>
        <w:rPr>
          <w:rFonts w:ascii="宋体" w:hAnsi="宋体"/>
          <w:b/>
          <w:bCs/>
          <w:color w:val="auto"/>
          <w:szCs w:val="21"/>
          <w:highlight w:val="none"/>
        </w:rPr>
      </w:pPr>
      <w:r>
        <w:rPr>
          <w:rFonts w:hint="eastAsia" w:ascii="宋体" w:hAnsi="宋体"/>
          <w:b/>
          <w:bCs/>
          <w:color w:val="auto"/>
          <w:szCs w:val="21"/>
          <w:highlight w:val="none"/>
        </w:rPr>
        <w:t>说明：于本表页后面附项目监理机构人员的所有证件。</w:t>
      </w:r>
    </w:p>
    <w:p w14:paraId="17EA5B5D">
      <w:pPr>
        <w:spacing w:line="440" w:lineRule="exact"/>
        <w:ind w:firstLine="3150" w:firstLineChars="1500"/>
        <w:jc w:val="left"/>
        <w:rPr>
          <w:rFonts w:ascii="宋体" w:hAnsi="宋体"/>
          <w:color w:val="auto"/>
          <w:highlight w:val="none"/>
        </w:rPr>
      </w:pPr>
    </w:p>
    <w:p w14:paraId="073FF3EE">
      <w:pPr>
        <w:pStyle w:val="3"/>
        <w:spacing w:after="0" w:line="276" w:lineRule="auto"/>
        <w:jc w:val="center"/>
        <w:rPr>
          <w:rFonts w:ascii="宋体" w:hAnsi="宋体" w:eastAsia="宋体"/>
          <w:color w:val="auto"/>
          <w:sz w:val="24"/>
          <w:szCs w:val="24"/>
          <w:highlight w:val="none"/>
        </w:rPr>
      </w:pPr>
      <w:r>
        <w:rPr>
          <w:rFonts w:ascii="宋体" w:hAnsi="宋体" w:eastAsia="宋体"/>
          <w:color w:val="auto"/>
          <w:highlight w:val="none"/>
        </w:rPr>
        <w:br w:type="page"/>
      </w:r>
      <w:bookmarkStart w:id="41" w:name="_Toc152042594"/>
      <w:bookmarkStart w:id="42" w:name="_Toc144974873"/>
      <w:bookmarkStart w:id="43" w:name="_Toc152045805"/>
      <w:bookmarkStart w:id="44" w:name="_Toc179632825"/>
      <w:r>
        <w:rPr>
          <w:rFonts w:hint="eastAsia" w:ascii="宋体" w:hAnsi="宋体" w:eastAsia="宋体"/>
          <w:color w:val="auto"/>
          <w:sz w:val="24"/>
          <w:szCs w:val="24"/>
          <w:highlight w:val="none"/>
        </w:rPr>
        <w:t>八、投标人的其他评审情况</w:t>
      </w:r>
    </w:p>
    <w:p w14:paraId="355B8689">
      <w:pPr>
        <w:spacing w:line="360" w:lineRule="auto"/>
        <w:rPr>
          <w:rFonts w:ascii="宋体" w:hAnsi="宋体"/>
          <w:b/>
          <w:color w:val="auto"/>
          <w:sz w:val="24"/>
          <w:highlight w:val="none"/>
        </w:rPr>
      </w:pPr>
    </w:p>
    <w:p w14:paraId="0A80CEC5">
      <w:pPr>
        <w:pStyle w:val="7"/>
        <w:numPr>
          <w:ilvl w:val="0"/>
          <w:numId w:val="0"/>
        </w:numPr>
        <w:shd w:val="clear" w:color="auto" w:fill="auto"/>
        <w:spacing w:line="360" w:lineRule="auto"/>
        <w:ind w:left="210" w:leftChars="100" w:firstLine="241" w:firstLineChars="100"/>
        <w:rPr>
          <w:rFonts w:hint="eastAsia" w:ascii="宋体" w:hAnsi="宋体" w:eastAsia="宋体" w:cs="宋体"/>
          <w:b/>
          <w:bCs/>
          <w:color w:val="auto"/>
          <w:sz w:val="21"/>
          <w:szCs w:val="21"/>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1</w:t>
      </w:r>
      <w:r>
        <w:rPr>
          <w:rFonts w:hint="eastAsia" w:ascii="宋体" w:hAnsi="宋体"/>
          <w:b/>
          <w:color w:val="auto"/>
          <w:sz w:val="24"/>
          <w:highlight w:val="none"/>
          <w:lang w:eastAsia="zh-CN"/>
        </w:rPr>
        <w:t>）</w:t>
      </w:r>
      <w:r>
        <w:rPr>
          <w:rFonts w:hint="eastAsia" w:ascii="宋体" w:hAnsi="宋体" w:eastAsia="宋体" w:cs="宋体"/>
          <w:b/>
          <w:bCs/>
          <w:color w:val="auto"/>
          <w:sz w:val="21"/>
          <w:szCs w:val="21"/>
          <w:highlight w:val="none"/>
        </w:rPr>
        <w:t>业绩评审</w:t>
      </w:r>
    </w:p>
    <w:tbl>
      <w:tblPr>
        <w:tblStyle w:val="9"/>
        <w:tblW w:w="9036"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50"/>
        <w:gridCol w:w="1507"/>
        <w:gridCol w:w="1651"/>
        <w:gridCol w:w="1930"/>
        <w:gridCol w:w="1930"/>
      </w:tblGrid>
      <w:tr w14:paraId="2E29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8" w:type="dxa"/>
            <w:noWrap w:val="0"/>
            <w:vAlign w:val="center"/>
          </w:tcPr>
          <w:p w14:paraId="155A06C1">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序号</w:t>
            </w:r>
          </w:p>
        </w:tc>
        <w:tc>
          <w:tcPr>
            <w:tcW w:w="1350" w:type="dxa"/>
            <w:noWrap w:val="0"/>
            <w:vAlign w:val="center"/>
          </w:tcPr>
          <w:p w14:paraId="20E281D7">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工程名称</w:t>
            </w:r>
          </w:p>
        </w:tc>
        <w:tc>
          <w:tcPr>
            <w:tcW w:w="1507" w:type="dxa"/>
            <w:noWrap w:val="0"/>
            <w:vAlign w:val="center"/>
          </w:tcPr>
          <w:p w14:paraId="6D9AFA0C">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合同签订时间</w:t>
            </w:r>
          </w:p>
        </w:tc>
        <w:tc>
          <w:tcPr>
            <w:tcW w:w="1651" w:type="dxa"/>
            <w:noWrap w:val="0"/>
            <w:vAlign w:val="center"/>
          </w:tcPr>
          <w:p w14:paraId="022C170C">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合同中的工作内容</w:t>
            </w:r>
          </w:p>
        </w:tc>
        <w:tc>
          <w:tcPr>
            <w:tcW w:w="1930" w:type="dxa"/>
            <w:noWrap w:val="0"/>
            <w:vAlign w:val="center"/>
          </w:tcPr>
          <w:p w14:paraId="29C59E9A">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合同中的光伏发电监理装机容量</w:t>
            </w:r>
          </w:p>
        </w:tc>
        <w:tc>
          <w:tcPr>
            <w:tcW w:w="1930" w:type="dxa"/>
            <w:noWrap w:val="0"/>
            <w:vAlign w:val="center"/>
          </w:tcPr>
          <w:p w14:paraId="661ACA71">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证明资料所在页码</w:t>
            </w:r>
          </w:p>
        </w:tc>
      </w:tr>
      <w:tr w14:paraId="0779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37B776">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350" w:type="dxa"/>
            <w:noWrap w:val="0"/>
            <w:vAlign w:val="center"/>
          </w:tcPr>
          <w:p w14:paraId="358E38AE">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507" w:type="dxa"/>
            <w:noWrap w:val="0"/>
            <w:vAlign w:val="center"/>
          </w:tcPr>
          <w:p w14:paraId="387DCE0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51" w:type="dxa"/>
            <w:noWrap w:val="0"/>
            <w:vAlign w:val="center"/>
          </w:tcPr>
          <w:p w14:paraId="074D803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4F6BA5CA">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71A7C8AE">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3A1A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51D53A5">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350" w:type="dxa"/>
            <w:noWrap w:val="0"/>
            <w:vAlign w:val="center"/>
          </w:tcPr>
          <w:p w14:paraId="7AC03989">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507" w:type="dxa"/>
            <w:noWrap w:val="0"/>
            <w:vAlign w:val="center"/>
          </w:tcPr>
          <w:p w14:paraId="7B889727">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51" w:type="dxa"/>
            <w:noWrap w:val="0"/>
            <w:vAlign w:val="center"/>
          </w:tcPr>
          <w:p w14:paraId="016DF824">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267FB7DD">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70AF8DA0">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0E8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0B41E8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350" w:type="dxa"/>
            <w:noWrap w:val="0"/>
            <w:vAlign w:val="center"/>
          </w:tcPr>
          <w:p w14:paraId="616CD0F7">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507" w:type="dxa"/>
            <w:noWrap w:val="0"/>
            <w:vAlign w:val="center"/>
          </w:tcPr>
          <w:p w14:paraId="08CD38B6">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51" w:type="dxa"/>
            <w:noWrap w:val="0"/>
            <w:vAlign w:val="center"/>
          </w:tcPr>
          <w:p w14:paraId="5FAD9F7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034D4560">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69057EB5">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0CF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C7F73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350" w:type="dxa"/>
            <w:noWrap w:val="0"/>
            <w:vAlign w:val="center"/>
          </w:tcPr>
          <w:p w14:paraId="3BDB1943">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507" w:type="dxa"/>
            <w:noWrap w:val="0"/>
            <w:vAlign w:val="center"/>
          </w:tcPr>
          <w:p w14:paraId="59A7D89C">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51" w:type="dxa"/>
            <w:noWrap w:val="0"/>
            <w:vAlign w:val="center"/>
          </w:tcPr>
          <w:p w14:paraId="2C1A529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00D75F01">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2345BF31">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3021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F1B5CE">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350" w:type="dxa"/>
            <w:noWrap w:val="0"/>
            <w:vAlign w:val="center"/>
          </w:tcPr>
          <w:p w14:paraId="0360F206">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507" w:type="dxa"/>
            <w:noWrap w:val="0"/>
            <w:vAlign w:val="center"/>
          </w:tcPr>
          <w:p w14:paraId="24BDEDE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51" w:type="dxa"/>
            <w:noWrap w:val="0"/>
            <w:vAlign w:val="center"/>
          </w:tcPr>
          <w:p w14:paraId="4FB66BA1">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26229C97">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13325FA3">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3156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355813E">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350" w:type="dxa"/>
            <w:noWrap w:val="0"/>
            <w:vAlign w:val="center"/>
          </w:tcPr>
          <w:p w14:paraId="615C6142">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507" w:type="dxa"/>
            <w:noWrap w:val="0"/>
            <w:vAlign w:val="center"/>
          </w:tcPr>
          <w:p w14:paraId="5B6C4E0E">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51" w:type="dxa"/>
            <w:noWrap w:val="0"/>
            <w:vAlign w:val="center"/>
          </w:tcPr>
          <w:p w14:paraId="2ED6DE89">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1F401586">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4BCCBEEB">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2D1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F749C8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350" w:type="dxa"/>
            <w:noWrap w:val="0"/>
            <w:vAlign w:val="center"/>
          </w:tcPr>
          <w:p w14:paraId="332841A8">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507" w:type="dxa"/>
            <w:noWrap w:val="0"/>
            <w:vAlign w:val="center"/>
          </w:tcPr>
          <w:p w14:paraId="7A10BEE8">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51" w:type="dxa"/>
            <w:noWrap w:val="0"/>
            <w:vAlign w:val="center"/>
          </w:tcPr>
          <w:p w14:paraId="075A3276">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517EE4B8">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0" w:type="dxa"/>
            <w:noWrap w:val="0"/>
            <w:vAlign w:val="center"/>
          </w:tcPr>
          <w:p w14:paraId="5E36B19C">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1E5A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6" w:type="dxa"/>
            <w:gridSpan w:val="4"/>
            <w:noWrap w:val="0"/>
            <w:vAlign w:val="center"/>
          </w:tcPr>
          <w:p w14:paraId="02137E7D">
            <w:pPr>
              <w:keepNext w:val="0"/>
              <w:keepLines w:val="0"/>
              <w:suppressLineNumbers w:val="0"/>
              <w:spacing w:before="0" w:beforeAutospacing="0" w:after="0" w:afterAutospacing="0"/>
              <w:ind w:left="0" w:right="0"/>
              <w:jc w:val="center"/>
              <w:rPr>
                <w:rFonts w:hint="default"/>
                <w:color w:val="auto"/>
                <w:highlight w:val="none"/>
                <w:lang w:val="en-US" w:eastAsia="zh-CN"/>
              </w:rPr>
            </w:pPr>
            <w:r>
              <w:rPr>
                <w:rFonts w:hint="eastAsia"/>
                <w:b/>
                <w:bCs/>
                <w:color w:val="auto"/>
                <w:highlight w:val="none"/>
                <w:lang w:val="en-US" w:eastAsia="zh-CN"/>
              </w:rPr>
              <w:t>合同中的光伏发电监理装机容量的汇总数值</w:t>
            </w:r>
          </w:p>
        </w:tc>
        <w:tc>
          <w:tcPr>
            <w:tcW w:w="3860" w:type="dxa"/>
            <w:gridSpan w:val="2"/>
            <w:noWrap w:val="0"/>
            <w:vAlign w:val="center"/>
          </w:tcPr>
          <w:p w14:paraId="4DB6A223">
            <w:pPr>
              <w:keepNext w:val="0"/>
              <w:keepLines w:val="0"/>
              <w:suppressLineNumbers w:val="0"/>
              <w:spacing w:before="0" w:beforeAutospacing="0" w:after="0" w:afterAutospacing="0"/>
              <w:ind w:left="0" w:right="0"/>
              <w:jc w:val="center"/>
              <w:rPr>
                <w:rFonts w:hint="eastAsia"/>
                <w:color w:val="auto"/>
                <w:highlight w:val="none"/>
                <w:lang w:val="en-US" w:eastAsia="zh-CN"/>
              </w:rPr>
            </w:pPr>
            <w:r>
              <w:rPr>
                <w:rFonts w:hint="eastAsia"/>
                <w:color w:val="auto"/>
                <w:highlight w:val="none"/>
                <w:u w:val="single"/>
                <w:lang w:val="en-US" w:eastAsia="zh-CN"/>
              </w:rPr>
              <w:t xml:space="preserve">   </w:t>
            </w:r>
          </w:p>
        </w:tc>
      </w:tr>
    </w:tbl>
    <w:p w14:paraId="4C36C59F">
      <w:pPr>
        <w:spacing w:line="360" w:lineRule="auto"/>
        <w:rPr>
          <w:rFonts w:hint="eastAsia" w:ascii="宋体" w:hAnsi="宋体" w:eastAsia="宋体"/>
          <w:b/>
          <w:color w:val="auto"/>
          <w:sz w:val="24"/>
          <w:highlight w:val="none"/>
          <w:lang w:eastAsia="zh-CN"/>
        </w:rPr>
      </w:pPr>
    </w:p>
    <w:p w14:paraId="718A4392">
      <w:pPr>
        <w:spacing w:line="360" w:lineRule="auto"/>
        <w:rPr>
          <w:rFonts w:ascii="宋体" w:hAnsi="宋体"/>
          <w:b/>
          <w:color w:val="auto"/>
          <w:sz w:val="24"/>
          <w:highlight w:val="none"/>
        </w:rPr>
      </w:pPr>
    </w:p>
    <w:p w14:paraId="10CE8463">
      <w:pPr>
        <w:numPr>
          <w:ilvl w:val="0"/>
          <w:numId w:val="2"/>
        </w:numPr>
        <w:spacing w:line="360" w:lineRule="auto"/>
        <w:ind w:left="0" w:leftChars="0" w:firstLine="482" w:firstLineChars="20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获奖评审</w:t>
      </w:r>
    </w:p>
    <w:tbl>
      <w:tblPr>
        <w:tblStyle w:val="9"/>
        <w:tblW w:w="9070"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46"/>
        <w:gridCol w:w="1200"/>
        <w:gridCol w:w="1913"/>
        <w:gridCol w:w="1931"/>
        <w:gridCol w:w="1612"/>
      </w:tblGrid>
      <w:tr w14:paraId="4BB4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8" w:type="dxa"/>
            <w:noWrap w:val="0"/>
            <w:vAlign w:val="center"/>
          </w:tcPr>
          <w:p w14:paraId="40393A3C">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序号</w:t>
            </w:r>
          </w:p>
        </w:tc>
        <w:tc>
          <w:tcPr>
            <w:tcW w:w="1746" w:type="dxa"/>
            <w:noWrap w:val="0"/>
            <w:vAlign w:val="center"/>
          </w:tcPr>
          <w:p w14:paraId="121E556D">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工程名称</w:t>
            </w:r>
          </w:p>
        </w:tc>
        <w:tc>
          <w:tcPr>
            <w:tcW w:w="1200" w:type="dxa"/>
            <w:noWrap w:val="0"/>
            <w:vAlign w:val="center"/>
          </w:tcPr>
          <w:p w14:paraId="6AB4D120">
            <w:pPr>
              <w:keepNext w:val="0"/>
              <w:keepLines w:val="0"/>
              <w:suppressLineNumbers w:val="0"/>
              <w:spacing w:before="0" w:beforeAutospacing="0" w:after="0" w:afterAutospacing="0"/>
              <w:ind w:left="0" w:right="0"/>
              <w:jc w:val="center"/>
              <w:rPr>
                <w:rFonts w:hint="default"/>
                <w:b/>
                <w:bCs/>
                <w:color w:val="auto"/>
                <w:highlight w:val="none"/>
                <w:lang w:val="en-US" w:eastAsia="zh-CN"/>
              </w:rPr>
            </w:pPr>
            <w:r>
              <w:rPr>
                <w:rFonts w:hint="eastAsia"/>
                <w:b/>
                <w:bCs/>
                <w:color w:val="auto"/>
                <w:highlight w:val="none"/>
                <w:lang w:val="en-US" w:eastAsia="zh-CN"/>
              </w:rPr>
              <w:t>奖项名称</w:t>
            </w:r>
          </w:p>
        </w:tc>
        <w:tc>
          <w:tcPr>
            <w:tcW w:w="1913" w:type="dxa"/>
            <w:noWrap w:val="0"/>
            <w:vAlign w:val="center"/>
          </w:tcPr>
          <w:p w14:paraId="1A890F45">
            <w:pPr>
              <w:keepNext w:val="0"/>
              <w:keepLines w:val="0"/>
              <w:suppressLineNumbers w:val="0"/>
              <w:spacing w:before="0" w:beforeAutospacing="0" w:after="0" w:afterAutospacing="0"/>
              <w:ind w:left="0" w:leftChars="0" w:right="0" w:rightChars="0"/>
              <w:jc w:val="center"/>
              <w:rPr>
                <w:rFonts w:hint="default" w:ascii="Times New Roman" w:hAnsi="Times New Roman"/>
                <w:b/>
                <w:bCs/>
                <w:color w:val="auto"/>
                <w:kern w:val="2"/>
                <w:sz w:val="21"/>
                <w:szCs w:val="22"/>
                <w:highlight w:val="none"/>
                <w:lang w:val="en-US" w:eastAsia="zh-CN" w:bidi="ar-SA"/>
              </w:rPr>
            </w:pPr>
            <w:r>
              <w:rPr>
                <w:rFonts w:hint="eastAsia"/>
                <w:b/>
                <w:bCs/>
                <w:color w:val="auto"/>
                <w:highlight w:val="none"/>
                <w:lang w:val="en-US" w:eastAsia="zh-CN"/>
              </w:rPr>
              <w:t>获奖证书颁发单位</w:t>
            </w:r>
          </w:p>
        </w:tc>
        <w:tc>
          <w:tcPr>
            <w:tcW w:w="1931" w:type="dxa"/>
            <w:noWrap w:val="0"/>
            <w:vAlign w:val="center"/>
          </w:tcPr>
          <w:p w14:paraId="6E6BAE5C">
            <w:pPr>
              <w:keepNext w:val="0"/>
              <w:keepLines w:val="0"/>
              <w:suppressLineNumbers w:val="0"/>
              <w:spacing w:before="0" w:beforeAutospacing="0" w:after="0" w:afterAutospacing="0"/>
              <w:ind w:left="0" w:leftChars="0" w:right="0" w:rightChars="0"/>
              <w:jc w:val="center"/>
              <w:rPr>
                <w:rFonts w:hint="eastAsia" w:ascii="Times New Roman" w:hAnsi="Times New Roman"/>
                <w:b/>
                <w:bCs/>
                <w:color w:val="auto"/>
                <w:kern w:val="2"/>
                <w:sz w:val="21"/>
                <w:szCs w:val="22"/>
                <w:highlight w:val="none"/>
                <w:lang w:val="en-US" w:eastAsia="zh-CN" w:bidi="ar-SA"/>
              </w:rPr>
            </w:pPr>
            <w:r>
              <w:rPr>
                <w:rFonts w:hint="eastAsia"/>
                <w:b/>
                <w:bCs/>
                <w:color w:val="auto"/>
                <w:highlight w:val="none"/>
                <w:lang w:val="en-US" w:eastAsia="zh-CN"/>
              </w:rPr>
              <w:t>获奖证书落款日期</w:t>
            </w:r>
          </w:p>
        </w:tc>
        <w:tc>
          <w:tcPr>
            <w:tcW w:w="1612" w:type="dxa"/>
            <w:noWrap w:val="0"/>
            <w:vAlign w:val="center"/>
          </w:tcPr>
          <w:p w14:paraId="29A2DEB0">
            <w:pPr>
              <w:keepNext w:val="0"/>
              <w:keepLines w:val="0"/>
              <w:suppressLineNumbers w:val="0"/>
              <w:spacing w:before="0" w:beforeAutospacing="0" w:after="0" w:afterAutospacing="0"/>
              <w:ind w:left="0" w:leftChars="0" w:right="0" w:rightChars="0"/>
              <w:jc w:val="center"/>
              <w:rPr>
                <w:rFonts w:hint="eastAsia"/>
                <w:b/>
                <w:bCs/>
                <w:color w:val="auto"/>
                <w:highlight w:val="none"/>
                <w:lang w:val="en-US" w:eastAsia="zh-CN"/>
              </w:rPr>
            </w:pPr>
            <w:r>
              <w:rPr>
                <w:rFonts w:hint="eastAsia"/>
                <w:b/>
                <w:bCs/>
                <w:color w:val="auto"/>
                <w:highlight w:val="none"/>
                <w:lang w:val="en-US" w:eastAsia="zh-CN"/>
              </w:rPr>
              <w:t>证明资料所在页码</w:t>
            </w:r>
          </w:p>
        </w:tc>
      </w:tr>
      <w:tr w14:paraId="4FD0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5392B6D">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46" w:type="dxa"/>
            <w:noWrap w:val="0"/>
            <w:vAlign w:val="center"/>
          </w:tcPr>
          <w:p w14:paraId="6D0991F4">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200" w:type="dxa"/>
            <w:noWrap w:val="0"/>
            <w:vAlign w:val="center"/>
          </w:tcPr>
          <w:p w14:paraId="284BE960">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13" w:type="dxa"/>
            <w:noWrap w:val="0"/>
            <w:vAlign w:val="center"/>
          </w:tcPr>
          <w:p w14:paraId="01F83F4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1" w:type="dxa"/>
            <w:noWrap w:val="0"/>
            <w:vAlign w:val="center"/>
          </w:tcPr>
          <w:p w14:paraId="76366306">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12" w:type="dxa"/>
            <w:noWrap w:val="0"/>
            <w:vAlign w:val="center"/>
          </w:tcPr>
          <w:p w14:paraId="1F4F9438">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4C43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B610C7">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46" w:type="dxa"/>
            <w:noWrap w:val="0"/>
            <w:vAlign w:val="center"/>
          </w:tcPr>
          <w:p w14:paraId="13AEF171">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200" w:type="dxa"/>
            <w:noWrap w:val="0"/>
            <w:vAlign w:val="center"/>
          </w:tcPr>
          <w:p w14:paraId="2E8315FE">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13" w:type="dxa"/>
            <w:noWrap w:val="0"/>
            <w:vAlign w:val="center"/>
          </w:tcPr>
          <w:p w14:paraId="21C526B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1" w:type="dxa"/>
            <w:noWrap w:val="0"/>
            <w:vAlign w:val="center"/>
          </w:tcPr>
          <w:p w14:paraId="4A5D8FC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12" w:type="dxa"/>
            <w:noWrap w:val="0"/>
            <w:vAlign w:val="center"/>
          </w:tcPr>
          <w:p w14:paraId="47B8B156">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7EE3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BEC1EE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46" w:type="dxa"/>
            <w:noWrap w:val="0"/>
            <w:vAlign w:val="center"/>
          </w:tcPr>
          <w:p w14:paraId="18181B9E">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200" w:type="dxa"/>
            <w:noWrap w:val="0"/>
            <w:vAlign w:val="center"/>
          </w:tcPr>
          <w:p w14:paraId="0C85F629">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13" w:type="dxa"/>
            <w:noWrap w:val="0"/>
            <w:vAlign w:val="center"/>
          </w:tcPr>
          <w:p w14:paraId="7C29AB1A">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1" w:type="dxa"/>
            <w:noWrap w:val="0"/>
            <w:vAlign w:val="center"/>
          </w:tcPr>
          <w:p w14:paraId="3A50DA4D">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12" w:type="dxa"/>
            <w:noWrap w:val="0"/>
            <w:vAlign w:val="center"/>
          </w:tcPr>
          <w:p w14:paraId="25B04998">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4A25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8602ED9">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46" w:type="dxa"/>
            <w:noWrap w:val="0"/>
            <w:vAlign w:val="center"/>
          </w:tcPr>
          <w:p w14:paraId="689D5F0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200" w:type="dxa"/>
            <w:noWrap w:val="0"/>
            <w:vAlign w:val="center"/>
          </w:tcPr>
          <w:p w14:paraId="56FA8727">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13" w:type="dxa"/>
            <w:noWrap w:val="0"/>
            <w:vAlign w:val="center"/>
          </w:tcPr>
          <w:p w14:paraId="3EA9D833">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1" w:type="dxa"/>
            <w:noWrap w:val="0"/>
            <w:vAlign w:val="center"/>
          </w:tcPr>
          <w:p w14:paraId="0D0933D5">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12" w:type="dxa"/>
            <w:noWrap w:val="0"/>
            <w:vAlign w:val="center"/>
          </w:tcPr>
          <w:p w14:paraId="52E1B39E">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3562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106C924">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46" w:type="dxa"/>
            <w:noWrap w:val="0"/>
            <w:vAlign w:val="center"/>
          </w:tcPr>
          <w:p w14:paraId="5A67FB0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200" w:type="dxa"/>
            <w:noWrap w:val="0"/>
            <w:vAlign w:val="center"/>
          </w:tcPr>
          <w:p w14:paraId="0A7C59F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13" w:type="dxa"/>
            <w:noWrap w:val="0"/>
            <w:vAlign w:val="center"/>
          </w:tcPr>
          <w:p w14:paraId="13C96EF9">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1" w:type="dxa"/>
            <w:noWrap w:val="0"/>
            <w:vAlign w:val="center"/>
          </w:tcPr>
          <w:p w14:paraId="686829F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12" w:type="dxa"/>
            <w:noWrap w:val="0"/>
            <w:vAlign w:val="center"/>
          </w:tcPr>
          <w:p w14:paraId="412E884D">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460D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1ECA3E0">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46" w:type="dxa"/>
            <w:noWrap w:val="0"/>
            <w:vAlign w:val="center"/>
          </w:tcPr>
          <w:p w14:paraId="377EA2F2">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200" w:type="dxa"/>
            <w:noWrap w:val="0"/>
            <w:vAlign w:val="center"/>
          </w:tcPr>
          <w:p w14:paraId="50BFF212">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13" w:type="dxa"/>
            <w:noWrap w:val="0"/>
            <w:vAlign w:val="center"/>
          </w:tcPr>
          <w:p w14:paraId="3348ABAB">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1" w:type="dxa"/>
            <w:noWrap w:val="0"/>
            <w:vAlign w:val="center"/>
          </w:tcPr>
          <w:p w14:paraId="7484C777">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12" w:type="dxa"/>
            <w:noWrap w:val="0"/>
            <w:vAlign w:val="center"/>
          </w:tcPr>
          <w:p w14:paraId="24251A8D">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r w14:paraId="273F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909998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46" w:type="dxa"/>
            <w:noWrap w:val="0"/>
            <w:vAlign w:val="center"/>
          </w:tcPr>
          <w:p w14:paraId="5993D266">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200" w:type="dxa"/>
            <w:noWrap w:val="0"/>
            <w:vAlign w:val="center"/>
          </w:tcPr>
          <w:p w14:paraId="01D7DBFF">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13" w:type="dxa"/>
            <w:noWrap w:val="0"/>
            <w:vAlign w:val="center"/>
          </w:tcPr>
          <w:p w14:paraId="0DA1B941">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931" w:type="dxa"/>
            <w:noWrap w:val="0"/>
            <w:vAlign w:val="center"/>
          </w:tcPr>
          <w:p w14:paraId="04274B1C">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612" w:type="dxa"/>
            <w:noWrap w:val="0"/>
            <w:vAlign w:val="center"/>
          </w:tcPr>
          <w:p w14:paraId="22BCADE1">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bl>
    <w:p w14:paraId="5506C5F8">
      <w:pPr>
        <w:pStyle w:val="11"/>
        <w:numPr>
          <w:ilvl w:val="0"/>
          <w:numId w:val="0"/>
        </w:numPr>
        <w:ind w:leftChars="200"/>
        <w:rPr>
          <w:rFonts w:hint="default"/>
          <w:color w:val="auto"/>
          <w:highlight w:val="none"/>
          <w:lang w:val="en-US" w:eastAsia="zh-CN"/>
        </w:rPr>
      </w:pPr>
    </w:p>
    <w:p w14:paraId="26F21783">
      <w:pPr>
        <w:spacing w:line="360" w:lineRule="auto"/>
        <w:ind w:firstLine="480"/>
        <w:rPr>
          <w:rFonts w:ascii="宋体" w:hAnsi="宋体" w:cs="宋体"/>
          <w:color w:val="auto"/>
          <w:kern w:val="0"/>
          <w:szCs w:val="21"/>
          <w:highlight w:val="none"/>
        </w:rPr>
      </w:pPr>
    </w:p>
    <w:p w14:paraId="1343723C">
      <w:pPr>
        <w:pStyle w:val="11"/>
        <w:numPr>
          <w:ilvl w:val="0"/>
          <w:numId w:val="2"/>
        </w:numPr>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监理人员配备综合评价</w:t>
      </w:r>
    </w:p>
    <w:tbl>
      <w:tblPr>
        <w:tblStyle w:val="9"/>
        <w:tblW w:w="9188"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767"/>
        <w:gridCol w:w="1517"/>
        <w:gridCol w:w="1533"/>
        <w:gridCol w:w="2067"/>
      </w:tblGrid>
      <w:tr w14:paraId="78FB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304" w:type="dxa"/>
            <w:noWrap w:val="0"/>
            <w:vAlign w:val="center"/>
          </w:tcPr>
          <w:p w14:paraId="355B8AF6">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岗位名称</w:t>
            </w:r>
          </w:p>
        </w:tc>
        <w:tc>
          <w:tcPr>
            <w:tcW w:w="767" w:type="dxa"/>
            <w:noWrap w:val="0"/>
            <w:vAlign w:val="center"/>
          </w:tcPr>
          <w:p w14:paraId="5D7FF6AC">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姓名</w:t>
            </w:r>
          </w:p>
        </w:tc>
        <w:tc>
          <w:tcPr>
            <w:tcW w:w="1517" w:type="dxa"/>
            <w:noWrap w:val="0"/>
            <w:vAlign w:val="center"/>
          </w:tcPr>
          <w:p w14:paraId="69FD973F">
            <w:pPr>
              <w:pStyle w:val="7"/>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职称证书专业</w:t>
            </w:r>
          </w:p>
        </w:tc>
        <w:tc>
          <w:tcPr>
            <w:tcW w:w="1533" w:type="dxa"/>
            <w:noWrap w:val="0"/>
            <w:vAlign w:val="center"/>
          </w:tcPr>
          <w:p w14:paraId="57FA124B">
            <w:pPr>
              <w:pStyle w:val="7"/>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职称证书级别</w:t>
            </w:r>
          </w:p>
        </w:tc>
        <w:tc>
          <w:tcPr>
            <w:tcW w:w="2067" w:type="dxa"/>
            <w:noWrap w:val="0"/>
            <w:vAlign w:val="center"/>
          </w:tcPr>
          <w:p w14:paraId="57513D15">
            <w:pPr>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b/>
                <w:bCs/>
                <w:color w:val="auto"/>
                <w:highlight w:val="none"/>
                <w:lang w:val="en-US" w:eastAsia="zh-CN"/>
              </w:rPr>
              <w:t>证明资料所在页码</w:t>
            </w:r>
          </w:p>
        </w:tc>
      </w:tr>
      <w:tr w14:paraId="152A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304" w:type="dxa"/>
            <w:noWrap w:val="0"/>
            <w:vAlign w:val="center"/>
          </w:tcPr>
          <w:p w14:paraId="449159C3">
            <w:pPr>
              <w:pStyle w:val="7"/>
              <w:keepNext w:val="0"/>
              <w:keepLines w:val="0"/>
              <w:numPr>
                <w:ilvl w:val="0"/>
                <w:numId w:val="0"/>
              </w:numPr>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Times New Roman"/>
                <w:b w:val="0"/>
                <w:bCs/>
                <w:color w:val="auto"/>
                <w:sz w:val="21"/>
                <w:szCs w:val="21"/>
                <w:highlight w:val="none"/>
                <w:lang w:val="en-US" w:eastAsia="zh-CN" w:bidi="ar"/>
              </w:rPr>
              <w:t>电力工程专业监理工程师/房屋建筑专业监理工程师</w:t>
            </w:r>
          </w:p>
        </w:tc>
        <w:tc>
          <w:tcPr>
            <w:tcW w:w="767" w:type="dxa"/>
            <w:noWrap w:val="0"/>
            <w:vAlign w:val="center"/>
          </w:tcPr>
          <w:p w14:paraId="0DB355FC">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517" w:type="dxa"/>
            <w:noWrap w:val="0"/>
            <w:vAlign w:val="center"/>
          </w:tcPr>
          <w:p w14:paraId="53A51795">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533" w:type="dxa"/>
            <w:noWrap w:val="0"/>
            <w:vAlign w:val="center"/>
          </w:tcPr>
          <w:p w14:paraId="141EC4DF">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2067" w:type="dxa"/>
            <w:noWrap w:val="0"/>
            <w:vAlign w:val="center"/>
          </w:tcPr>
          <w:p w14:paraId="22BE391D">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bl>
    <w:p w14:paraId="4133B009">
      <w:pPr>
        <w:pStyle w:val="6"/>
        <w:numPr>
          <w:ilvl w:val="0"/>
          <w:numId w:val="0"/>
        </w:numPr>
        <w:ind w:leftChars="200"/>
        <w:rPr>
          <w:rFonts w:hint="eastAsia"/>
          <w:color w:val="auto"/>
          <w:highlight w:val="none"/>
          <w:lang w:eastAsia="zh-CN"/>
        </w:rPr>
      </w:pPr>
    </w:p>
    <w:p w14:paraId="110E2376">
      <w:pPr>
        <w:spacing w:line="360" w:lineRule="auto"/>
        <w:ind w:firstLine="480"/>
        <w:rPr>
          <w:rFonts w:ascii="宋体" w:hAnsi="宋体" w:cs="宋体"/>
          <w:color w:val="auto"/>
          <w:kern w:val="0"/>
          <w:szCs w:val="21"/>
          <w:highlight w:val="none"/>
        </w:rPr>
      </w:pPr>
    </w:p>
    <w:p w14:paraId="7D07504C">
      <w:pPr>
        <w:spacing w:line="360" w:lineRule="auto"/>
        <w:ind w:firstLine="480"/>
        <w:rPr>
          <w:rFonts w:ascii="宋体" w:hAnsi="宋体" w:cs="宋体"/>
          <w:color w:val="auto"/>
          <w:kern w:val="0"/>
          <w:szCs w:val="21"/>
          <w:highlight w:val="none"/>
        </w:rPr>
      </w:pPr>
    </w:p>
    <w:tbl>
      <w:tblPr>
        <w:tblStyle w:val="9"/>
        <w:tblW w:w="9036"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95"/>
        <w:gridCol w:w="1879"/>
        <w:gridCol w:w="2315"/>
        <w:gridCol w:w="2315"/>
      </w:tblGrid>
      <w:tr w14:paraId="4213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32" w:type="dxa"/>
            <w:noWrap w:val="0"/>
            <w:vAlign w:val="center"/>
          </w:tcPr>
          <w:p w14:paraId="5AA86028">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岗位名称</w:t>
            </w:r>
          </w:p>
        </w:tc>
        <w:tc>
          <w:tcPr>
            <w:tcW w:w="1195" w:type="dxa"/>
            <w:noWrap w:val="0"/>
            <w:vAlign w:val="center"/>
          </w:tcPr>
          <w:p w14:paraId="1D8325C8">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姓名</w:t>
            </w:r>
          </w:p>
        </w:tc>
        <w:tc>
          <w:tcPr>
            <w:tcW w:w="1879" w:type="dxa"/>
            <w:noWrap w:val="0"/>
            <w:vAlign w:val="center"/>
          </w:tcPr>
          <w:p w14:paraId="183DE6DF">
            <w:pPr>
              <w:pStyle w:val="7"/>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职称证书专业</w:t>
            </w:r>
          </w:p>
        </w:tc>
        <w:tc>
          <w:tcPr>
            <w:tcW w:w="2315" w:type="dxa"/>
            <w:noWrap w:val="0"/>
            <w:vAlign w:val="center"/>
          </w:tcPr>
          <w:p w14:paraId="4A5A85BF">
            <w:pPr>
              <w:pStyle w:val="7"/>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职称证书级别</w:t>
            </w:r>
          </w:p>
        </w:tc>
        <w:tc>
          <w:tcPr>
            <w:tcW w:w="2315" w:type="dxa"/>
            <w:noWrap w:val="0"/>
            <w:vAlign w:val="center"/>
          </w:tcPr>
          <w:p w14:paraId="71C97D86">
            <w:pPr>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b/>
                <w:bCs/>
                <w:color w:val="auto"/>
                <w:highlight w:val="none"/>
                <w:lang w:val="en-US" w:eastAsia="zh-CN"/>
              </w:rPr>
              <w:t>证明资料所在页码</w:t>
            </w:r>
          </w:p>
        </w:tc>
      </w:tr>
      <w:tr w14:paraId="3CF2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32" w:type="dxa"/>
            <w:noWrap w:val="0"/>
            <w:vAlign w:val="center"/>
          </w:tcPr>
          <w:p w14:paraId="4B86CBDD">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Times New Roman"/>
                <w:b w:val="0"/>
                <w:bCs/>
                <w:color w:val="auto"/>
                <w:sz w:val="21"/>
                <w:szCs w:val="21"/>
                <w:highlight w:val="none"/>
                <w:lang w:val="en-US" w:eastAsia="zh-CN" w:bidi="ar"/>
              </w:rPr>
              <w:t>监理员</w:t>
            </w:r>
          </w:p>
        </w:tc>
        <w:tc>
          <w:tcPr>
            <w:tcW w:w="1195" w:type="dxa"/>
            <w:noWrap w:val="0"/>
            <w:vAlign w:val="center"/>
          </w:tcPr>
          <w:p w14:paraId="001C70E9">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879" w:type="dxa"/>
            <w:noWrap w:val="0"/>
            <w:vAlign w:val="center"/>
          </w:tcPr>
          <w:p w14:paraId="5111A938">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2315" w:type="dxa"/>
            <w:noWrap w:val="0"/>
            <w:vAlign w:val="center"/>
          </w:tcPr>
          <w:p w14:paraId="4946382E">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2315" w:type="dxa"/>
            <w:noWrap w:val="0"/>
            <w:vAlign w:val="center"/>
          </w:tcPr>
          <w:p w14:paraId="4330F8A1">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r w14:paraId="32CA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32" w:type="dxa"/>
            <w:noWrap w:val="0"/>
            <w:vAlign w:val="center"/>
          </w:tcPr>
          <w:p w14:paraId="75D4ADF1">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Times New Roman"/>
                <w:b w:val="0"/>
                <w:bCs/>
                <w:color w:val="auto"/>
                <w:sz w:val="21"/>
                <w:szCs w:val="21"/>
                <w:highlight w:val="none"/>
                <w:lang w:val="en-US" w:eastAsia="zh-CN" w:bidi="ar"/>
              </w:rPr>
            </w:pPr>
            <w:r>
              <w:rPr>
                <w:rFonts w:hint="eastAsia" w:ascii="宋体" w:hAnsi="宋体" w:eastAsia="宋体" w:cs="Times New Roman"/>
                <w:b w:val="0"/>
                <w:bCs/>
                <w:color w:val="auto"/>
                <w:sz w:val="21"/>
                <w:szCs w:val="21"/>
                <w:highlight w:val="none"/>
                <w:lang w:val="en-US" w:eastAsia="zh-CN" w:bidi="ar"/>
              </w:rPr>
              <w:t>监理员</w:t>
            </w:r>
          </w:p>
        </w:tc>
        <w:tc>
          <w:tcPr>
            <w:tcW w:w="1195" w:type="dxa"/>
            <w:noWrap w:val="0"/>
            <w:vAlign w:val="center"/>
          </w:tcPr>
          <w:p w14:paraId="53092FE5">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1879" w:type="dxa"/>
            <w:noWrap w:val="0"/>
            <w:vAlign w:val="center"/>
          </w:tcPr>
          <w:p w14:paraId="7E75823B">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2315" w:type="dxa"/>
            <w:noWrap w:val="0"/>
            <w:vAlign w:val="center"/>
          </w:tcPr>
          <w:p w14:paraId="7B2D93C5">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2315" w:type="dxa"/>
            <w:noWrap w:val="0"/>
            <w:vAlign w:val="center"/>
          </w:tcPr>
          <w:p w14:paraId="4C548DD5">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bl>
    <w:p w14:paraId="65E7AD8A">
      <w:pPr>
        <w:spacing w:line="360" w:lineRule="auto"/>
        <w:ind w:firstLine="480"/>
        <w:rPr>
          <w:rFonts w:ascii="宋体" w:hAnsi="宋体"/>
          <w:color w:val="auto"/>
          <w:szCs w:val="21"/>
          <w:highlight w:val="none"/>
        </w:rPr>
      </w:pPr>
    </w:p>
    <w:tbl>
      <w:tblPr>
        <w:tblStyle w:val="9"/>
        <w:tblW w:w="9036"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781"/>
        <w:gridCol w:w="3088"/>
        <w:gridCol w:w="2315"/>
      </w:tblGrid>
      <w:tr w14:paraId="0AF5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52" w:type="dxa"/>
            <w:noWrap w:val="0"/>
            <w:vAlign w:val="center"/>
          </w:tcPr>
          <w:p w14:paraId="2E4D2F7B">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岗位名称</w:t>
            </w:r>
          </w:p>
        </w:tc>
        <w:tc>
          <w:tcPr>
            <w:tcW w:w="1781" w:type="dxa"/>
            <w:noWrap w:val="0"/>
            <w:vAlign w:val="center"/>
          </w:tcPr>
          <w:p w14:paraId="28F6E542">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姓名</w:t>
            </w:r>
          </w:p>
        </w:tc>
        <w:tc>
          <w:tcPr>
            <w:tcW w:w="3088" w:type="dxa"/>
            <w:noWrap w:val="0"/>
            <w:vAlign w:val="center"/>
          </w:tcPr>
          <w:p w14:paraId="09AB5BC5">
            <w:pPr>
              <w:pStyle w:val="7"/>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b/>
                <w:bCs/>
                <w:color w:val="auto"/>
                <w:highlight w:val="none"/>
                <w:lang w:val="en-US" w:eastAsia="zh-CN"/>
              </w:rPr>
              <w:t>注册执业证书的名称</w:t>
            </w:r>
          </w:p>
        </w:tc>
        <w:tc>
          <w:tcPr>
            <w:tcW w:w="2315" w:type="dxa"/>
            <w:noWrap w:val="0"/>
            <w:vAlign w:val="center"/>
          </w:tcPr>
          <w:p w14:paraId="11FA3889">
            <w:pPr>
              <w:keepNext w:val="0"/>
              <w:keepLines w:val="0"/>
              <w:numPr>
                <w:ilvl w:val="0"/>
                <w:numId w:val="0"/>
              </w:numPr>
              <w:suppressLineNumbers w:val="0"/>
              <w:spacing w:before="0" w:beforeAutospacing="0" w:after="0" w:afterAutospacing="0" w:line="360" w:lineRule="auto"/>
              <w:ind w:left="0" w:leftChars="0" w:right="0" w:firstLine="0" w:firstLineChars="0"/>
              <w:jc w:val="center"/>
              <w:rPr>
                <w:rFonts w:hint="eastAsia" w:ascii="宋体" w:hAnsi="宋体" w:eastAsia="宋体" w:cs="宋体"/>
                <w:b/>
                <w:bCs/>
                <w:color w:val="auto"/>
                <w:kern w:val="2"/>
                <w:sz w:val="21"/>
                <w:szCs w:val="21"/>
                <w:highlight w:val="none"/>
                <w:vertAlign w:val="baseline"/>
                <w:lang w:val="en-US" w:eastAsia="zh-CN" w:bidi="ar-SA"/>
              </w:rPr>
            </w:pPr>
            <w:r>
              <w:rPr>
                <w:rFonts w:hint="eastAsia"/>
                <w:b/>
                <w:bCs/>
                <w:color w:val="auto"/>
                <w:highlight w:val="none"/>
                <w:lang w:val="en-US" w:eastAsia="zh-CN"/>
              </w:rPr>
              <w:t>证明资料所在页码</w:t>
            </w:r>
          </w:p>
        </w:tc>
      </w:tr>
      <w:tr w14:paraId="6434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852" w:type="dxa"/>
            <w:noWrap w:val="0"/>
            <w:vAlign w:val="center"/>
          </w:tcPr>
          <w:p w14:paraId="0AC02A71">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Times New Roman"/>
                <w:b w:val="0"/>
                <w:bCs/>
                <w:color w:val="auto"/>
                <w:sz w:val="21"/>
                <w:szCs w:val="21"/>
                <w:highlight w:val="none"/>
                <w:lang w:val="en-US" w:eastAsia="zh-CN" w:bidi="ar"/>
              </w:rPr>
              <w:t>监理员</w:t>
            </w:r>
          </w:p>
        </w:tc>
        <w:tc>
          <w:tcPr>
            <w:tcW w:w="1781" w:type="dxa"/>
            <w:noWrap w:val="0"/>
            <w:vAlign w:val="center"/>
          </w:tcPr>
          <w:p w14:paraId="76F856DD">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3088" w:type="dxa"/>
            <w:noWrap w:val="0"/>
            <w:vAlign w:val="center"/>
          </w:tcPr>
          <w:p w14:paraId="71163DBA">
            <w:pPr>
              <w:pStyle w:val="7"/>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c>
          <w:tcPr>
            <w:tcW w:w="2315" w:type="dxa"/>
            <w:noWrap w:val="0"/>
            <w:vAlign w:val="center"/>
          </w:tcPr>
          <w:p w14:paraId="12795A68">
            <w:pPr>
              <w:keepNext w:val="0"/>
              <w:keepLines w:val="0"/>
              <w:numPr>
                <w:ilvl w:val="0"/>
                <w:numId w:val="0"/>
              </w:numPr>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vertAlign w:val="baseline"/>
                <w:lang w:val="en-US" w:eastAsia="zh-CN"/>
              </w:rPr>
            </w:pPr>
          </w:p>
        </w:tc>
      </w:tr>
    </w:tbl>
    <w:p w14:paraId="768300FA">
      <w:pPr>
        <w:spacing w:line="360" w:lineRule="auto"/>
        <w:ind w:firstLine="480"/>
        <w:rPr>
          <w:rFonts w:ascii="宋体" w:hAnsi="宋体"/>
          <w:color w:val="auto"/>
          <w:szCs w:val="21"/>
          <w:highlight w:val="none"/>
        </w:rPr>
      </w:pPr>
    </w:p>
    <w:tbl>
      <w:tblPr>
        <w:tblStyle w:val="9"/>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388"/>
        <w:gridCol w:w="1762"/>
        <w:gridCol w:w="1838"/>
        <w:gridCol w:w="2198"/>
      </w:tblGrid>
      <w:tr w14:paraId="0E80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9" w:type="dxa"/>
            <w:noWrap w:val="0"/>
            <w:vAlign w:val="center"/>
          </w:tcPr>
          <w:p w14:paraId="1981EC4F">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岗位名称</w:t>
            </w:r>
          </w:p>
        </w:tc>
        <w:tc>
          <w:tcPr>
            <w:tcW w:w="1388" w:type="dxa"/>
            <w:noWrap w:val="0"/>
            <w:vAlign w:val="center"/>
          </w:tcPr>
          <w:p w14:paraId="5A3B2E4B">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姓名</w:t>
            </w:r>
          </w:p>
        </w:tc>
        <w:tc>
          <w:tcPr>
            <w:tcW w:w="1762" w:type="dxa"/>
            <w:noWrap w:val="0"/>
            <w:vAlign w:val="center"/>
          </w:tcPr>
          <w:p w14:paraId="6C132A7D">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造价工程师注册证书级别</w:t>
            </w:r>
          </w:p>
        </w:tc>
        <w:tc>
          <w:tcPr>
            <w:tcW w:w="1838" w:type="dxa"/>
            <w:noWrap w:val="0"/>
            <w:vAlign w:val="center"/>
          </w:tcPr>
          <w:p w14:paraId="08E3D252">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造价工程师注册证书证号</w:t>
            </w:r>
          </w:p>
        </w:tc>
        <w:tc>
          <w:tcPr>
            <w:tcW w:w="2198" w:type="dxa"/>
            <w:noWrap w:val="0"/>
            <w:vAlign w:val="center"/>
          </w:tcPr>
          <w:p w14:paraId="31A5D84E">
            <w:pPr>
              <w:keepNext w:val="0"/>
              <w:keepLines w:val="0"/>
              <w:suppressLineNumbers w:val="0"/>
              <w:spacing w:before="0" w:beforeAutospacing="0" w:after="0" w:afterAutospacing="0"/>
              <w:ind w:left="0" w:right="0"/>
              <w:jc w:val="center"/>
              <w:rPr>
                <w:rFonts w:hint="eastAsia"/>
                <w:b/>
                <w:bCs/>
                <w:color w:val="auto"/>
                <w:highlight w:val="none"/>
                <w:lang w:val="en-US" w:eastAsia="zh-CN"/>
              </w:rPr>
            </w:pPr>
            <w:r>
              <w:rPr>
                <w:rFonts w:hint="eastAsia"/>
                <w:b/>
                <w:bCs/>
                <w:color w:val="auto"/>
                <w:highlight w:val="none"/>
                <w:lang w:val="en-US" w:eastAsia="zh-CN"/>
              </w:rPr>
              <w:t>证明资料所在页码</w:t>
            </w:r>
          </w:p>
        </w:tc>
      </w:tr>
      <w:tr w14:paraId="2D08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9" w:type="dxa"/>
            <w:noWrap w:val="0"/>
            <w:vAlign w:val="center"/>
          </w:tcPr>
          <w:p w14:paraId="3E222C0F">
            <w:pPr>
              <w:keepNext w:val="0"/>
              <w:keepLines w:val="0"/>
              <w:suppressLineNumbers w:val="0"/>
              <w:spacing w:before="0" w:beforeAutospacing="0" w:after="0" w:afterAutospacing="0"/>
              <w:ind w:left="0" w:right="0"/>
              <w:jc w:val="center"/>
              <w:rPr>
                <w:rFonts w:hint="eastAsia"/>
                <w:b w:val="0"/>
                <w:bCs w:val="0"/>
                <w:color w:val="auto"/>
                <w:highlight w:val="none"/>
                <w:lang w:val="en-US" w:eastAsia="zh-CN"/>
              </w:rPr>
            </w:pPr>
            <w:r>
              <w:rPr>
                <w:rFonts w:hint="eastAsia" w:ascii="宋体" w:hAnsi="宋体" w:eastAsia="宋体" w:cs="Times New Roman"/>
                <w:b w:val="0"/>
                <w:bCs/>
                <w:color w:val="auto"/>
                <w:sz w:val="21"/>
                <w:szCs w:val="21"/>
                <w:highlight w:val="none"/>
                <w:lang w:val="en-US" w:eastAsia="zh-CN" w:bidi="ar"/>
              </w:rPr>
              <w:t>监理员</w:t>
            </w:r>
          </w:p>
        </w:tc>
        <w:tc>
          <w:tcPr>
            <w:tcW w:w="1388" w:type="dxa"/>
            <w:noWrap w:val="0"/>
            <w:vAlign w:val="center"/>
          </w:tcPr>
          <w:p w14:paraId="64092B70">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762" w:type="dxa"/>
            <w:noWrap w:val="0"/>
            <w:vAlign w:val="center"/>
          </w:tcPr>
          <w:p w14:paraId="057A2165">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1838" w:type="dxa"/>
            <w:noWrap w:val="0"/>
            <w:vAlign w:val="center"/>
          </w:tcPr>
          <w:p w14:paraId="53075B65">
            <w:pPr>
              <w:keepNext w:val="0"/>
              <w:keepLines w:val="0"/>
              <w:suppressLineNumbers w:val="0"/>
              <w:spacing w:before="0" w:beforeAutospacing="0" w:after="0" w:afterAutospacing="0"/>
              <w:ind w:left="0" w:right="0"/>
              <w:jc w:val="center"/>
              <w:rPr>
                <w:rFonts w:hint="eastAsia"/>
                <w:color w:val="auto"/>
                <w:highlight w:val="none"/>
                <w:lang w:val="en-US" w:eastAsia="zh-CN"/>
              </w:rPr>
            </w:pPr>
          </w:p>
        </w:tc>
        <w:tc>
          <w:tcPr>
            <w:tcW w:w="2198" w:type="dxa"/>
            <w:noWrap w:val="0"/>
            <w:vAlign w:val="center"/>
          </w:tcPr>
          <w:p w14:paraId="1BF35D0C">
            <w:pPr>
              <w:keepNext w:val="0"/>
              <w:keepLines w:val="0"/>
              <w:suppressLineNumbers w:val="0"/>
              <w:spacing w:before="0" w:beforeAutospacing="0" w:after="0" w:afterAutospacing="0"/>
              <w:ind w:left="0" w:right="0"/>
              <w:jc w:val="center"/>
              <w:rPr>
                <w:rFonts w:hint="eastAsia"/>
                <w:color w:val="auto"/>
                <w:highlight w:val="none"/>
                <w:lang w:val="en-US" w:eastAsia="zh-CN"/>
              </w:rPr>
            </w:pPr>
          </w:p>
        </w:tc>
      </w:tr>
    </w:tbl>
    <w:p w14:paraId="020F46FC">
      <w:pPr>
        <w:spacing w:line="360" w:lineRule="auto"/>
        <w:ind w:firstLine="480"/>
        <w:rPr>
          <w:rFonts w:ascii="宋体" w:hAnsi="宋体"/>
          <w:color w:val="auto"/>
          <w:szCs w:val="21"/>
          <w:highlight w:val="none"/>
        </w:rPr>
      </w:pPr>
    </w:p>
    <w:p w14:paraId="15E9C9F8">
      <w:pPr>
        <w:spacing w:line="360" w:lineRule="auto"/>
        <w:ind w:firstLine="480"/>
        <w:rPr>
          <w:rFonts w:ascii="宋体" w:hAnsi="宋体"/>
          <w:color w:val="auto"/>
          <w:szCs w:val="21"/>
          <w:highlight w:val="none"/>
        </w:rPr>
      </w:pPr>
    </w:p>
    <w:p w14:paraId="318ED4B3">
      <w:pPr>
        <w:spacing w:line="360" w:lineRule="auto"/>
        <w:ind w:firstLine="480"/>
        <w:rPr>
          <w:rFonts w:ascii="宋体" w:hAnsi="宋体"/>
          <w:color w:val="auto"/>
          <w:szCs w:val="21"/>
          <w:highlight w:val="none"/>
        </w:rPr>
      </w:pPr>
    </w:p>
    <w:p w14:paraId="05D773E1">
      <w:pPr>
        <w:spacing w:line="360" w:lineRule="auto"/>
        <w:ind w:firstLine="4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0FAE6D1D">
      <w:pPr>
        <w:spacing w:line="360" w:lineRule="auto"/>
        <w:ind w:firstLine="48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6ACCFF2">
      <w:pPr>
        <w:widowControl/>
        <w:jc w:val="left"/>
        <w:rPr>
          <w:rFonts w:ascii="宋体" w:hAnsi="宋体"/>
          <w:b/>
          <w:bCs/>
          <w:color w:val="auto"/>
          <w:szCs w:val="21"/>
          <w:highlight w:val="none"/>
        </w:rPr>
      </w:pPr>
    </w:p>
    <w:p w14:paraId="021240CC">
      <w:pPr>
        <w:widowControl/>
        <w:jc w:val="left"/>
        <w:rPr>
          <w:rFonts w:ascii="宋体" w:hAnsi="宋体"/>
          <w:b/>
          <w:bCs/>
          <w:color w:val="auto"/>
          <w:szCs w:val="21"/>
          <w:highlight w:val="none"/>
        </w:rPr>
      </w:pPr>
    </w:p>
    <w:p w14:paraId="1E71E300">
      <w:pPr>
        <w:widowControl/>
        <w:jc w:val="left"/>
        <w:rPr>
          <w:rFonts w:ascii="宋体" w:hAnsi="宋体"/>
          <w:b/>
          <w:bCs/>
          <w:color w:val="auto"/>
          <w:szCs w:val="21"/>
          <w:highlight w:val="none"/>
        </w:rPr>
      </w:pPr>
    </w:p>
    <w:p w14:paraId="6CB9C278">
      <w:pPr>
        <w:pStyle w:val="6"/>
        <w:rPr>
          <w:rFonts w:hint="default" w:eastAsia="宋体"/>
          <w:color w:val="auto"/>
          <w:sz w:val="21"/>
          <w:szCs w:val="21"/>
          <w:highlight w:val="none"/>
          <w:lang w:val="en-US" w:eastAsia="zh-CN"/>
        </w:rPr>
        <w:sectPr>
          <w:pgSz w:w="11907" w:h="16840"/>
          <w:pgMar w:top="1134" w:right="1247" w:bottom="1134" w:left="1247" w:header="851" w:footer="850" w:gutter="0"/>
          <w:pgNumType w:fmt="decimal"/>
          <w:cols w:space="720" w:num="1"/>
          <w:docGrid w:linePitch="312" w:charSpace="0"/>
        </w:sectPr>
      </w:pPr>
      <w:r>
        <w:rPr>
          <w:rFonts w:hint="eastAsia"/>
          <w:color w:val="auto"/>
          <w:sz w:val="21"/>
          <w:szCs w:val="21"/>
          <w:highlight w:val="none"/>
          <w:lang w:val="en-US" w:eastAsia="zh-CN"/>
        </w:rPr>
        <w:t>注：投标人可根据自身情况对以上表格进行修改，并于本表后附证明资料。</w:t>
      </w:r>
    </w:p>
    <w:p w14:paraId="7975C525">
      <w:pPr>
        <w:pStyle w:val="3"/>
        <w:spacing w:after="0" w:line="276"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九、</w:t>
      </w:r>
      <w:r>
        <w:rPr>
          <w:rFonts w:ascii="宋体" w:hAnsi="宋体" w:eastAsia="宋体"/>
          <w:color w:val="auto"/>
          <w:sz w:val="24"/>
          <w:szCs w:val="24"/>
          <w:highlight w:val="none"/>
        </w:rPr>
        <w:t>投标人</w:t>
      </w:r>
      <w:r>
        <w:rPr>
          <w:rFonts w:hint="eastAsia" w:ascii="宋体" w:hAnsi="宋体" w:eastAsia="宋体"/>
          <w:color w:val="auto"/>
          <w:sz w:val="24"/>
          <w:szCs w:val="24"/>
          <w:highlight w:val="none"/>
        </w:rPr>
        <w:t>声明函</w:t>
      </w:r>
    </w:p>
    <w:p w14:paraId="319D0C2E">
      <w:pPr>
        <w:spacing w:line="0" w:lineRule="atLeast"/>
        <w:jc w:val="center"/>
        <w:outlineLvl w:val="0"/>
        <w:rPr>
          <w:rFonts w:ascii="宋体" w:hAnsi="宋体"/>
          <w:color w:val="auto"/>
          <w:sz w:val="32"/>
          <w:szCs w:val="32"/>
          <w:highlight w:val="none"/>
        </w:rPr>
      </w:pPr>
    </w:p>
    <w:p w14:paraId="5885E629">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新兴县筠州实业投资发展有限公司</w:t>
      </w:r>
    </w:p>
    <w:p w14:paraId="60C7DA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我公司作为贵单位拟建的</w:t>
      </w:r>
      <w:r>
        <w:rPr>
          <w:rFonts w:hint="eastAsia" w:ascii="宋体" w:hAnsi="宋体"/>
          <w:b/>
          <w:color w:val="auto"/>
          <w:highlight w:val="none"/>
          <w:u w:val="single"/>
          <w:lang w:eastAsia="zh-CN"/>
        </w:rPr>
        <w:t>新兴县政府管理的建筑屋顶光伏资源有偿使用项目（监理）（第二次招标）</w:t>
      </w:r>
      <w:r>
        <w:rPr>
          <w:rFonts w:hint="eastAsia" w:ascii="宋体" w:hAnsi="宋体"/>
          <w:b w:val="0"/>
          <w:bCs/>
          <w:color w:val="auto"/>
          <w:highlight w:val="none"/>
        </w:rPr>
        <w:t>的</w:t>
      </w:r>
      <w:r>
        <w:rPr>
          <w:rFonts w:hint="eastAsia" w:ascii="宋体" w:hAnsi="宋体"/>
          <w:color w:val="auto"/>
          <w:szCs w:val="21"/>
          <w:highlight w:val="none"/>
        </w:rPr>
        <w:t>招标的投标人，郑重作出以下承诺：</w:t>
      </w:r>
    </w:p>
    <w:p w14:paraId="2E41C2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一、我公司</w:t>
      </w:r>
      <w:r>
        <w:rPr>
          <w:rFonts w:hint="eastAsia" w:ascii="宋体" w:hAnsi="宋体"/>
          <w:bCs/>
          <w:color w:val="auto"/>
          <w:szCs w:val="21"/>
          <w:highlight w:val="none"/>
        </w:rPr>
        <w:t>没有处于责令停业，财产被接管、冻结，破产状况等</w:t>
      </w:r>
      <w:r>
        <w:rPr>
          <w:rFonts w:hint="eastAsia" w:ascii="宋体" w:hAnsi="宋体"/>
          <w:color w:val="auto"/>
          <w:szCs w:val="21"/>
          <w:highlight w:val="none"/>
        </w:rPr>
        <w:t>。</w:t>
      </w:r>
    </w:p>
    <w:p w14:paraId="1F5529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二、本单位保证投标材料及其后提供的一切材料都是真实有效的。</w:t>
      </w:r>
    </w:p>
    <w:p w14:paraId="35AD75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三、我公司保证在本项目投标中不与其他单位围标、串标，不出让投标资格，不向招标人或评标委员会成员行贿。</w:t>
      </w:r>
    </w:p>
    <w:p w14:paraId="080D93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四、我公司近三年没有下列情形之一：</w:t>
      </w:r>
    </w:p>
    <w:p w14:paraId="79C066F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ascii="宋体" w:hAnsi="宋体"/>
          <w:color w:val="auto"/>
          <w:szCs w:val="21"/>
          <w:highlight w:val="none"/>
        </w:rPr>
        <w:t>.捏造事实、伪造证明材料投诉</w:t>
      </w:r>
      <w:r>
        <w:rPr>
          <w:rFonts w:hint="eastAsia" w:ascii="宋体" w:hAnsi="宋体"/>
          <w:color w:val="auto"/>
          <w:szCs w:val="21"/>
          <w:highlight w:val="none"/>
          <w:lang w:eastAsia="zh-CN"/>
        </w:rPr>
        <w:t>；</w:t>
      </w:r>
    </w:p>
    <w:p w14:paraId="06430AB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.无故放弃中标</w:t>
      </w:r>
      <w:r>
        <w:rPr>
          <w:rFonts w:hint="eastAsia" w:ascii="宋体" w:hAnsi="宋体"/>
          <w:color w:val="auto"/>
          <w:szCs w:val="21"/>
          <w:highlight w:val="none"/>
        </w:rPr>
        <w:t>的</w:t>
      </w:r>
      <w:r>
        <w:rPr>
          <w:rFonts w:hint="eastAsia" w:ascii="宋体" w:hAnsi="宋体"/>
          <w:color w:val="auto"/>
          <w:szCs w:val="21"/>
          <w:highlight w:val="none"/>
          <w:lang w:eastAsia="zh-CN"/>
        </w:rPr>
        <w:t>；</w:t>
      </w:r>
    </w:p>
    <w:p w14:paraId="4EC8BCF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.超越本</w:t>
      </w:r>
      <w:r>
        <w:rPr>
          <w:rFonts w:hint="eastAsia" w:ascii="宋体" w:hAnsi="宋体"/>
          <w:color w:val="auto"/>
          <w:szCs w:val="21"/>
          <w:highlight w:val="none"/>
        </w:rPr>
        <w:t>单位</w:t>
      </w:r>
      <w:r>
        <w:rPr>
          <w:rFonts w:ascii="宋体" w:hAnsi="宋体"/>
          <w:color w:val="auto"/>
          <w:szCs w:val="21"/>
          <w:highlight w:val="none"/>
        </w:rPr>
        <w:t>资质等级许可的业务范围承揽工程</w:t>
      </w:r>
      <w:r>
        <w:rPr>
          <w:rFonts w:hint="eastAsia" w:ascii="宋体" w:hAnsi="宋体"/>
          <w:color w:val="auto"/>
          <w:szCs w:val="21"/>
          <w:highlight w:val="none"/>
        </w:rPr>
        <w:t>，或</w:t>
      </w:r>
      <w:r>
        <w:rPr>
          <w:rFonts w:ascii="宋体" w:hAnsi="宋体"/>
          <w:color w:val="auto"/>
          <w:szCs w:val="21"/>
          <w:highlight w:val="none"/>
        </w:rPr>
        <w:t>违法转包、分包工程</w:t>
      </w:r>
      <w:r>
        <w:rPr>
          <w:rFonts w:hint="eastAsia" w:ascii="宋体" w:hAnsi="宋体"/>
          <w:color w:val="auto"/>
          <w:szCs w:val="21"/>
          <w:highlight w:val="none"/>
        </w:rPr>
        <w:t>，或</w:t>
      </w:r>
      <w:r>
        <w:rPr>
          <w:rFonts w:ascii="宋体" w:hAnsi="宋体"/>
          <w:color w:val="auto"/>
          <w:szCs w:val="21"/>
          <w:highlight w:val="none"/>
        </w:rPr>
        <w:t>允许其他单位或个人以本单位名义承揽工程（违规转让企业资质证书）</w:t>
      </w:r>
      <w:r>
        <w:rPr>
          <w:rFonts w:hint="eastAsia" w:ascii="宋体" w:hAnsi="宋体"/>
          <w:color w:val="auto"/>
          <w:szCs w:val="21"/>
          <w:highlight w:val="none"/>
          <w:lang w:eastAsia="zh-CN"/>
        </w:rPr>
        <w:t>；</w:t>
      </w:r>
    </w:p>
    <w:p w14:paraId="380E3D4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ascii="宋体" w:hAnsi="宋体"/>
          <w:color w:val="auto"/>
          <w:szCs w:val="21"/>
          <w:highlight w:val="none"/>
        </w:rPr>
        <w:t>.由于</w:t>
      </w:r>
      <w:r>
        <w:rPr>
          <w:rFonts w:hint="eastAsia" w:ascii="宋体" w:hAnsi="宋体"/>
          <w:color w:val="auto"/>
          <w:szCs w:val="21"/>
          <w:highlight w:val="none"/>
        </w:rPr>
        <w:t>本单位</w:t>
      </w:r>
      <w:r>
        <w:rPr>
          <w:rFonts w:ascii="宋体" w:hAnsi="宋体"/>
          <w:color w:val="auto"/>
          <w:szCs w:val="21"/>
          <w:highlight w:val="none"/>
        </w:rPr>
        <w:t>原因，拖欠分包单位工程款或材料供应单位材料款，引发集体上访或聚众闹事</w:t>
      </w:r>
      <w:r>
        <w:rPr>
          <w:rFonts w:hint="eastAsia" w:ascii="宋体" w:hAnsi="宋体"/>
          <w:color w:val="auto"/>
          <w:szCs w:val="21"/>
          <w:highlight w:val="none"/>
          <w:lang w:eastAsia="zh-CN"/>
        </w:rPr>
        <w:t>；</w:t>
      </w:r>
      <w:r>
        <w:rPr>
          <w:rFonts w:ascii="宋体" w:hAnsi="宋体"/>
          <w:color w:val="auto"/>
          <w:szCs w:val="21"/>
          <w:highlight w:val="none"/>
        </w:rPr>
        <w:t>拖欠和克扣劳务人员工资，发生拖欠农民工工资，引发农民工集体上访或聚众闹事</w:t>
      </w:r>
      <w:r>
        <w:rPr>
          <w:rFonts w:hint="eastAsia" w:ascii="宋体" w:hAnsi="宋体"/>
          <w:color w:val="auto"/>
          <w:szCs w:val="21"/>
          <w:highlight w:val="none"/>
          <w:lang w:eastAsia="zh-CN"/>
        </w:rPr>
        <w:t>；</w:t>
      </w:r>
    </w:p>
    <w:p w14:paraId="60BCDC78">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5</w:t>
      </w:r>
      <w:r>
        <w:rPr>
          <w:rFonts w:ascii="宋体" w:hAnsi="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olor w:val="auto"/>
          <w:szCs w:val="21"/>
          <w:highlight w:val="none"/>
          <w:lang w:eastAsia="zh-CN"/>
        </w:rPr>
        <w:t>；</w:t>
      </w:r>
    </w:p>
    <w:p w14:paraId="5260B93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五、我公司不存在“第二章、投标人须知”第1.4.2项、第1.4.3项规定的任何一种情形</w:t>
      </w:r>
      <w:r>
        <w:rPr>
          <w:rFonts w:hint="eastAsia" w:ascii="宋体" w:hAnsi="宋体"/>
          <w:color w:val="auto"/>
          <w:szCs w:val="21"/>
          <w:highlight w:val="none"/>
          <w:lang w:eastAsia="zh-CN"/>
        </w:rPr>
        <w:t>；</w:t>
      </w:r>
    </w:p>
    <w:p w14:paraId="2363C4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如我司有幸中标，承诺在履行本工程的委托监理合同时，必须在施工现场建立项目监理机构。监理机构人员（含项目总监与其他监理人员）中标后不得变更，确须变更的，应符合相关法律法规的变更条件，且须经招标人同意、建设行政主管部门审核同意后方可变更。</w:t>
      </w:r>
    </w:p>
    <w:p w14:paraId="26621784">
      <w:pPr>
        <w:spacing w:line="360" w:lineRule="auto"/>
        <w:ind w:firstLine="420" w:firstLineChars="200"/>
        <w:rPr>
          <w:rFonts w:ascii="宋体" w:hAnsi="宋体"/>
          <w:bCs/>
          <w:color w:val="auto"/>
          <w:szCs w:val="21"/>
          <w:highlight w:val="none"/>
          <w:lang w:val="zh-TW"/>
        </w:rPr>
      </w:pPr>
      <w:r>
        <w:rPr>
          <w:rFonts w:hint="eastAsia" w:ascii="宋体" w:hAnsi="宋体"/>
          <w:color w:val="auto"/>
          <w:szCs w:val="21"/>
          <w:highlight w:val="none"/>
        </w:rPr>
        <w:t>七、我司没有</w:t>
      </w:r>
      <w:r>
        <w:rPr>
          <w:rFonts w:hint="eastAsia" w:ascii="宋体" w:hAnsi="宋体"/>
          <w:bCs/>
          <w:color w:val="auto"/>
          <w:szCs w:val="21"/>
          <w:highlight w:val="none"/>
          <w:lang w:val="zh-TW"/>
        </w:rPr>
        <w:t>与招标人存在利害关系可能影响招标公正性的法人、其他组织或者个人。</w:t>
      </w:r>
    </w:p>
    <w:p w14:paraId="07BFE2A5">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lang w:val="zh-TW"/>
        </w:rPr>
        <w:t>八、单位负责人为同一人或者存在控股、管理关系的不同单位，</w:t>
      </w:r>
      <w:r>
        <w:rPr>
          <w:rFonts w:hint="eastAsia" w:ascii="宋体" w:hAnsi="宋体"/>
          <w:bCs/>
          <w:color w:val="auto"/>
          <w:szCs w:val="21"/>
          <w:highlight w:val="none"/>
        </w:rPr>
        <w:t>不得同时参加本招标项目投标。</w:t>
      </w:r>
    </w:p>
    <w:p w14:paraId="0E55B42F">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68AB4701">
      <w:pPr>
        <w:spacing w:line="360" w:lineRule="auto"/>
        <w:rPr>
          <w:rFonts w:ascii="宋体" w:hAnsi="宋体"/>
          <w:color w:val="auto"/>
          <w:szCs w:val="21"/>
          <w:highlight w:val="none"/>
        </w:rPr>
      </w:pPr>
    </w:p>
    <w:p w14:paraId="42C68D93">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承诺人（投标人）：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2CF0F542">
      <w:pPr>
        <w:widowControl/>
        <w:spacing w:line="360" w:lineRule="auto"/>
        <w:ind w:right="840" w:firstLine="3542" w:firstLineChars="1687"/>
        <w:rPr>
          <w:rFonts w:ascii="宋体" w:hAnsi="宋体"/>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FD9A08">
      <w:pPr>
        <w:widowControl/>
        <w:jc w:val="left"/>
        <w:rPr>
          <w:rFonts w:ascii="宋体" w:hAnsi="宋体"/>
          <w:color w:val="auto"/>
          <w:sz w:val="32"/>
          <w:szCs w:val="32"/>
          <w:highlight w:val="none"/>
        </w:rPr>
      </w:pPr>
    </w:p>
    <w:p w14:paraId="7485661D">
      <w:pPr>
        <w:pStyle w:val="3"/>
        <w:spacing w:after="0" w:line="276" w:lineRule="auto"/>
        <w:jc w:val="center"/>
        <w:rPr>
          <w:rFonts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rPr>
        <w:t>十、</w:t>
      </w:r>
      <w:r>
        <w:rPr>
          <w:rFonts w:ascii="宋体" w:hAnsi="宋体" w:eastAsia="宋体"/>
          <w:color w:val="auto"/>
          <w:sz w:val="24"/>
          <w:szCs w:val="24"/>
          <w:highlight w:val="none"/>
        </w:rPr>
        <w:t>投标人承诺书</w:t>
      </w:r>
    </w:p>
    <w:bookmarkEnd w:id="41"/>
    <w:bookmarkEnd w:id="42"/>
    <w:bookmarkEnd w:id="43"/>
    <w:bookmarkEnd w:id="44"/>
    <w:p w14:paraId="578F633C">
      <w:pPr>
        <w:spacing w:line="0" w:lineRule="atLeast"/>
        <w:jc w:val="center"/>
        <w:outlineLvl w:val="0"/>
        <w:rPr>
          <w:rFonts w:ascii="宋体" w:hAnsi="宋体"/>
          <w:color w:val="auto"/>
          <w:sz w:val="32"/>
          <w:szCs w:val="32"/>
          <w:highlight w:val="none"/>
        </w:rPr>
      </w:pPr>
    </w:p>
    <w:p w14:paraId="61C168FB">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新兴县筠州实业投资发展有限公司</w:t>
      </w:r>
    </w:p>
    <w:p w14:paraId="745DF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b/>
          <w:color w:val="auto"/>
          <w:highlight w:val="none"/>
          <w:u w:val="single"/>
          <w:lang w:eastAsia="zh-CN"/>
        </w:rPr>
        <w:t>新兴县政府管理的建筑屋顶光伏资源有偿使用项目（监理）（第二次招标）</w:t>
      </w:r>
      <w:r>
        <w:rPr>
          <w:rFonts w:hint="eastAsia" w:ascii="宋体" w:hAnsi="宋体"/>
          <w:b w:val="0"/>
          <w:bCs/>
          <w:color w:val="auto"/>
          <w:highlight w:val="none"/>
        </w:rPr>
        <w:t>的</w:t>
      </w:r>
      <w:r>
        <w:rPr>
          <w:rFonts w:hint="eastAsia" w:ascii="宋体" w:hAnsi="宋体"/>
          <w:color w:val="auto"/>
          <w:szCs w:val="21"/>
          <w:highlight w:val="none"/>
        </w:rPr>
        <w:t>招标投标活动的投标人，郑重作出以下承诺：</w:t>
      </w:r>
    </w:p>
    <w:p w14:paraId="5AC1DB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一、在本次招标投标活动中提供的证明材料，包括但不限于营业执照、资质、业绩（如有）、获奖（如有）、人员、财务（如有）、社保、纳税（如有）、各类证书等，都是真实、有效的。</w:t>
      </w:r>
    </w:p>
    <w:p w14:paraId="3AB142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纳税（如有）、各类证书等证明材料在有关平台进行向社会公开，接受社会监督。</w:t>
      </w:r>
    </w:p>
    <w:p w14:paraId="77F103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三、基本信息</w:t>
      </w:r>
    </w:p>
    <w:p w14:paraId="7F94F1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1、承诺人类别：法人</w:t>
      </w:r>
    </w:p>
    <w:p w14:paraId="70BC5C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b/>
          <w:bCs/>
          <w:color w:val="auto"/>
          <w:szCs w:val="21"/>
          <w:highlight w:val="none"/>
          <w:u w:val="single"/>
        </w:rPr>
        <w:t xml:space="preserve">                  （统一社会信用代码）</w:t>
      </w:r>
    </w:p>
    <w:p w14:paraId="126052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四、承诺类型：主动型</w:t>
      </w:r>
    </w:p>
    <w:p w14:paraId="6BB6700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b/>
          <w:color w:val="auto"/>
          <w:highlight w:val="none"/>
          <w:u w:val="single"/>
          <w:lang w:eastAsia="zh-CN"/>
        </w:rPr>
        <w:t>新兴县政府管理的建筑屋顶光伏资源有偿使用项目（监理）（第二次招标）</w:t>
      </w:r>
      <w:r>
        <w:rPr>
          <w:rFonts w:hint="eastAsia" w:ascii="宋体" w:hAnsi="宋体"/>
          <w:b w:val="0"/>
          <w:bCs/>
          <w:color w:val="auto"/>
          <w:highlight w:val="none"/>
        </w:rPr>
        <w:t>的</w:t>
      </w:r>
      <w:r>
        <w:rPr>
          <w:rFonts w:hint="eastAsia" w:ascii="宋体" w:hAnsi="宋体"/>
          <w:color w:val="auto"/>
          <w:szCs w:val="21"/>
          <w:highlight w:val="none"/>
        </w:rPr>
        <w:t>招标投标活动。</w:t>
      </w:r>
    </w:p>
    <w:p w14:paraId="602A17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六、承诺有效期：同投标有效期。</w:t>
      </w:r>
    </w:p>
    <w:p w14:paraId="0D31A7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11B1D7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288EEDE1">
      <w:pPr>
        <w:spacing w:line="360" w:lineRule="auto"/>
        <w:rPr>
          <w:rFonts w:ascii="宋体" w:hAnsi="宋体"/>
          <w:color w:val="auto"/>
          <w:szCs w:val="21"/>
          <w:highlight w:val="none"/>
        </w:rPr>
      </w:pPr>
    </w:p>
    <w:p w14:paraId="1957E148">
      <w:pPr>
        <w:wordWrap w:val="0"/>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6EAD1CBC">
      <w:pPr>
        <w:spacing w:line="360" w:lineRule="auto"/>
        <w:ind w:right="85" w:firstLine="3542" w:firstLineChars="1687"/>
        <w:rPr>
          <w:rFonts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69BD25D2">
      <w:pPr>
        <w:widowControl/>
        <w:spacing w:line="360" w:lineRule="auto"/>
        <w:ind w:right="840" w:firstLine="3542" w:firstLineChars="1687"/>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BA99798">
      <w:pPr>
        <w:pStyle w:val="3"/>
        <w:spacing w:after="0" w:line="276" w:lineRule="auto"/>
        <w:jc w:val="center"/>
        <w:rPr>
          <w:rFonts w:ascii="宋体" w:hAnsi="宋体" w:eastAsia="宋体"/>
          <w:color w:val="auto"/>
          <w:sz w:val="24"/>
          <w:szCs w:val="24"/>
          <w:highlight w:val="none"/>
        </w:rPr>
      </w:pPr>
      <w:r>
        <w:rPr>
          <w:rFonts w:ascii="宋体" w:hAnsi="宋体"/>
          <w:color w:val="auto"/>
          <w:szCs w:val="21"/>
          <w:highlight w:val="none"/>
        </w:rPr>
        <w:br w:type="page"/>
      </w:r>
      <w:r>
        <w:rPr>
          <w:rFonts w:ascii="宋体" w:hAnsi="宋体" w:eastAsia="宋体"/>
          <w:color w:val="auto"/>
          <w:sz w:val="24"/>
          <w:szCs w:val="24"/>
          <w:highlight w:val="none"/>
        </w:rPr>
        <w:t>十一</w:t>
      </w:r>
      <w:r>
        <w:rPr>
          <w:rFonts w:hint="eastAsia" w:ascii="宋体" w:hAnsi="宋体" w:eastAsia="宋体"/>
          <w:color w:val="auto"/>
          <w:sz w:val="24"/>
          <w:szCs w:val="24"/>
          <w:highlight w:val="none"/>
        </w:rPr>
        <w:t>、交</w:t>
      </w:r>
      <w:r>
        <w:rPr>
          <w:rFonts w:ascii="宋体" w:hAnsi="宋体" w:eastAsia="宋体"/>
          <w:color w:val="auto"/>
          <w:sz w:val="24"/>
          <w:szCs w:val="24"/>
          <w:highlight w:val="none"/>
        </w:rPr>
        <w:t>纳</w:t>
      </w:r>
      <w:r>
        <w:rPr>
          <w:rFonts w:hint="eastAsia" w:ascii="宋体" w:hAnsi="宋体" w:eastAsia="宋体"/>
          <w:color w:val="auto"/>
          <w:sz w:val="24"/>
          <w:szCs w:val="24"/>
          <w:highlight w:val="none"/>
        </w:rPr>
        <w:t>招标代理服务费的承诺书</w:t>
      </w:r>
    </w:p>
    <w:p w14:paraId="01BA67B8">
      <w:pPr>
        <w:spacing w:line="480" w:lineRule="exact"/>
        <w:rPr>
          <w:rFonts w:ascii="宋体" w:hAnsi="宋体"/>
          <w:color w:val="auto"/>
          <w:highlight w:val="none"/>
        </w:rPr>
      </w:pPr>
    </w:p>
    <w:p w14:paraId="026A552E">
      <w:pPr>
        <w:autoSpaceDE w:val="0"/>
        <w:autoSpaceDN w:val="0"/>
        <w:adjustRightInd w:val="0"/>
        <w:spacing w:line="48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lang w:eastAsia="zh-CN"/>
        </w:rPr>
        <w:t>新兴县筠州实业投资发展有限公司</w:t>
      </w:r>
    </w:p>
    <w:p w14:paraId="5B354C26">
      <w:pPr>
        <w:spacing w:line="480" w:lineRule="auto"/>
        <w:ind w:firstLine="420"/>
        <w:rPr>
          <w:rFonts w:hint="eastAsia" w:ascii="宋体" w:hAnsi="宋体"/>
          <w:color w:val="auto"/>
          <w:szCs w:val="21"/>
          <w:highlight w:val="none"/>
        </w:rPr>
      </w:pPr>
      <w:r>
        <w:rPr>
          <w:rFonts w:hint="eastAsia" w:ascii="宋体" w:hAnsi="宋体"/>
          <w:color w:val="auto"/>
          <w:szCs w:val="21"/>
          <w:highlight w:val="none"/>
        </w:rPr>
        <w:t>我公司经研究</w:t>
      </w:r>
      <w:r>
        <w:rPr>
          <w:rFonts w:hint="eastAsia" w:ascii="宋体" w:hAnsi="宋体"/>
          <w:b/>
          <w:color w:val="auto"/>
          <w:szCs w:val="21"/>
          <w:highlight w:val="none"/>
          <w:u w:val="single"/>
          <w:lang w:eastAsia="zh-CN"/>
        </w:rPr>
        <w:t>新兴县政府管理的建筑屋顶光伏资源有偿使用项目（监理）（第二次招标）</w:t>
      </w:r>
      <w:r>
        <w:rPr>
          <w:rFonts w:hint="eastAsia" w:ascii="宋体" w:hAnsi="宋体"/>
          <w:b w:val="0"/>
          <w:bCs/>
          <w:color w:val="auto"/>
          <w:szCs w:val="21"/>
          <w:highlight w:val="none"/>
        </w:rPr>
        <w:t>的</w:t>
      </w:r>
      <w:r>
        <w:rPr>
          <w:rFonts w:hint="eastAsia" w:ascii="宋体" w:hAnsi="宋体"/>
          <w:color w:val="auto"/>
          <w:szCs w:val="21"/>
          <w:highlight w:val="none"/>
        </w:rPr>
        <w:t>招标文件的投标须知、合同条款及其他有关文件后，如有幸成为本项目的中标人，我公司承诺在领取《中标通知书》前向本项目的招标代理机构一次性支付招标代理服务费。</w:t>
      </w:r>
    </w:p>
    <w:p w14:paraId="021D8CF4">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如我公司违约，愿凭招标代理机构开出的违约通知，按上述承诺金额在我方提交的投标保证金（保函）或本项目合同的监理费中扣付。</w:t>
      </w:r>
    </w:p>
    <w:p w14:paraId="3F05DE5F">
      <w:pPr>
        <w:spacing w:line="480" w:lineRule="auto"/>
        <w:ind w:firstLine="420"/>
        <w:rPr>
          <w:rFonts w:ascii="宋体" w:hAnsi="宋体"/>
          <w:color w:val="auto"/>
          <w:szCs w:val="21"/>
          <w:highlight w:val="none"/>
        </w:rPr>
      </w:pPr>
      <w:r>
        <w:rPr>
          <w:rFonts w:hint="eastAsia" w:ascii="宋体" w:hAnsi="宋体"/>
          <w:color w:val="auto"/>
          <w:szCs w:val="21"/>
          <w:highlight w:val="none"/>
        </w:rPr>
        <w:t>特此承诺！</w:t>
      </w:r>
    </w:p>
    <w:p w14:paraId="1278B2E5">
      <w:pPr>
        <w:spacing w:line="480" w:lineRule="auto"/>
        <w:ind w:firstLine="420"/>
        <w:rPr>
          <w:rFonts w:ascii="宋体" w:hAnsi="宋体"/>
          <w:color w:val="auto"/>
          <w:highlight w:val="none"/>
        </w:rPr>
      </w:pPr>
    </w:p>
    <w:p w14:paraId="5E6316AD">
      <w:pPr>
        <w:spacing w:line="480" w:lineRule="auto"/>
        <w:ind w:firstLine="420"/>
        <w:rPr>
          <w:rFonts w:ascii="宋体" w:hAnsi="宋体"/>
          <w:color w:val="auto"/>
          <w:highlight w:val="none"/>
        </w:rPr>
      </w:pPr>
    </w:p>
    <w:p w14:paraId="2284C816">
      <w:pPr>
        <w:spacing w:line="480" w:lineRule="auto"/>
        <w:ind w:firstLine="4393" w:firstLineChars="2092"/>
        <w:jc w:val="left"/>
        <w:rPr>
          <w:rFonts w:hint="eastAsia" w:ascii="宋体" w:hAnsi="宋体"/>
          <w:color w:val="auto"/>
          <w:szCs w:val="21"/>
          <w:highlight w:val="none"/>
          <w:u w:val="single"/>
        </w:rPr>
      </w:pPr>
      <w:r>
        <w:rPr>
          <w:rFonts w:hint="eastAsia" w:ascii="宋体" w:hAnsi="宋体" w:cs="宋体"/>
          <w:color w:val="auto"/>
          <w:kern w:val="0"/>
          <w:szCs w:val="21"/>
          <w:highlight w:val="none"/>
        </w:rPr>
        <w:t>投标人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w:t>
      </w:r>
      <w:r>
        <w:rPr>
          <w:rFonts w:hint="eastAsia" w:ascii="宋体" w:hAnsi="宋体"/>
          <w:color w:val="auto"/>
          <w:szCs w:val="21"/>
          <w:highlight w:val="none"/>
          <w:lang w:val="en-US" w:eastAsia="zh-CN"/>
        </w:rPr>
        <w:t>公</w:t>
      </w:r>
      <w:r>
        <w:rPr>
          <w:rFonts w:hint="eastAsia" w:ascii="宋体" w:hAnsi="宋体"/>
          <w:color w:val="auto"/>
          <w:szCs w:val="21"/>
          <w:highlight w:val="none"/>
        </w:rPr>
        <w:t>章）</w:t>
      </w:r>
    </w:p>
    <w:p w14:paraId="1AE9363E">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C93CBC1">
      <w:pPr>
        <w:adjustRightInd w:val="0"/>
        <w:snapToGrid w:val="0"/>
        <w:spacing w:line="480" w:lineRule="auto"/>
        <w:ind w:firstLine="4393" w:firstLineChars="2092"/>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98CB83C">
      <w:pPr>
        <w:widowControl/>
        <w:spacing w:line="360" w:lineRule="auto"/>
        <w:ind w:right="840" w:firstLine="5398" w:firstLineChars="1687"/>
        <w:rPr>
          <w:rFonts w:ascii="宋体" w:hAnsi="宋体"/>
          <w:color w:val="auto"/>
          <w:sz w:val="32"/>
          <w:szCs w:val="32"/>
          <w:highlight w:val="none"/>
        </w:rPr>
      </w:pPr>
    </w:p>
    <w:p w14:paraId="474E6813">
      <w:pPr>
        <w:pStyle w:val="3"/>
        <w:spacing w:after="0" w:line="276" w:lineRule="auto"/>
        <w:jc w:val="center"/>
        <w:rPr>
          <w:rFonts w:hint="eastAsia" w:ascii="宋体" w:hAnsi="宋体" w:eastAsia="宋体"/>
          <w:color w:val="auto"/>
          <w:sz w:val="24"/>
          <w:szCs w:val="24"/>
          <w:highlight w:val="none"/>
        </w:rPr>
      </w:pPr>
      <w:r>
        <w:rPr>
          <w:rFonts w:ascii="宋体" w:hAnsi="宋体" w:eastAsia="宋体"/>
          <w:color w:val="auto"/>
          <w:szCs w:val="32"/>
          <w:highlight w:val="none"/>
        </w:rPr>
        <w:br w:type="page"/>
      </w:r>
      <w:r>
        <w:rPr>
          <w:rFonts w:hint="eastAsia" w:ascii="宋体" w:hAnsi="宋体" w:eastAsia="宋体"/>
          <w:color w:val="auto"/>
          <w:sz w:val="24"/>
          <w:szCs w:val="24"/>
          <w:highlight w:val="none"/>
        </w:rPr>
        <w:t>十二</w:t>
      </w:r>
      <w:r>
        <w:rPr>
          <w:rFonts w:ascii="宋体" w:hAnsi="宋体" w:eastAsia="宋体"/>
          <w:color w:val="auto"/>
          <w:sz w:val="24"/>
          <w:szCs w:val="24"/>
          <w:highlight w:val="none"/>
        </w:rPr>
        <w:t>、</w:t>
      </w:r>
      <w:r>
        <w:rPr>
          <w:rFonts w:hint="eastAsia" w:ascii="宋体" w:hAnsi="宋体" w:eastAsia="宋体"/>
          <w:color w:val="auto"/>
          <w:sz w:val="24"/>
          <w:szCs w:val="24"/>
          <w:highlight w:val="none"/>
        </w:rPr>
        <w:t>其他资料</w:t>
      </w:r>
    </w:p>
    <w:p w14:paraId="3F8DF2D5">
      <w:pPr>
        <w:rPr>
          <w:rFonts w:hint="eastAsia" w:ascii="Calibri" w:hAnsi="Calibri"/>
          <w:color w:val="auto"/>
          <w:highlight w:val="none"/>
        </w:rPr>
      </w:pPr>
    </w:p>
    <w:p w14:paraId="64ED896D">
      <w:pPr>
        <w:spacing w:line="360" w:lineRule="auto"/>
        <w:ind w:firstLine="420" w:firstLineChars="200"/>
        <w:rPr>
          <w:rFonts w:hint="eastAsia" w:ascii="宋体" w:hAnsi="宋体"/>
          <w:color w:val="auto"/>
          <w:szCs w:val="21"/>
          <w:highlight w:val="none"/>
        </w:rPr>
      </w:pPr>
    </w:p>
    <w:p w14:paraId="7FBA8D27">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投标人没有在“中国执行信息公开网”被列为执行期内的失信被执行人</w:t>
      </w:r>
      <w:r>
        <w:rPr>
          <w:rFonts w:hint="eastAsia" w:ascii="宋体" w:hAnsi="宋体" w:cs="宋体"/>
          <w:color w:val="auto"/>
          <w:kern w:val="0"/>
          <w:szCs w:val="21"/>
          <w:highlight w:val="none"/>
        </w:rPr>
        <w:t>，须提供在“中国执行信息公开网”（</w:t>
      </w:r>
      <w:r>
        <w:rPr>
          <w:rFonts w:ascii="宋体" w:hAnsi="宋体" w:cs="宋体"/>
          <w:color w:val="auto"/>
          <w:kern w:val="0"/>
          <w:szCs w:val="21"/>
          <w:highlight w:val="none"/>
        </w:rPr>
        <w:t>http</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//zxgk.court.gov.cn/shixin/</w:t>
      </w:r>
      <w:r>
        <w:rPr>
          <w:rFonts w:hint="eastAsia" w:ascii="宋体" w:hAnsi="宋体" w:cs="宋体"/>
          <w:color w:val="auto"/>
          <w:kern w:val="0"/>
          <w:szCs w:val="21"/>
          <w:highlight w:val="none"/>
        </w:rPr>
        <w:t>）的网页截图或网页打印件。</w:t>
      </w:r>
    </w:p>
    <w:p w14:paraId="2543F69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w:t>
      </w:r>
      <w:r>
        <w:rPr>
          <w:rFonts w:hint="eastAsia" w:ascii="宋体" w:hAnsi="宋体"/>
          <w:color w:val="auto"/>
          <w:szCs w:val="21"/>
          <w:highlight w:val="none"/>
        </w:rPr>
        <w:t>投标人认为需要提交的其他资料。</w:t>
      </w:r>
    </w:p>
    <w:p w14:paraId="7BB0138B">
      <w:pPr>
        <w:spacing w:line="380" w:lineRule="exact"/>
        <w:ind w:firstLine="420"/>
        <w:rPr>
          <w:rFonts w:hint="eastAsia" w:ascii="宋体" w:hAnsi="宋体"/>
          <w:color w:val="auto"/>
          <w:szCs w:val="21"/>
          <w:highlight w:val="none"/>
        </w:rPr>
      </w:pPr>
    </w:p>
    <w:p w14:paraId="2EFFC2C7">
      <w:pPr>
        <w:rPr>
          <w:rFonts w:ascii="Calibri" w:hAnsi="Calibri"/>
          <w:color w:val="auto"/>
          <w:highlight w:val="none"/>
        </w:rPr>
      </w:pPr>
    </w:p>
    <w:p w14:paraId="4E2A6803">
      <w:pPr>
        <w:spacing w:line="360" w:lineRule="auto"/>
        <w:ind w:firstLine="474" w:firstLineChars="226"/>
        <w:jc w:val="center"/>
        <w:rPr>
          <w:rFonts w:ascii="宋体" w:hAnsi="宋体"/>
          <w:color w:val="auto"/>
          <w:szCs w:val="21"/>
          <w:highlight w:val="none"/>
        </w:rPr>
      </w:pPr>
    </w:p>
    <w:p w14:paraId="4BBB5FD0">
      <w:pPr>
        <w:rPr>
          <w:rFonts w:ascii="宋体" w:hAnsi="宋体"/>
          <w:color w:val="auto"/>
          <w:highlight w:val="none"/>
        </w:rPr>
      </w:pPr>
    </w:p>
    <w:p w14:paraId="36241EB8">
      <w:pPr>
        <w:pStyle w:val="3"/>
        <w:spacing w:line="400" w:lineRule="exact"/>
        <w:jc w:val="center"/>
        <w:rPr>
          <w:rFonts w:hint="eastAsia" w:ascii="宋体" w:hAnsi="宋体" w:eastAsia="宋体"/>
          <w:color w:val="auto"/>
          <w:sz w:val="24"/>
          <w:szCs w:val="24"/>
          <w:highlight w:val="none"/>
        </w:rPr>
      </w:pPr>
      <w:r>
        <w:rPr>
          <w:rFonts w:ascii="宋体" w:hAnsi="宋体" w:eastAsia="宋体"/>
          <w:color w:val="auto"/>
          <w:highlight w:val="none"/>
        </w:rPr>
        <w:br w:type="page"/>
      </w:r>
      <w:r>
        <w:rPr>
          <w:rFonts w:hint="eastAsia" w:ascii="宋体" w:hAnsi="宋体" w:eastAsia="宋体"/>
          <w:color w:val="auto"/>
          <w:sz w:val="24"/>
          <w:szCs w:val="24"/>
          <w:highlight w:val="none"/>
        </w:rPr>
        <w:t>十三</w:t>
      </w:r>
      <w:r>
        <w:rPr>
          <w:rFonts w:ascii="宋体" w:hAnsi="宋体" w:eastAsia="宋体"/>
          <w:color w:val="auto"/>
          <w:sz w:val="24"/>
          <w:szCs w:val="24"/>
          <w:highlight w:val="none"/>
        </w:rPr>
        <w:t>、监理大纲</w:t>
      </w:r>
    </w:p>
    <w:p w14:paraId="093F269D">
      <w:pPr>
        <w:jc w:val="center"/>
        <w:rPr>
          <w:rFonts w:hint="eastAsia" w:ascii="宋体" w:hAnsi="宋体" w:cs="宋体"/>
          <w:color w:val="auto"/>
          <w:kern w:val="0"/>
          <w:szCs w:val="21"/>
          <w:highlight w:val="none"/>
        </w:rPr>
      </w:pPr>
    </w:p>
    <w:p w14:paraId="7A6395E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监理大纲内容须包含但不仅限于以下内容：</w:t>
      </w:r>
    </w:p>
    <w:p w14:paraId="4F4E16B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1、工程概况</w:t>
      </w:r>
      <w:r>
        <w:rPr>
          <w:rFonts w:hint="eastAsia" w:ascii="宋体" w:hAnsi="宋体"/>
          <w:color w:val="auto"/>
          <w:szCs w:val="21"/>
          <w:highlight w:val="none"/>
          <w:lang w:eastAsia="zh-CN"/>
        </w:rPr>
        <w:t>；</w:t>
      </w:r>
    </w:p>
    <w:p w14:paraId="211A539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2、监理机构设置和岗位职责</w:t>
      </w:r>
      <w:r>
        <w:rPr>
          <w:rFonts w:hint="eastAsia" w:ascii="宋体" w:hAnsi="宋体"/>
          <w:color w:val="auto"/>
          <w:szCs w:val="21"/>
          <w:highlight w:val="none"/>
          <w:lang w:eastAsia="zh-CN"/>
        </w:rPr>
        <w:t>；</w:t>
      </w:r>
    </w:p>
    <w:p w14:paraId="7DC4BA1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lang w:eastAsia="zh-CN"/>
        </w:rPr>
      </w:pPr>
      <w:r>
        <w:rPr>
          <w:rFonts w:hint="eastAsia" w:ascii="宋体" w:hAnsi="宋体"/>
          <w:color w:val="auto"/>
          <w:szCs w:val="21"/>
          <w:highlight w:val="none"/>
        </w:rPr>
        <w:t>3、监理工作程序和制度</w:t>
      </w:r>
      <w:r>
        <w:rPr>
          <w:rFonts w:hint="eastAsia" w:ascii="宋体" w:hAnsi="宋体"/>
          <w:color w:val="auto"/>
          <w:szCs w:val="21"/>
          <w:highlight w:val="none"/>
          <w:lang w:eastAsia="zh-CN"/>
        </w:rPr>
        <w:t>；</w:t>
      </w:r>
    </w:p>
    <w:p w14:paraId="13FABBC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4、监理工作方法和措施</w:t>
      </w:r>
      <w:r>
        <w:rPr>
          <w:rFonts w:hint="eastAsia" w:ascii="宋体" w:hAnsi="宋体"/>
          <w:color w:val="auto"/>
          <w:szCs w:val="21"/>
          <w:highlight w:val="none"/>
          <w:lang w:eastAsia="zh-CN"/>
        </w:rPr>
        <w:t>；</w:t>
      </w:r>
    </w:p>
    <w:p w14:paraId="3F85754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5、监理工作重点、难点分析</w:t>
      </w:r>
      <w:r>
        <w:rPr>
          <w:rFonts w:hint="eastAsia" w:ascii="宋体" w:hAnsi="宋体"/>
          <w:color w:val="auto"/>
          <w:szCs w:val="21"/>
          <w:highlight w:val="none"/>
          <w:lang w:eastAsia="zh-CN"/>
        </w:rPr>
        <w:t>；</w:t>
      </w:r>
    </w:p>
    <w:p w14:paraId="58ADE9E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6、合理化建议</w:t>
      </w:r>
      <w:r>
        <w:rPr>
          <w:rFonts w:hint="eastAsia" w:ascii="宋体" w:hAnsi="宋体"/>
          <w:color w:val="auto"/>
          <w:szCs w:val="21"/>
          <w:highlight w:val="none"/>
          <w:lang w:eastAsia="zh-CN"/>
        </w:rPr>
        <w:t>。</w:t>
      </w:r>
    </w:p>
    <w:p w14:paraId="21255448">
      <w:pPr>
        <w:widowControl/>
        <w:jc w:val="left"/>
        <w:rPr>
          <w:rFonts w:ascii="宋体" w:hAnsi="宋体"/>
          <w:color w:val="auto"/>
          <w:highlight w:val="none"/>
        </w:rPr>
      </w:pPr>
    </w:p>
    <w:p w14:paraId="72F6A6A6">
      <w:bookmarkStart w:id="45" w:name="_GoBack"/>
      <w:bookmarkEnd w:id="45"/>
    </w:p>
    <w:sectPr>
      <w:pgSz w:w="11907" w:h="16839"/>
      <w:pgMar w:top="1077" w:right="1304" w:bottom="1134" w:left="130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151EB"/>
    <w:multiLevelType w:val="singleLevel"/>
    <w:tmpl w:val="91F151EB"/>
    <w:lvl w:ilvl="0" w:tentative="0">
      <w:start w:val="1"/>
      <w:numFmt w:val="decimal"/>
      <w:suff w:val="nothing"/>
      <w:lvlText w:val="（%1）"/>
      <w:lvlJc w:val="left"/>
    </w:lvl>
  </w:abstractNum>
  <w:abstractNum w:abstractNumId="1">
    <w:nsid w:val="25F36FDD"/>
    <w:multiLevelType w:val="singleLevel"/>
    <w:tmpl w:val="25F36FD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0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2"/>
      <w:lang w:val="en-US" w:eastAsia="zh-CN" w:bidi="ar-SA"/>
    </w:rPr>
  </w:style>
  <w:style w:type="paragraph" w:styleId="2">
    <w:name w:val="heading 1"/>
    <w:basedOn w:val="1"/>
    <w:next w:val="1"/>
    <w:qFormat/>
    <w:uiPriority w:val="0"/>
    <w:pPr>
      <w:keepNext/>
      <w:keepLines/>
      <w:widowControl w:val="0"/>
      <w:spacing w:after="0" w:line="400" w:lineRule="exact"/>
      <w:jc w:val="center"/>
      <w:outlineLvl w:val="0"/>
    </w:pPr>
    <w:rPr>
      <w:rFonts w:ascii="Times New Roman" w:hAnsi="Times New Roman" w:eastAsia="宋体" w:cs="Times New Roman"/>
      <w:b/>
      <w:bCs/>
      <w:kern w:val="44"/>
      <w:sz w:val="24"/>
      <w:szCs w:val="20"/>
      <w:lang w:val="en-US" w:eastAsia="zh-CN" w:bidi="ar-SA"/>
    </w:rPr>
  </w:style>
  <w:style w:type="paragraph" w:styleId="3">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cs="Arial"/>
      <w:b/>
      <w:bCs/>
      <w:kern w:val="2"/>
      <w:sz w:val="32"/>
      <w:szCs w:val="20"/>
      <w:lang w:val="en-US" w:eastAsia="zh-CN" w:bidi="ar-SA"/>
    </w:rPr>
  </w:style>
  <w:style w:type="paragraph" w:styleId="4">
    <w:name w:val="heading 3"/>
    <w:basedOn w:val="1"/>
    <w:next w:val="1"/>
    <w:qFormat/>
    <w:uiPriority w:val="0"/>
    <w:pPr>
      <w:keepNext/>
      <w:keepLines/>
      <w:widowControl w:val="0"/>
      <w:spacing w:before="260" w:after="260" w:line="412" w:lineRule="auto"/>
      <w:ind w:left="0" w:right="0" w:firstLine="40" w:firstLineChars="49"/>
      <w:jc w:val="both"/>
      <w:outlineLvl w:val="2"/>
    </w:pPr>
    <w:rPr>
      <w:rFonts w:ascii="黑体" w:hAnsi="Times New Roman" w:eastAsia="黑体" w:cs="黑体"/>
      <w:kern w:val="2"/>
      <w:sz w:val="28"/>
      <w:szCs w:val="20"/>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Date"/>
    <w:basedOn w:val="1"/>
    <w:next w:val="1"/>
    <w:uiPriority w:val="0"/>
    <w:pPr>
      <w:widowControl w:val="0"/>
      <w:spacing w:before="0" w:after="0"/>
      <w:ind w:left="2500" w:leftChars="2500" w:right="0"/>
      <w:jc w:val="both"/>
    </w:pPr>
    <w:rPr>
      <w:rFonts w:ascii="Times New Roman" w:hAnsi="Times New Roman" w:eastAsia="宋体" w:cs="Times New Roman"/>
      <w:kern w:val="2"/>
      <w:sz w:val="21"/>
      <w:szCs w:val="20"/>
      <w:lang w:val="en-US" w:eastAsia="zh-CN" w:bidi="ar-SA"/>
    </w:rPr>
  </w:style>
  <w:style w:type="paragraph" w:styleId="6">
    <w:name w:val="Body Text Indent 3"/>
    <w:basedOn w:val="1"/>
    <w:uiPriority w:val="0"/>
    <w:pPr>
      <w:spacing w:after="120"/>
      <w:ind w:left="200" w:leftChars="200"/>
    </w:pPr>
    <w:rPr>
      <w:rFonts w:ascii="Calibri" w:hAnsi="Calibri" w:eastAsia="宋体" w:cs="Times New Roman"/>
      <w:sz w:val="16"/>
      <w:szCs w:val="16"/>
    </w:rPr>
  </w:style>
  <w:style w:type="paragraph" w:styleId="7">
    <w:name w:val="Body Text First Indent"/>
    <w:basedOn w:val="1"/>
    <w:uiPriority w:val="0"/>
    <w:pPr>
      <w:spacing w:line="312" w:lineRule="auto"/>
      <w:ind w:firstLine="420"/>
    </w:pPr>
    <w:rPr>
      <w:rFonts w:ascii="Calibri" w:hAnsi="Calibri" w:eastAsia="宋体" w:cs="Times New Roman"/>
      <w:szCs w:val="20"/>
    </w:rPr>
  </w:style>
  <w:style w:type="table" w:styleId="9">
    <w:name w:val="Table Grid"/>
    <w:basedOn w:val="8"/>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1"/>
    <w:basedOn w:val="1"/>
    <w:next w:val="6"/>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2025-08-26T02:32:23Z</dcterms:created>
  <dc:creator>QQ</dc:creator>
  <cp:lastModifiedBy> 芹</cp:lastModifiedBy>
  <dcterms:modified xsi:type="dcterms:W3CDTF">2025-08-26T02:32:27Z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eyJoZGlkIjoiNjZmZjJjY2JmZmUzM2Q5MGUzNDg0ODE3MTRiZGQ1ZDciLCJ1c2VySWQiOiI4NDg1NjAzNzEifQ==</vt:lpwstr>
  </property>
  <property fmtid="{D5CDD505-2E9C-101B-9397-08002B2CF9AE}" pid="4" name="ICV">
    <vt:lpwstr>AB8570A757E34E45A0FB53F34D570EA4_12</vt:lpwstr>
  </property>
</Properties>
</file>