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ascii="宋体" w:hAnsi="宋体" w:eastAsia="宋体" w:cs="宋体"/>
          <w:b/>
          <w:color w:val="auto"/>
          <w:sz w:val="20"/>
          <w:highlight w:val="none"/>
        </w:rPr>
      </w:pPr>
      <w:bookmarkStart w:id="3" w:name="_GoBack"/>
      <w:bookmarkEnd w:id="3"/>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spacing w:before="4"/>
        <w:rPr>
          <w:rFonts w:hint="eastAsia" w:ascii="宋体" w:hAnsi="宋体" w:eastAsia="宋体" w:cs="宋体"/>
          <w:b/>
          <w:color w:val="auto"/>
          <w:sz w:val="19"/>
          <w:highlight w:val="none"/>
        </w:rPr>
      </w:pPr>
    </w:p>
    <w:p>
      <w:pPr>
        <w:pStyle w:val="3"/>
        <w:tabs>
          <w:tab w:val="left" w:pos="2087"/>
        </w:tabs>
        <w:rPr>
          <w:rFonts w:hint="eastAsia" w:ascii="宋体" w:hAnsi="宋体" w:eastAsia="宋体" w:cs="宋体"/>
          <w:color w:val="auto"/>
          <w:sz w:val="16"/>
          <w:highlight w:val="none"/>
        </w:rPr>
      </w:pPr>
      <w:bookmarkStart w:id="0" w:name="_bookmark59"/>
      <w:bookmarkEnd w:id="0"/>
      <w:bookmarkStart w:id="1" w:name="_Toc12484"/>
      <w:r>
        <w:rPr>
          <w:rFonts w:hint="eastAsia" w:ascii="宋体" w:hAnsi="宋体" w:eastAsia="宋体" w:cs="宋体"/>
          <w:color w:val="auto"/>
          <w:highlight w:val="none"/>
        </w:rPr>
        <w:t>第七章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投标文件格式</w:t>
      </w:r>
      <w:bookmarkEnd w:id="1"/>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spacing w:before="12"/>
        <w:rPr>
          <w:rFonts w:hint="eastAsia" w:ascii="宋体" w:hAnsi="宋体" w:eastAsia="宋体" w:cs="宋体"/>
          <w:b/>
          <w:color w:val="auto"/>
          <w:sz w:val="29"/>
          <w:highlight w:val="none"/>
        </w:rPr>
      </w:pPr>
    </w:p>
    <w:p>
      <w:pPr>
        <w:pStyle w:val="13"/>
        <w:spacing w:before="10"/>
        <w:rPr>
          <w:rFonts w:hint="eastAsia" w:ascii="宋体" w:hAnsi="宋体" w:eastAsia="宋体" w:cs="宋体"/>
          <w:color w:val="auto"/>
          <w:sz w:val="21"/>
          <w:highlight w:val="none"/>
        </w:rPr>
      </w:pPr>
    </w:p>
    <w:p>
      <w:pPr>
        <w:tabs>
          <w:tab w:val="left" w:pos="2463"/>
          <w:tab w:val="left" w:pos="5263"/>
        </w:tabs>
        <w:spacing w:line="364" w:lineRule="auto"/>
        <w:ind w:right="-10"/>
        <w:jc w:val="center"/>
        <w:rPr>
          <w:rFonts w:hint="eastAsia" w:ascii="宋体" w:hAnsi="宋体" w:eastAsia="宋体" w:cs="宋体"/>
          <w:b/>
          <w:color w:val="auto"/>
          <w:sz w:val="44"/>
          <w:highlight w:val="none"/>
          <w:u w:val="single"/>
        </w:rPr>
      </w:pPr>
    </w:p>
    <w:p>
      <w:pPr>
        <w:tabs>
          <w:tab w:val="left" w:pos="2463"/>
          <w:tab w:val="left" w:pos="5263"/>
        </w:tabs>
        <w:spacing w:line="364" w:lineRule="auto"/>
        <w:ind w:right="-10"/>
        <w:jc w:val="center"/>
        <w:rPr>
          <w:rFonts w:hint="eastAsia" w:ascii="宋体" w:hAnsi="宋体" w:eastAsia="宋体" w:cs="宋体"/>
          <w:color w:val="auto"/>
          <w:sz w:val="40"/>
          <w:highlight w:val="none"/>
        </w:rPr>
      </w:pPr>
      <w:r>
        <w:rPr>
          <w:rFonts w:hint="eastAsia" w:ascii="宋体" w:hAnsi="宋体" w:eastAsia="宋体" w:cs="宋体"/>
          <w:b/>
          <w:color w:val="auto"/>
          <w:sz w:val="44"/>
          <w:highlight w:val="none"/>
          <w:u w:val="single"/>
        </w:rPr>
        <w:t>国道G324线云浮市腰古至茶洞段改线工程（第二合同段）交竣工验收（含过程检测）检测</w:t>
      </w:r>
    </w:p>
    <w:p>
      <w:pPr>
        <w:pStyle w:val="13"/>
        <w:rPr>
          <w:rFonts w:hint="eastAsia" w:ascii="宋体" w:hAnsi="宋体" w:eastAsia="宋体" w:cs="宋体"/>
          <w:color w:val="auto"/>
          <w:sz w:val="40"/>
          <w:highlight w:val="none"/>
        </w:rPr>
      </w:pPr>
    </w:p>
    <w:p>
      <w:pPr>
        <w:pStyle w:val="13"/>
        <w:rPr>
          <w:rFonts w:hint="eastAsia" w:ascii="宋体" w:hAnsi="宋体" w:eastAsia="宋体" w:cs="宋体"/>
          <w:color w:val="auto"/>
          <w:sz w:val="40"/>
          <w:highlight w:val="none"/>
        </w:rPr>
      </w:pPr>
    </w:p>
    <w:p>
      <w:pPr>
        <w:pStyle w:val="13"/>
        <w:rPr>
          <w:rFonts w:hint="eastAsia" w:ascii="宋体" w:hAnsi="宋体" w:eastAsia="宋体" w:cs="宋体"/>
          <w:color w:val="auto"/>
          <w:sz w:val="40"/>
          <w:highlight w:val="none"/>
        </w:rPr>
      </w:pPr>
    </w:p>
    <w:p>
      <w:pPr>
        <w:pStyle w:val="13"/>
        <w:spacing w:before="5"/>
        <w:rPr>
          <w:rFonts w:hint="eastAsia" w:ascii="宋体" w:hAnsi="宋体" w:eastAsia="宋体" w:cs="宋体"/>
          <w:color w:val="auto"/>
          <w:sz w:val="51"/>
          <w:highlight w:val="none"/>
        </w:rPr>
      </w:pPr>
    </w:p>
    <w:p>
      <w:pPr>
        <w:tabs>
          <w:tab w:val="left" w:pos="880"/>
          <w:tab w:val="left" w:pos="1763"/>
          <w:tab w:val="left" w:pos="2649"/>
        </w:tabs>
        <w:spacing w:before="1"/>
        <w:ind w:right="276"/>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投</w:t>
      </w:r>
      <w:r>
        <w:rPr>
          <w:rFonts w:hint="eastAsia" w:ascii="宋体" w:hAnsi="宋体" w:eastAsia="宋体" w:cs="宋体"/>
          <w:b/>
          <w:color w:val="auto"/>
          <w:sz w:val="44"/>
          <w:highlight w:val="none"/>
        </w:rPr>
        <w:tab/>
      </w:r>
      <w:r>
        <w:rPr>
          <w:rFonts w:hint="eastAsia" w:ascii="宋体" w:hAnsi="宋体" w:eastAsia="宋体" w:cs="宋体"/>
          <w:b/>
          <w:color w:val="auto"/>
          <w:sz w:val="44"/>
          <w:highlight w:val="none"/>
        </w:rPr>
        <w:t>标</w:t>
      </w:r>
      <w:r>
        <w:rPr>
          <w:rFonts w:hint="eastAsia" w:ascii="宋体" w:hAnsi="宋体" w:eastAsia="宋体" w:cs="宋体"/>
          <w:b/>
          <w:color w:val="auto"/>
          <w:sz w:val="44"/>
          <w:highlight w:val="none"/>
        </w:rPr>
        <w:tab/>
      </w:r>
      <w:r>
        <w:rPr>
          <w:rFonts w:hint="eastAsia" w:ascii="宋体" w:hAnsi="宋体" w:eastAsia="宋体" w:cs="宋体"/>
          <w:b/>
          <w:color w:val="auto"/>
          <w:sz w:val="44"/>
          <w:highlight w:val="none"/>
        </w:rPr>
        <w:t>文</w:t>
      </w:r>
      <w:r>
        <w:rPr>
          <w:rFonts w:hint="eastAsia" w:ascii="宋体" w:hAnsi="宋体" w:eastAsia="宋体" w:cs="宋体"/>
          <w:b/>
          <w:color w:val="auto"/>
          <w:sz w:val="44"/>
          <w:highlight w:val="none"/>
        </w:rPr>
        <w:tab/>
      </w:r>
      <w:r>
        <w:rPr>
          <w:rFonts w:hint="eastAsia" w:ascii="宋体" w:hAnsi="宋体" w:eastAsia="宋体" w:cs="宋体"/>
          <w:b/>
          <w:color w:val="auto"/>
          <w:sz w:val="44"/>
          <w:highlight w:val="none"/>
        </w:rPr>
        <w:t>件</w:t>
      </w:r>
    </w:p>
    <w:p>
      <w:pPr>
        <w:pStyle w:val="4"/>
        <w:spacing w:before="293"/>
        <w:ind w:left="551" w:right="834"/>
        <w:rPr>
          <w:rFonts w:hint="eastAsia" w:ascii="宋体" w:hAnsi="宋体" w:eastAsia="宋体" w:cs="宋体"/>
          <w:color w:val="auto"/>
          <w:highlight w:val="none"/>
        </w:rPr>
      </w:pPr>
      <w:r>
        <w:rPr>
          <w:rFonts w:hint="eastAsia" w:ascii="宋体" w:hAnsi="宋体" w:eastAsia="宋体" w:cs="宋体"/>
          <w:color w:val="auto"/>
          <w:highlight w:val="none"/>
        </w:rPr>
        <w:t>（商务及技术文件）</w:t>
      </w: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spacing w:before="11"/>
        <w:rPr>
          <w:rFonts w:hint="eastAsia" w:ascii="宋体" w:hAnsi="宋体" w:eastAsia="宋体" w:cs="宋体"/>
          <w:b/>
          <w:color w:val="auto"/>
          <w:sz w:val="47"/>
          <w:highlight w:val="none"/>
        </w:rPr>
      </w:pPr>
    </w:p>
    <w:p>
      <w:pPr>
        <w:pStyle w:val="8"/>
        <w:tabs>
          <w:tab w:val="left" w:pos="5879"/>
        </w:tabs>
        <w:ind w:right="283"/>
        <w:rPr>
          <w:rFonts w:hint="eastAsia" w:ascii="宋体" w:hAnsi="宋体" w:eastAsia="宋体" w:cs="宋体"/>
          <w:color w:val="auto"/>
          <w:highlight w:val="none"/>
        </w:rPr>
      </w:pPr>
      <w:r>
        <w:rPr>
          <w:rFonts w:hint="eastAsia" w:ascii="宋体" w:hAnsi="宋体" w:eastAsia="宋体" w:cs="宋体"/>
          <w:color w:val="auto"/>
          <w:highlight w:val="none"/>
        </w:rPr>
        <w:t>投</w:t>
      </w:r>
      <w:r>
        <w:rPr>
          <w:rFonts w:hint="eastAsia" w:ascii="宋体" w:hAnsi="宋体" w:eastAsia="宋体" w:cs="宋体"/>
          <w:color w:val="auto"/>
          <w:spacing w:val="-3"/>
          <w:highlight w:val="none"/>
        </w:rPr>
        <w:t>标</w:t>
      </w:r>
      <w:r>
        <w:rPr>
          <w:rFonts w:hint="eastAsia" w:ascii="宋体" w:hAnsi="宋体" w:eastAsia="宋体" w:cs="宋体"/>
          <w:color w:val="auto"/>
          <w:highlight w:val="none"/>
        </w:rPr>
        <w:t>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r>
        <w:rPr>
          <w:rFonts w:hint="eastAsia" w:ascii="宋体" w:hAnsi="宋体" w:eastAsia="宋体" w:cs="宋体"/>
          <w:color w:val="auto"/>
          <w:spacing w:val="-3"/>
          <w:highlight w:val="none"/>
        </w:rPr>
        <w:t>盖</w:t>
      </w:r>
      <w:r>
        <w:rPr>
          <w:rFonts w:hint="eastAsia" w:ascii="宋体" w:hAnsi="宋体" w:eastAsia="宋体" w:cs="宋体"/>
          <w:color w:val="auto"/>
          <w:highlight w:val="none"/>
        </w:rPr>
        <w:t>单位</w:t>
      </w:r>
      <w:r>
        <w:rPr>
          <w:rFonts w:hint="eastAsia" w:ascii="宋体" w:hAnsi="宋体" w:eastAsia="宋体" w:cs="宋体"/>
          <w:color w:val="auto"/>
          <w:spacing w:val="-3"/>
          <w:highlight w:val="none"/>
        </w:rPr>
        <w:t>章</w:t>
      </w:r>
      <w:r>
        <w:rPr>
          <w:rFonts w:hint="eastAsia" w:ascii="宋体" w:hAnsi="宋体" w:eastAsia="宋体" w:cs="宋体"/>
          <w:color w:val="auto"/>
          <w:highlight w:val="none"/>
        </w:rPr>
        <w:t>）</w:t>
      </w:r>
    </w:p>
    <w:p>
      <w:pPr>
        <w:pStyle w:val="13"/>
        <w:rPr>
          <w:rFonts w:hint="eastAsia" w:ascii="宋体" w:hAnsi="宋体" w:eastAsia="宋体" w:cs="宋体"/>
          <w:color w:val="auto"/>
          <w:sz w:val="20"/>
          <w:highlight w:val="none"/>
        </w:rPr>
      </w:pPr>
    </w:p>
    <w:p>
      <w:pPr>
        <w:pStyle w:val="13"/>
        <w:spacing w:before="12"/>
        <w:rPr>
          <w:rFonts w:hint="eastAsia" w:ascii="宋体" w:hAnsi="宋体" w:eastAsia="宋体" w:cs="宋体"/>
          <w:color w:val="auto"/>
          <w:sz w:val="15"/>
          <w:highlight w:val="none"/>
        </w:rPr>
      </w:pPr>
    </w:p>
    <w:p>
      <w:pPr>
        <w:tabs>
          <w:tab w:val="left" w:pos="1120"/>
          <w:tab w:val="left" w:pos="2520"/>
          <w:tab w:val="left" w:pos="4060"/>
        </w:tabs>
        <w:spacing w:before="62"/>
        <w:ind w:right="282"/>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pacing w:val="-3"/>
          <w:sz w:val="28"/>
          <w:highlight w:val="none"/>
        </w:rPr>
        <w:t>年</w:t>
      </w:r>
      <w:r>
        <w:rPr>
          <w:rFonts w:hint="eastAsia" w:ascii="宋体" w:hAnsi="宋体" w:eastAsia="宋体" w:cs="宋体"/>
          <w:color w:val="auto"/>
          <w:spacing w:val="-3"/>
          <w:sz w:val="28"/>
          <w:highlight w:val="none"/>
          <w:u w:val="single"/>
        </w:rPr>
        <w:t xml:space="preserve"> </w:t>
      </w:r>
      <w:r>
        <w:rPr>
          <w:rFonts w:hint="eastAsia" w:ascii="宋体" w:hAnsi="宋体" w:eastAsia="宋体" w:cs="宋体"/>
          <w:color w:val="auto"/>
          <w:spacing w:val="-3"/>
          <w:sz w:val="28"/>
          <w:highlight w:val="none"/>
          <w:u w:val="single"/>
        </w:rPr>
        <w:tab/>
      </w:r>
      <w:r>
        <w:rPr>
          <w:rFonts w:hint="eastAsia" w:ascii="宋体" w:hAnsi="宋体" w:eastAsia="宋体" w:cs="宋体"/>
          <w:color w:val="auto"/>
          <w:sz w:val="28"/>
          <w:highlight w:val="none"/>
        </w:rPr>
        <w:t>月</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日</w:t>
      </w:r>
    </w:p>
    <w:p>
      <w:pPr>
        <w:jc w:val="center"/>
        <w:rPr>
          <w:rFonts w:hint="eastAsia" w:ascii="宋体" w:hAnsi="宋体" w:eastAsia="宋体" w:cs="宋体"/>
          <w:color w:val="auto"/>
          <w:sz w:val="28"/>
          <w:highlight w:val="none"/>
        </w:rPr>
        <w:sectPr>
          <w:footerReference r:id="rId3" w:type="default"/>
          <w:pgSz w:w="11910" w:h="16840"/>
          <w:pgMar w:top="1600" w:right="840" w:bottom="1260" w:left="1180" w:header="0" w:footer="1076" w:gutter="0"/>
          <w:pgNumType w:fmt="numberInDash"/>
          <w:cols w:space="720" w:num="1"/>
        </w:sectPr>
      </w:pPr>
    </w:p>
    <w:p>
      <w:pPr>
        <w:tabs>
          <w:tab w:val="left" w:pos="1123"/>
        </w:tabs>
        <w:spacing w:before="31"/>
        <w:ind w:right="281"/>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录</w:t>
      </w:r>
    </w:p>
    <w:p>
      <w:pPr>
        <w:pStyle w:val="13"/>
        <w:rPr>
          <w:rFonts w:hint="eastAsia" w:ascii="宋体" w:hAnsi="宋体" w:eastAsia="宋体" w:cs="宋体"/>
          <w:b/>
          <w:color w:val="auto"/>
          <w:sz w:val="32"/>
          <w:highlight w:val="none"/>
        </w:rPr>
      </w:pPr>
    </w:p>
    <w:p>
      <w:pPr>
        <w:pStyle w:val="13"/>
        <w:spacing w:before="6"/>
        <w:rPr>
          <w:rFonts w:hint="eastAsia" w:ascii="宋体" w:hAnsi="宋体" w:eastAsia="宋体" w:cs="宋体"/>
          <w:b/>
          <w:color w:val="auto"/>
          <w:sz w:val="27"/>
          <w:highlight w:val="none"/>
        </w:rPr>
      </w:pPr>
    </w:p>
    <w:p>
      <w:pPr>
        <w:pStyle w:val="13"/>
        <w:ind w:left="464"/>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pStyle w:val="13"/>
        <w:spacing w:before="132" w:line="343" w:lineRule="auto"/>
        <w:ind w:left="464" w:right="5342"/>
        <w:rPr>
          <w:rFonts w:hint="eastAsia" w:ascii="宋体" w:hAnsi="宋体" w:eastAsia="宋体" w:cs="宋体"/>
          <w:color w:val="auto"/>
          <w:highlight w:val="none"/>
        </w:rPr>
      </w:pPr>
      <w:r>
        <w:rPr>
          <w:rFonts w:hint="eastAsia" w:ascii="宋体" w:hAnsi="宋体" w:eastAsia="宋体" w:cs="宋体"/>
          <w:color w:val="auto"/>
          <w:highlight w:val="none"/>
        </w:rPr>
        <w:t>二、授权委托书或法定代表人身份证明三、联合体协议书（如有）</w:t>
      </w:r>
    </w:p>
    <w:p>
      <w:pPr>
        <w:pStyle w:val="13"/>
        <w:spacing w:before="1" w:line="343" w:lineRule="auto"/>
        <w:ind w:left="464" w:right="7502"/>
        <w:rPr>
          <w:rFonts w:hint="eastAsia" w:ascii="宋体" w:hAnsi="宋体" w:eastAsia="宋体" w:cs="宋体"/>
          <w:color w:val="auto"/>
          <w:highlight w:val="none"/>
        </w:rPr>
      </w:pPr>
      <w:r>
        <w:rPr>
          <w:rFonts w:hint="eastAsia" w:ascii="宋体" w:hAnsi="宋体" w:eastAsia="宋体" w:cs="宋体"/>
          <w:color w:val="auto"/>
          <w:highlight w:val="none"/>
        </w:rPr>
        <w:t xml:space="preserve">四、投标保证金 </w:t>
      </w:r>
      <w:r>
        <w:rPr>
          <w:rFonts w:hint="eastAsia" w:ascii="宋体" w:hAnsi="宋体" w:eastAsia="宋体" w:cs="宋体"/>
          <w:color w:val="auto"/>
          <w:spacing w:val="-3"/>
          <w:highlight w:val="none"/>
        </w:rPr>
        <w:t>五、资格审查资料</w:t>
      </w:r>
      <w:r>
        <w:rPr>
          <w:rFonts w:hint="eastAsia" w:ascii="宋体" w:hAnsi="宋体" w:eastAsia="宋体" w:cs="宋体"/>
          <w:color w:val="auto"/>
          <w:highlight w:val="none"/>
        </w:rPr>
        <w:t>六、其他资料</w:t>
      </w:r>
    </w:p>
    <w:p>
      <w:pPr>
        <w:pStyle w:val="13"/>
        <w:spacing w:before="1"/>
        <w:ind w:left="464"/>
        <w:rPr>
          <w:rFonts w:hint="eastAsia" w:ascii="宋体" w:hAnsi="宋体" w:eastAsia="宋体" w:cs="宋体"/>
          <w:color w:val="auto"/>
          <w:highlight w:val="none"/>
        </w:rPr>
      </w:pPr>
      <w:r>
        <w:rPr>
          <w:rFonts w:hint="eastAsia" w:ascii="宋体" w:hAnsi="宋体" w:eastAsia="宋体" w:cs="宋体"/>
          <w:color w:val="auto"/>
          <w:highlight w:val="none"/>
        </w:rPr>
        <w:t>七、技术建议书</w:t>
      </w:r>
    </w:p>
    <w:p>
      <w:pPr>
        <w:rPr>
          <w:rFonts w:hint="eastAsia" w:ascii="宋体" w:hAnsi="宋体" w:eastAsia="宋体" w:cs="宋体"/>
          <w:color w:val="auto"/>
          <w:highlight w:val="none"/>
        </w:rPr>
        <w:sectPr>
          <w:footerReference r:id="rId4" w:type="default"/>
          <w:pgSz w:w="11910" w:h="16840"/>
          <w:pgMar w:top="1560" w:right="840" w:bottom="1260" w:left="1180" w:header="0" w:footer="1076" w:gutter="0"/>
          <w:pgNumType w:fmt="numberInDash"/>
          <w:cols w:space="720" w:num="1"/>
        </w:sectPr>
      </w:pPr>
    </w:p>
    <w:p>
      <w:pPr>
        <w:pStyle w:val="13"/>
        <w:spacing w:before="7"/>
        <w:rPr>
          <w:rFonts w:hint="eastAsia" w:ascii="宋体" w:hAnsi="宋体" w:eastAsia="宋体" w:cs="宋体"/>
          <w:color w:val="auto"/>
          <w:sz w:val="9"/>
          <w:highlight w:val="none"/>
        </w:rPr>
      </w:pPr>
    </w:p>
    <w:p>
      <w:pPr>
        <w:spacing w:before="66"/>
        <w:ind w:left="551" w:right="829"/>
        <w:jc w:val="cente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一、投标函</w:t>
      </w:r>
    </w:p>
    <w:p>
      <w:pPr>
        <w:pStyle w:val="13"/>
        <w:spacing w:before="9"/>
        <w:rPr>
          <w:rFonts w:hint="eastAsia" w:ascii="宋体" w:hAnsi="宋体" w:eastAsia="宋体" w:cs="宋体"/>
          <w:b/>
          <w:color w:val="auto"/>
          <w:sz w:val="13"/>
          <w:highlight w:val="none"/>
        </w:rPr>
      </w:pPr>
    </w:p>
    <w:p>
      <w:pPr>
        <w:pStyle w:val="13"/>
        <w:tabs>
          <w:tab w:val="left" w:pos="3343"/>
        </w:tabs>
        <w:spacing w:before="74"/>
        <w:ind w:left="464"/>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（招标人名称）：</w:t>
      </w:r>
    </w:p>
    <w:p>
      <w:pPr>
        <w:pStyle w:val="25"/>
        <w:numPr>
          <w:ilvl w:val="0"/>
          <w:numId w:val="1"/>
        </w:numPr>
        <w:tabs>
          <w:tab w:val="left" w:pos="1309"/>
          <w:tab w:val="left" w:pos="5239"/>
        </w:tabs>
        <w:spacing w:before="211" w:line="312" w:lineRule="auto"/>
        <w:ind w:right="745" w:firstLine="480"/>
        <w:jc w:val="both"/>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我</w:t>
      </w:r>
      <w:r>
        <w:rPr>
          <w:rFonts w:hint="eastAsia" w:ascii="宋体" w:hAnsi="宋体" w:eastAsia="宋体" w:cs="宋体"/>
          <w:color w:val="auto"/>
          <w:sz w:val="24"/>
          <w:highlight w:val="none"/>
        </w:rPr>
        <w:t>方</w:t>
      </w:r>
      <w:r>
        <w:rPr>
          <w:rFonts w:hint="eastAsia" w:ascii="宋体" w:hAnsi="宋体" w:eastAsia="宋体" w:cs="宋体"/>
          <w:color w:val="auto"/>
          <w:spacing w:val="4"/>
          <w:sz w:val="24"/>
          <w:highlight w:val="none"/>
        </w:rPr>
        <w:t>已</w:t>
      </w:r>
      <w:r>
        <w:rPr>
          <w:rFonts w:hint="eastAsia" w:ascii="宋体" w:hAnsi="宋体" w:eastAsia="宋体" w:cs="宋体"/>
          <w:color w:val="auto"/>
          <w:sz w:val="24"/>
          <w:highlight w:val="none"/>
        </w:rPr>
        <w:t>仔</w:t>
      </w:r>
      <w:r>
        <w:rPr>
          <w:rFonts w:hint="eastAsia" w:ascii="宋体" w:hAnsi="宋体" w:eastAsia="宋体" w:cs="宋体"/>
          <w:color w:val="auto"/>
          <w:spacing w:val="4"/>
          <w:sz w:val="24"/>
          <w:highlight w:val="none"/>
        </w:rPr>
        <w:t>细</w:t>
      </w:r>
      <w:r>
        <w:rPr>
          <w:rFonts w:hint="eastAsia" w:ascii="宋体" w:hAnsi="宋体" w:eastAsia="宋体" w:cs="宋体"/>
          <w:color w:val="auto"/>
          <w:sz w:val="24"/>
          <w:highlight w:val="none"/>
        </w:rPr>
        <w:t>研</w:t>
      </w:r>
      <w:r>
        <w:rPr>
          <w:rFonts w:hint="eastAsia" w:ascii="宋体" w:hAnsi="宋体" w:eastAsia="宋体" w:cs="宋体"/>
          <w:color w:val="auto"/>
          <w:spacing w:val="4"/>
          <w:sz w:val="24"/>
          <w:highlight w:val="none"/>
        </w:rPr>
        <w:t>究</w:t>
      </w:r>
      <w:r>
        <w:rPr>
          <w:rFonts w:hint="eastAsia" w:ascii="宋体" w:hAnsi="宋体" w:eastAsia="宋体" w:cs="宋体"/>
          <w:color w:val="auto"/>
          <w:sz w:val="24"/>
          <w:highlight w:val="none"/>
          <w:u w:val="single"/>
        </w:rPr>
        <w:t>国道G324线云浮市腰古至茶洞段改线工程 （第二合同段）交竣工验收（含过程检测）检测</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val="en-US"/>
        </w:rPr>
        <w:t>项目</w:t>
      </w:r>
      <w:r>
        <w:rPr>
          <w:rFonts w:hint="eastAsia" w:ascii="宋体" w:hAnsi="宋体" w:eastAsia="宋体" w:cs="宋体"/>
          <w:color w:val="auto"/>
          <w:sz w:val="24"/>
          <w:highlight w:val="none"/>
        </w:rPr>
        <w:t>招标文件的全部内容（含补遗书第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pacing w:val="14"/>
          <w:sz w:val="24"/>
          <w:highlight w:val="none"/>
          <w:u w:val="single"/>
        </w:rPr>
        <w:t xml:space="preserve"> </w:t>
      </w:r>
      <w:r>
        <w:rPr>
          <w:rFonts w:hint="eastAsia" w:ascii="宋体" w:hAnsi="宋体" w:eastAsia="宋体" w:cs="宋体"/>
          <w:color w:val="auto"/>
          <w:sz w:val="24"/>
          <w:highlight w:val="none"/>
        </w:rPr>
        <w:t>号至第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13"/>
          <w:sz w:val="24"/>
          <w:highlight w:val="none"/>
          <w:u w:val="single"/>
        </w:rPr>
        <w:t xml:space="preserve"> </w:t>
      </w:r>
      <w:r>
        <w:rPr>
          <w:rFonts w:hint="eastAsia" w:ascii="宋体" w:hAnsi="宋体" w:eastAsia="宋体" w:cs="宋体"/>
          <w:color w:val="auto"/>
          <w:sz w:val="24"/>
          <w:highlight w:val="none"/>
        </w:rPr>
        <w:t>号），在考察工程现</w:t>
      </w:r>
      <w:r>
        <w:rPr>
          <w:rFonts w:hint="eastAsia" w:ascii="宋体" w:hAnsi="宋体" w:eastAsia="宋体" w:cs="宋体"/>
          <w:color w:val="auto"/>
          <w:spacing w:val="-10"/>
          <w:sz w:val="24"/>
          <w:highlight w:val="none"/>
        </w:rPr>
        <w:t>场</w:t>
      </w:r>
      <w:r>
        <w:rPr>
          <w:rFonts w:hint="eastAsia" w:ascii="宋体" w:hAnsi="宋体" w:eastAsia="宋体" w:cs="宋体"/>
          <w:color w:val="auto"/>
          <w:sz w:val="24"/>
          <w:highlight w:val="none"/>
        </w:rPr>
        <w:t>后，愿意以第二个信封（报价文件）中的投标总报价（或根据招标文件规定修正</w:t>
      </w:r>
      <w:r>
        <w:rPr>
          <w:rFonts w:hint="eastAsia" w:ascii="宋体" w:hAnsi="宋体" w:eastAsia="宋体" w:cs="宋体"/>
          <w:color w:val="auto"/>
          <w:spacing w:val="-12"/>
          <w:sz w:val="24"/>
          <w:highlight w:val="none"/>
        </w:rPr>
        <w:t>核</w:t>
      </w:r>
      <w:r>
        <w:rPr>
          <w:rFonts w:hint="eastAsia" w:ascii="宋体" w:hAnsi="宋体" w:eastAsia="宋体" w:cs="宋体"/>
          <w:color w:val="auto"/>
          <w:sz w:val="24"/>
          <w:highlight w:val="none"/>
        </w:rPr>
        <w:t>实后确定的另一金额），按合同约定完成试验检测工作。</w:t>
      </w:r>
    </w:p>
    <w:p>
      <w:pPr>
        <w:pStyle w:val="25"/>
        <w:numPr>
          <w:ilvl w:val="0"/>
          <w:numId w:val="1"/>
        </w:numPr>
        <w:tabs>
          <w:tab w:val="left" w:pos="1305"/>
        </w:tabs>
        <w:spacing w:before="2"/>
        <w:ind w:left="1305" w:hanging="361"/>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我方承诺在招标文件规定的投标有效期内不撤销投标文件。</w:t>
      </w:r>
    </w:p>
    <w:p>
      <w:pPr>
        <w:pStyle w:val="25"/>
        <w:numPr>
          <w:ilvl w:val="0"/>
          <w:numId w:val="1"/>
        </w:numPr>
        <w:tabs>
          <w:tab w:val="left" w:pos="1324"/>
          <w:tab w:val="left" w:pos="1663"/>
          <w:tab w:val="left" w:pos="4219"/>
          <w:tab w:val="left" w:pos="5743"/>
          <w:tab w:val="left" w:pos="7395"/>
        </w:tabs>
        <w:spacing w:before="93" w:line="312" w:lineRule="auto"/>
        <w:ind w:right="747" w:firstLine="480"/>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试</w:t>
      </w:r>
      <w:r>
        <w:rPr>
          <w:rFonts w:hint="eastAsia" w:ascii="宋体" w:hAnsi="宋体" w:eastAsia="宋体" w:cs="宋体"/>
          <w:color w:val="auto"/>
          <w:spacing w:val="9"/>
          <w:sz w:val="24"/>
          <w:highlight w:val="none"/>
        </w:rPr>
        <w:t>验检</w:t>
      </w:r>
      <w:r>
        <w:rPr>
          <w:rFonts w:hint="eastAsia" w:ascii="宋体" w:hAnsi="宋体" w:eastAsia="宋体" w:cs="宋体"/>
          <w:color w:val="auto"/>
          <w:spacing w:val="12"/>
          <w:sz w:val="24"/>
          <w:highlight w:val="none"/>
        </w:rPr>
        <w:t>测</w:t>
      </w:r>
      <w:r>
        <w:rPr>
          <w:rFonts w:hint="eastAsia" w:ascii="宋体" w:hAnsi="宋体" w:eastAsia="宋体" w:cs="宋体"/>
          <w:color w:val="auto"/>
          <w:spacing w:val="9"/>
          <w:sz w:val="24"/>
          <w:highlight w:val="none"/>
        </w:rPr>
        <w:t>负责</w:t>
      </w:r>
      <w:r>
        <w:rPr>
          <w:rFonts w:hint="eastAsia" w:ascii="宋体" w:hAnsi="宋体" w:eastAsia="宋体" w:cs="宋体"/>
          <w:color w:val="auto"/>
          <w:spacing w:val="12"/>
          <w:sz w:val="24"/>
          <w:highlight w:val="none"/>
        </w:rPr>
        <w:t>人</w:t>
      </w:r>
      <w:r>
        <w:rPr>
          <w:rFonts w:hint="eastAsia" w:ascii="宋体" w:hAnsi="宋体" w:eastAsia="宋体" w:cs="宋体"/>
          <w:color w:val="auto"/>
          <w:spacing w:val="9"/>
          <w:sz w:val="24"/>
          <w:highlight w:val="none"/>
        </w:rPr>
        <w:t>姓名</w:t>
      </w:r>
      <w:r>
        <w:rPr>
          <w:rFonts w:hint="eastAsia" w:ascii="宋体" w:hAnsi="宋体" w:eastAsia="宋体" w:cs="宋体"/>
          <w:color w:val="auto"/>
          <w:spacing w:val="11"/>
          <w:sz w:val="24"/>
          <w:highlight w:val="none"/>
        </w:rPr>
        <w:t>：</w:t>
      </w:r>
      <w:r>
        <w:rPr>
          <w:rFonts w:hint="eastAsia" w:ascii="宋体" w:hAnsi="宋体" w:eastAsia="宋体" w:cs="宋体"/>
          <w:color w:val="auto"/>
          <w:spacing w:val="11"/>
          <w:sz w:val="24"/>
          <w:highlight w:val="none"/>
          <w:u w:val="single"/>
        </w:rPr>
        <w:t xml:space="preserve"> </w:t>
      </w:r>
      <w:r>
        <w:rPr>
          <w:rFonts w:hint="eastAsia" w:ascii="宋体" w:hAnsi="宋体" w:eastAsia="宋体" w:cs="宋体"/>
          <w:color w:val="auto"/>
          <w:spacing w:val="11"/>
          <w:sz w:val="24"/>
          <w:highlight w:val="none"/>
          <w:u w:val="single"/>
        </w:rPr>
        <w:tab/>
      </w:r>
      <w:r>
        <w:rPr>
          <w:rFonts w:hint="eastAsia" w:ascii="宋体" w:hAnsi="宋体" w:eastAsia="宋体" w:cs="宋体"/>
          <w:color w:val="auto"/>
          <w:spacing w:val="9"/>
          <w:sz w:val="24"/>
          <w:highlight w:val="none"/>
        </w:rPr>
        <w:t>，</w:t>
      </w:r>
      <w:r>
        <w:rPr>
          <w:rFonts w:hint="eastAsia" w:ascii="宋体" w:hAnsi="宋体" w:eastAsia="宋体" w:cs="宋体"/>
          <w:color w:val="auto"/>
          <w:spacing w:val="12"/>
          <w:sz w:val="24"/>
          <w:highlight w:val="none"/>
        </w:rPr>
        <w:t>年</w:t>
      </w:r>
      <w:r>
        <w:rPr>
          <w:rFonts w:hint="eastAsia" w:ascii="宋体" w:hAnsi="宋体" w:eastAsia="宋体" w:cs="宋体"/>
          <w:color w:val="auto"/>
          <w:spacing w:val="9"/>
          <w:sz w:val="24"/>
          <w:highlight w:val="none"/>
        </w:rPr>
        <w:t>龄</w:t>
      </w:r>
      <w:r>
        <w:rPr>
          <w:rFonts w:hint="eastAsia" w:ascii="宋体" w:hAnsi="宋体" w:eastAsia="宋体" w:cs="宋体"/>
          <w:color w:val="auto"/>
          <w:spacing w:val="8"/>
          <w:sz w:val="24"/>
          <w:highlight w:val="none"/>
        </w:rPr>
        <w:t>：</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pacing w:val="8"/>
          <w:sz w:val="24"/>
          <w:highlight w:val="none"/>
          <w:u w:val="single"/>
        </w:rPr>
        <w:tab/>
      </w:r>
      <w:r>
        <w:rPr>
          <w:rFonts w:hint="eastAsia" w:ascii="宋体" w:hAnsi="宋体" w:eastAsia="宋体" w:cs="宋体"/>
          <w:color w:val="auto"/>
          <w:spacing w:val="9"/>
          <w:sz w:val="24"/>
          <w:highlight w:val="none"/>
        </w:rPr>
        <w:t>，</w:t>
      </w:r>
      <w:r>
        <w:rPr>
          <w:rFonts w:hint="eastAsia" w:ascii="宋体" w:hAnsi="宋体" w:eastAsia="宋体" w:cs="宋体"/>
          <w:color w:val="auto"/>
          <w:spacing w:val="12"/>
          <w:sz w:val="24"/>
          <w:highlight w:val="none"/>
        </w:rPr>
        <w:t>职</w:t>
      </w:r>
      <w:r>
        <w:rPr>
          <w:rFonts w:hint="eastAsia" w:ascii="宋体" w:hAnsi="宋体" w:eastAsia="宋体" w:cs="宋体"/>
          <w:color w:val="auto"/>
          <w:spacing w:val="9"/>
          <w:sz w:val="24"/>
          <w:highlight w:val="none"/>
        </w:rPr>
        <w:t>称</w:t>
      </w:r>
      <w:r>
        <w:rPr>
          <w:rFonts w:hint="eastAsia" w:ascii="宋体" w:hAnsi="宋体" w:eastAsia="宋体" w:cs="宋体"/>
          <w:color w:val="auto"/>
          <w:spacing w:val="8"/>
          <w:sz w:val="24"/>
          <w:highlight w:val="none"/>
        </w:rPr>
        <w:t>：</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pacing w:val="8"/>
          <w:sz w:val="24"/>
          <w:highlight w:val="none"/>
          <w:u w:val="single"/>
        </w:rPr>
        <w:tab/>
      </w:r>
      <w:r>
        <w:rPr>
          <w:rFonts w:hint="eastAsia" w:ascii="宋体" w:hAnsi="宋体" w:eastAsia="宋体" w:cs="宋体"/>
          <w:color w:val="auto"/>
          <w:spacing w:val="9"/>
          <w:sz w:val="24"/>
          <w:highlight w:val="none"/>
        </w:rPr>
        <w:t>，</w:t>
      </w:r>
      <w:r>
        <w:rPr>
          <w:rFonts w:hint="eastAsia" w:ascii="宋体" w:hAnsi="宋体" w:eastAsia="宋体" w:cs="宋体"/>
          <w:color w:val="auto"/>
          <w:spacing w:val="12"/>
          <w:sz w:val="24"/>
          <w:highlight w:val="none"/>
        </w:rPr>
        <w:t>试</w:t>
      </w:r>
      <w:r>
        <w:rPr>
          <w:rFonts w:hint="eastAsia" w:ascii="宋体" w:hAnsi="宋体" w:eastAsia="宋体" w:cs="宋体"/>
          <w:color w:val="auto"/>
          <w:spacing w:val="9"/>
          <w:sz w:val="24"/>
          <w:highlight w:val="none"/>
        </w:rPr>
        <w:t>验检</w:t>
      </w:r>
      <w:r>
        <w:rPr>
          <w:rFonts w:hint="eastAsia" w:ascii="宋体" w:hAnsi="宋体" w:eastAsia="宋体" w:cs="宋体"/>
          <w:color w:val="auto"/>
          <w:spacing w:val="12"/>
          <w:sz w:val="24"/>
          <w:highlight w:val="none"/>
        </w:rPr>
        <w:t>测</w:t>
      </w:r>
      <w:r>
        <w:rPr>
          <w:rFonts w:hint="eastAsia" w:ascii="宋体" w:hAnsi="宋体" w:eastAsia="宋体" w:cs="宋体"/>
          <w:color w:val="auto"/>
          <w:spacing w:val="9"/>
          <w:sz w:val="24"/>
          <w:highlight w:val="none"/>
        </w:rPr>
        <w:t>师</w:t>
      </w:r>
      <w:r>
        <w:rPr>
          <w:rFonts w:hint="eastAsia" w:ascii="宋体" w:hAnsi="宋体" w:eastAsia="宋体" w:cs="宋体"/>
          <w:color w:val="auto"/>
          <w:spacing w:val="-15"/>
          <w:sz w:val="24"/>
          <w:highlight w:val="none"/>
        </w:rPr>
        <w:t>证</w:t>
      </w:r>
      <w:r>
        <w:rPr>
          <w:rFonts w:hint="eastAsia" w:ascii="宋体" w:hAnsi="宋体" w:eastAsia="宋体" w:cs="宋体"/>
          <w:color w:val="auto"/>
          <w:sz w:val="24"/>
          <w:highlight w:val="none"/>
        </w:rPr>
        <w:t>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pPr>
        <w:pStyle w:val="25"/>
        <w:numPr>
          <w:ilvl w:val="0"/>
          <w:numId w:val="1"/>
        </w:numPr>
        <w:tabs>
          <w:tab w:val="left" w:pos="1331"/>
          <w:tab w:val="left" w:pos="1783"/>
          <w:tab w:val="left" w:pos="4267"/>
          <w:tab w:val="left" w:pos="7035"/>
        </w:tabs>
        <w:spacing w:line="312" w:lineRule="auto"/>
        <w:ind w:right="747" w:firstLine="480"/>
        <w:rPr>
          <w:rFonts w:hint="eastAsia" w:ascii="宋体" w:hAnsi="宋体" w:eastAsia="宋体" w:cs="宋体"/>
          <w:color w:val="auto"/>
          <w:sz w:val="24"/>
          <w:highlight w:val="none"/>
        </w:rPr>
      </w:pPr>
      <w:r>
        <w:rPr>
          <w:rFonts w:hint="eastAsia" w:ascii="宋体" w:hAnsi="宋体" w:eastAsia="宋体" w:cs="宋体"/>
          <w:color w:val="auto"/>
          <w:spacing w:val="26"/>
          <w:sz w:val="24"/>
          <w:highlight w:val="none"/>
        </w:rPr>
        <w:t>质量要求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r>
        <w:rPr>
          <w:rFonts w:hint="eastAsia" w:ascii="宋体" w:hAnsi="宋体" w:eastAsia="宋体" w:cs="宋体"/>
          <w:color w:val="auto"/>
          <w:spacing w:val="-94"/>
          <w:sz w:val="24"/>
          <w:highlight w:val="none"/>
        </w:rPr>
        <w:t xml:space="preserve"> </w:t>
      </w:r>
      <w:r>
        <w:rPr>
          <w:rFonts w:hint="eastAsia" w:ascii="宋体" w:hAnsi="宋体" w:eastAsia="宋体" w:cs="宋体"/>
          <w:color w:val="auto"/>
          <w:spacing w:val="26"/>
          <w:sz w:val="24"/>
          <w:highlight w:val="none"/>
        </w:rPr>
        <w:t>安全目标</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r>
        <w:rPr>
          <w:rFonts w:hint="eastAsia" w:ascii="宋体" w:hAnsi="宋体" w:eastAsia="宋体" w:cs="宋体"/>
          <w:color w:val="auto"/>
          <w:spacing w:val="-94"/>
          <w:sz w:val="24"/>
          <w:highlight w:val="none"/>
        </w:rPr>
        <w:t xml:space="preserve"> </w:t>
      </w:r>
      <w:r>
        <w:rPr>
          <w:rFonts w:hint="eastAsia" w:ascii="宋体" w:hAnsi="宋体" w:eastAsia="宋体" w:cs="宋体"/>
          <w:color w:val="auto"/>
          <w:spacing w:val="26"/>
          <w:sz w:val="24"/>
          <w:highlight w:val="none"/>
        </w:rPr>
        <w:t>试验检测</w:t>
      </w:r>
      <w:r>
        <w:rPr>
          <w:rFonts w:hint="eastAsia" w:ascii="宋体" w:hAnsi="宋体" w:eastAsia="宋体" w:cs="宋体"/>
          <w:color w:val="auto"/>
          <w:spacing w:val="24"/>
          <w:sz w:val="24"/>
          <w:highlight w:val="none"/>
        </w:rPr>
        <w:t>服</w:t>
      </w:r>
      <w:r>
        <w:rPr>
          <w:rFonts w:hint="eastAsia" w:ascii="宋体" w:hAnsi="宋体" w:eastAsia="宋体" w:cs="宋体"/>
          <w:color w:val="auto"/>
          <w:spacing w:val="26"/>
          <w:sz w:val="24"/>
          <w:highlight w:val="none"/>
        </w:rPr>
        <w:t>务</w:t>
      </w:r>
      <w:r>
        <w:rPr>
          <w:rFonts w:hint="eastAsia" w:ascii="宋体" w:hAnsi="宋体" w:eastAsia="宋体" w:cs="宋体"/>
          <w:color w:val="auto"/>
          <w:spacing w:val="-15"/>
          <w:sz w:val="24"/>
          <w:highlight w:val="none"/>
        </w:rPr>
        <w:t>期</w:t>
      </w:r>
      <w:r>
        <w:rPr>
          <w:rFonts w:hint="eastAsia" w:ascii="宋体" w:hAnsi="宋体" w:eastAsia="宋体" w:cs="宋体"/>
          <w:color w:val="auto"/>
          <w:sz w:val="24"/>
          <w:highlight w:val="none"/>
        </w:rPr>
        <w:t>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pPr>
        <w:pStyle w:val="25"/>
        <w:numPr>
          <w:ilvl w:val="0"/>
          <w:numId w:val="1"/>
        </w:numPr>
        <w:tabs>
          <w:tab w:val="left" w:pos="1304"/>
        </w:tabs>
        <w:spacing w:line="307" w:lineRule="exact"/>
        <w:ind w:left="1304" w:hanging="360"/>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如我方中标，我方承诺：</w:t>
      </w:r>
    </w:p>
    <w:p>
      <w:pPr>
        <w:pStyle w:val="25"/>
        <w:numPr>
          <w:ilvl w:val="0"/>
          <w:numId w:val="2"/>
        </w:numPr>
        <w:tabs>
          <w:tab w:val="left" w:pos="1545"/>
        </w:tabs>
        <w:spacing w:before="93"/>
        <w:rPr>
          <w:rFonts w:hint="eastAsia" w:ascii="宋体" w:hAnsi="宋体" w:eastAsia="宋体" w:cs="宋体"/>
          <w:color w:val="auto"/>
          <w:sz w:val="24"/>
          <w:highlight w:val="none"/>
        </w:rPr>
      </w:pPr>
      <w:r>
        <w:rPr>
          <w:rFonts w:hint="eastAsia" w:ascii="宋体" w:hAnsi="宋体" w:eastAsia="宋体" w:cs="宋体"/>
          <w:color w:val="auto"/>
          <w:sz w:val="24"/>
          <w:highlight w:val="none"/>
        </w:rPr>
        <w:t>在收到中标通知书后，在中标通知书规定的期限内与你方签订合同；</w:t>
      </w:r>
    </w:p>
    <w:p>
      <w:pPr>
        <w:pStyle w:val="25"/>
        <w:numPr>
          <w:ilvl w:val="0"/>
          <w:numId w:val="2"/>
        </w:numPr>
        <w:tabs>
          <w:tab w:val="left" w:pos="1545"/>
        </w:tabs>
        <w:spacing w:before="93"/>
        <w:rPr>
          <w:rFonts w:hint="eastAsia" w:ascii="宋体" w:hAnsi="宋体" w:eastAsia="宋体" w:cs="宋体"/>
          <w:color w:val="auto"/>
          <w:sz w:val="24"/>
          <w:highlight w:val="none"/>
        </w:rPr>
      </w:pPr>
      <w:r>
        <w:rPr>
          <w:rFonts w:hint="eastAsia" w:ascii="宋体" w:hAnsi="宋体" w:eastAsia="宋体" w:cs="宋体"/>
          <w:color w:val="auto"/>
          <w:sz w:val="24"/>
          <w:highlight w:val="none"/>
        </w:rPr>
        <w:t>在签订合同时不向你方提出附加条件；</w:t>
      </w:r>
    </w:p>
    <w:p>
      <w:pPr>
        <w:pStyle w:val="25"/>
        <w:numPr>
          <w:ilvl w:val="0"/>
          <w:numId w:val="2"/>
        </w:numPr>
        <w:tabs>
          <w:tab w:val="left" w:pos="1545"/>
        </w:tabs>
        <w:spacing w:before="91"/>
        <w:rPr>
          <w:rFonts w:hint="eastAsia" w:ascii="宋体" w:hAnsi="宋体" w:eastAsia="宋体" w:cs="宋体"/>
          <w:color w:val="auto"/>
          <w:sz w:val="24"/>
          <w:highlight w:val="none"/>
        </w:rPr>
      </w:pPr>
      <w:r>
        <w:rPr>
          <w:rFonts w:hint="eastAsia" w:ascii="宋体" w:hAnsi="宋体" w:eastAsia="宋体" w:cs="宋体"/>
          <w:color w:val="auto"/>
          <w:sz w:val="24"/>
          <w:highlight w:val="none"/>
        </w:rPr>
        <w:t>按照招标文件要求提交履约保证金；</w:t>
      </w:r>
    </w:p>
    <w:p>
      <w:pPr>
        <w:pStyle w:val="25"/>
        <w:numPr>
          <w:ilvl w:val="0"/>
          <w:numId w:val="2"/>
        </w:numPr>
        <w:tabs>
          <w:tab w:val="left" w:pos="1545"/>
        </w:tabs>
        <w:spacing w:before="94"/>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在合同约定的期限内完成合同规定的全部义务；</w:t>
      </w:r>
    </w:p>
    <w:p>
      <w:pPr>
        <w:pStyle w:val="25"/>
        <w:numPr>
          <w:ilvl w:val="0"/>
          <w:numId w:val="2"/>
        </w:numPr>
        <w:tabs>
          <w:tab w:val="left" w:pos="1559"/>
        </w:tabs>
        <w:spacing w:before="93" w:line="312" w:lineRule="auto"/>
        <w:ind w:left="464" w:right="745" w:firstLine="480"/>
        <w:jc w:val="both"/>
        <w:rPr>
          <w:rFonts w:hint="eastAsia" w:ascii="宋体" w:hAnsi="宋体" w:eastAsia="宋体" w:cs="宋体"/>
          <w:color w:val="auto"/>
          <w:sz w:val="12"/>
          <w:highlight w:val="none"/>
        </w:rPr>
      </w:pPr>
      <w:r>
        <w:rPr>
          <w:rFonts w:hint="eastAsia" w:ascii="宋体" w:hAnsi="宋体" w:eastAsia="宋体" w:cs="宋体"/>
          <w:color w:val="auto"/>
          <w:spacing w:val="2"/>
          <w:sz w:val="24"/>
          <w:highlight w:val="none"/>
        </w:rPr>
        <w:t>在你方和我方进行合同谈判之前，我方将按照合同附件提出的最低要求</w:t>
      </w:r>
      <w:r>
        <w:rPr>
          <w:rFonts w:hint="eastAsia" w:ascii="宋体" w:hAnsi="宋体" w:eastAsia="宋体" w:cs="宋体"/>
          <w:color w:val="auto"/>
          <w:spacing w:val="1"/>
          <w:sz w:val="24"/>
          <w:highlight w:val="none"/>
        </w:rPr>
        <w:t>填报派驻本标段的其他主要试验检测人员及主要试验检测设备，经你方审批后作为</w:t>
      </w:r>
      <w:r>
        <w:rPr>
          <w:rFonts w:hint="eastAsia" w:ascii="宋体" w:hAnsi="宋体" w:eastAsia="宋体" w:cs="宋体"/>
          <w:color w:val="auto"/>
          <w:spacing w:val="-1"/>
          <w:sz w:val="24"/>
          <w:highlight w:val="none"/>
        </w:rPr>
        <w:t>派驻本标段的主要试验检测人员和主要试验检测设备且不进行更换。如我方拟派驻</w:t>
      </w:r>
      <w:r>
        <w:rPr>
          <w:rFonts w:hint="eastAsia" w:ascii="宋体" w:hAnsi="宋体" w:eastAsia="宋体" w:cs="宋体"/>
          <w:color w:val="auto"/>
          <w:sz w:val="24"/>
          <w:highlight w:val="none"/>
        </w:rPr>
        <w:t>的人员和设备不满足合同附件要求，你方有权取消我方中标资格。</w:t>
      </w:r>
    </w:p>
    <w:p>
      <w:pPr>
        <w:pStyle w:val="25"/>
        <w:numPr>
          <w:ilvl w:val="0"/>
          <w:numId w:val="2"/>
        </w:numPr>
        <w:tabs>
          <w:tab w:val="left" w:pos="1559"/>
        </w:tabs>
        <w:spacing w:line="312" w:lineRule="auto"/>
        <w:ind w:left="464" w:right="745" w:firstLine="480"/>
        <w:jc w:val="both"/>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我方在此承诺：拟投入本项目的试验检测负责人</w:t>
      </w:r>
      <w:r>
        <w:rPr>
          <w:rFonts w:hint="eastAsia" w:ascii="宋体" w:hAnsi="宋体" w:eastAsia="宋体" w:cs="宋体"/>
          <w:color w:val="auto"/>
          <w:sz w:val="24"/>
          <w:highlight w:val="none"/>
        </w:rPr>
        <w:t>无在岗项目（</w:t>
      </w:r>
      <w:r>
        <w:rPr>
          <w:rFonts w:hint="eastAsia" w:ascii="宋体" w:hAnsi="宋体" w:eastAsia="宋体" w:cs="宋体"/>
          <w:color w:val="auto"/>
          <w:spacing w:val="-1"/>
          <w:sz w:val="24"/>
          <w:highlight w:val="none"/>
        </w:rPr>
        <w:t>指目前未在其他项目上任职，或虽在其他项目上任职但本项目中标后</w:t>
      </w:r>
      <w:r>
        <w:rPr>
          <w:rFonts w:hint="eastAsia" w:ascii="宋体" w:hAnsi="宋体" w:eastAsia="宋体" w:cs="宋体"/>
          <w:color w:val="auto"/>
          <w:sz w:val="24"/>
          <w:highlight w:val="none"/>
        </w:rPr>
        <w:t>能够从该项目撤离）,否则自愿按照招标人的有关规定接受处罚。</w:t>
      </w:r>
    </w:p>
    <w:p>
      <w:pPr>
        <w:pStyle w:val="25"/>
        <w:numPr>
          <w:ilvl w:val="0"/>
          <w:numId w:val="1"/>
        </w:numPr>
        <w:tabs>
          <w:tab w:val="left" w:pos="1314"/>
        </w:tabs>
        <w:ind w:firstLine="480"/>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我方在此声明，所递交的投标文件及有关资料内容完整、真实和准确，且</w:t>
      </w:r>
    </w:p>
    <w:p>
      <w:pPr>
        <w:pStyle w:val="13"/>
        <w:spacing w:before="1" w:line="400" w:lineRule="atLeast"/>
        <w:ind w:left="464" w:right="747"/>
        <w:rPr>
          <w:rFonts w:hint="eastAsia" w:ascii="宋体" w:hAnsi="宋体" w:eastAsia="宋体" w:cs="宋体"/>
          <w:color w:val="auto"/>
          <w:highlight w:val="none"/>
        </w:rPr>
      </w:pPr>
      <w:r>
        <w:rPr>
          <w:rFonts w:hint="eastAsia" w:ascii="宋体" w:hAnsi="宋体" w:eastAsia="宋体" w:cs="宋体"/>
          <w:color w:val="auto"/>
          <w:spacing w:val="-3"/>
          <w:highlight w:val="none"/>
        </w:rPr>
        <w:t xml:space="preserve">不存在招标文件第二章“投标人须知”第 </w:t>
      </w:r>
      <w:r>
        <w:rPr>
          <w:rFonts w:hint="eastAsia" w:ascii="宋体" w:hAnsi="宋体" w:eastAsia="宋体" w:cs="宋体"/>
          <w:color w:val="auto"/>
          <w:highlight w:val="none"/>
        </w:rPr>
        <w:t>1.4.3</w:t>
      </w:r>
      <w:r>
        <w:rPr>
          <w:rFonts w:hint="eastAsia" w:ascii="宋体" w:hAnsi="宋体" w:eastAsia="宋体" w:cs="宋体"/>
          <w:color w:val="auto"/>
          <w:spacing w:val="-22"/>
          <w:highlight w:val="none"/>
        </w:rPr>
        <w:t xml:space="preserve"> 项和第 </w:t>
      </w:r>
      <w:r>
        <w:rPr>
          <w:rFonts w:hint="eastAsia" w:ascii="宋体" w:hAnsi="宋体" w:eastAsia="宋体" w:cs="宋体"/>
          <w:color w:val="auto"/>
          <w:highlight w:val="none"/>
        </w:rPr>
        <w:t>1.4.4</w:t>
      </w:r>
      <w:r>
        <w:rPr>
          <w:rFonts w:hint="eastAsia" w:ascii="宋体" w:hAnsi="宋体" w:eastAsia="宋体" w:cs="宋体"/>
          <w:color w:val="auto"/>
          <w:spacing w:val="-9"/>
          <w:highlight w:val="none"/>
        </w:rPr>
        <w:t xml:space="preserve"> 项规定的任何一种情</w:t>
      </w:r>
      <w:r>
        <w:rPr>
          <w:rFonts w:hint="eastAsia" w:ascii="宋体" w:hAnsi="宋体" w:eastAsia="宋体" w:cs="宋体"/>
          <w:color w:val="auto"/>
          <w:highlight w:val="none"/>
        </w:rPr>
        <w:t>形。</w:t>
      </w:r>
    </w:p>
    <w:p>
      <w:pPr>
        <w:pStyle w:val="25"/>
        <w:numPr>
          <w:ilvl w:val="0"/>
          <w:numId w:val="1"/>
        </w:numPr>
        <w:tabs>
          <w:tab w:val="left" w:pos="1185"/>
        </w:tabs>
        <w:spacing w:before="3"/>
        <w:ind w:left="1185" w:hanging="241"/>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我方在此承诺：权利义务满足招标文件规定。</w:t>
      </w:r>
    </w:p>
    <w:p>
      <w:pPr>
        <w:pStyle w:val="13"/>
        <w:spacing w:before="5"/>
        <w:rPr>
          <w:rFonts w:hint="eastAsia" w:ascii="宋体" w:hAnsi="宋体" w:eastAsia="宋体" w:cs="宋体"/>
          <w:color w:val="auto"/>
          <w:sz w:val="19"/>
          <w:highlight w:val="none"/>
        </w:rPr>
      </w:pPr>
    </w:p>
    <w:p>
      <w:pPr>
        <w:pStyle w:val="25"/>
        <w:numPr>
          <w:ilvl w:val="0"/>
          <w:numId w:val="1"/>
        </w:numPr>
        <w:tabs>
          <w:tab w:val="left" w:pos="1314"/>
        </w:tabs>
        <w:spacing w:before="1" w:line="312" w:lineRule="auto"/>
        <w:ind w:right="745" w:firstLine="480"/>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在合同协议书正式签署生效之前，本投标函连同你方的中标通知书将构成我们双方之间共同遵守的文件，对双方具有约束力。</w:t>
      </w:r>
    </w:p>
    <w:p>
      <w:pPr>
        <w:pStyle w:val="25"/>
        <w:numPr>
          <w:ilvl w:val="0"/>
          <w:numId w:val="1"/>
        </w:numPr>
        <w:tabs>
          <w:tab w:val="left" w:pos="1305"/>
          <w:tab w:val="left" w:pos="5983"/>
        </w:tabs>
        <w:spacing w:line="307" w:lineRule="exact"/>
        <w:ind w:left="1305" w:hanging="361"/>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（其他补充说明）。</w:t>
      </w: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tabs>
          <w:tab w:val="left" w:pos="7323"/>
          <w:tab w:val="left" w:pos="8163"/>
          <w:tab w:val="left" w:pos="8942"/>
          <w:tab w:val="left" w:pos="9062"/>
        </w:tabs>
        <w:spacing w:before="78" w:line="312" w:lineRule="auto"/>
        <w:ind w:right="761"/>
        <w:rPr>
          <w:rFonts w:hint="eastAsia" w:ascii="宋体" w:hAnsi="宋体" w:eastAsia="宋体" w:cs="宋体"/>
          <w:color w:val="auto"/>
          <w:highlight w:val="none"/>
        </w:rPr>
      </w:pPr>
    </w:p>
    <w:p>
      <w:pPr>
        <w:pStyle w:val="13"/>
        <w:tabs>
          <w:tab w:val="left" w:pos="7323"/>
          <w:tab w:val="left" w:pos="8163"/>
          <w:tab w:val="left" w:pos="8942"/>
          <w:tab w:val="left" w:pos="9062"/>
        </w:tabs>
        <w:spacing w:before="78" w:line="312" w:lineRule="auto"/>
        <w:ind w:right="761"/>
        <w:rPr>
          <w:rFonts w:hint="eastAsia" w:ascii="宋体" w:hAnsi="宋体" w:eastAsia="宋体" w:cs="宋体"/>
          <w:color w:val="auto"/>
          <w:highlight w:val="none"/>
        </w:rPr>
      </w:pPr>
      <w:r>
        <w:rPr>
          <w:rFonts w:hint="eastAsia" w:ascii="宋体" w:hAnsi="宋体" w:eastAsia="宋体" w:cs="宋体"/>
          <w:color w:val="auto"/>
          <w:highlight w:val="none"/>
        </w:rPr>
        <w:t>投 标</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人：</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1"/>
          <w:highlight w:val="none"/>
          <w:u w:val="single"/>
          <w:lang w:val="en-US"/>
        </w:rPr>
        <w:t xml:space="preserve">        </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35"/>
          <w:highlight w:val="none"/>
          <w:u w:val="single"/>
        </w:rPr>
        <w:t xml:space="preserve"> </w:t>
      </w:r>
      <w:r>
        <w:rPr>
          <w:rFonts w:hint="eastAsia" w:ascii="宋体" w:hAnsi="宋体" w:eastAsia="宋体" w:cs="宋体"/>
          <w:color w:val="auto"/>
          <w:spacing w:val="35"/>
          <w:highlight w:val="none"/>
          <w:u w:val="single"/>
          <w:lang w:val="en-US"/>
        </w:rPr>
        <w:t xml:space="preserve">  </w:t>
      </w:r>
      <w:r>
        <w:rPr>
          <w:rFonts w:hint="eastAsia" w:ascii="宋体" w:hAnsi="宋体" w:eastAsia="宋体" w:cs="宋体"/>
          <w:color w:val="auto"/>
          <w:highlight w:val="none"/>
        </w:rPr>
        <w:t>（盖单位章）</w:t>
      </w:r>
    </w:p>
    <w:p>
      <w:pPr>
        <w:pStyle w:val="13"/>
        <w:tabs>
          <w:tab w:val="left" w:pos="7323"/>
          <w:tab w:val="left" w:pos="8163"/>
          <w:tab w:val="left" w:pos="8942"/>
          <w:tab w:val="left" w:pos="9062"/>
        </w:tabs>
        <w:spacing w:before="78" w:line="312" w:lineRule="auto"/>
        <w:ind w:right="761"/>
        <w:rPr>
          <w:rFonts w:hint="eastAsia" w:ascii="宋体" w:hAnsi="宋体" w:eastAsia="宋体" w:cs="宋体"/>
          <w:color w:val="auto"/>
          <w:spacing w:val="-17"/>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35"/>
          <w:highlight w:val="none"/>
          <w:u w:val="single"/>
        </w:rPr>
        <w:t xml:space="preserve"> </w:t>
      </w:r>
      <w:r>
        <w:rPr>
          <w:rFonts w:hint="eastAsia" w:ascii="宋体" w:hAnsi="宋体" w:eastAsia="宋体" w:cs="宋体"/>
          <w:color w:val="auto"/>
          <w:spacing w:val="35"/>
          <w:highlight w:val="none"/>
          <w:u w:val="single"/>
          <w:lang w:val="en-US"/>
        </w:rPr>
        <w:t xml:space="preserve">  </w:t>
      </w:r>
      <w:r>
        <w:rPr>
          <w:rFonts w:hint="eastAsia" w:ascii="宋体" w:hAnsi="宋体" w:eastAsia="宋体" w:cs="宋体"/>
          <w:color w:val="auto"/>
          <w:highlight w:val="none"/>
        </w:rPr>
        <w:t>（签字</w:t>
      </w:r>
      <w:r>
        <w:rPr>
          <w:rFonts w:hint="eastAsia" w:ascii="宋体" w:hAnsi="宋体" w:eastAsia="宋体" w:cs="宋体"/>
          <w:color w:val="auto"/>
          <w:spacing w:val="-17"/>
          <w:highlight w:val="none"/>
        </w:rPr>
        <w:t xml:space="preserve">） </w:t>
      </w:r>
    </w:p>
    <w:p>
      <w:pPr>
        <w:pStyle w:val="13"/>
        <w:tabs>
          <w:tab w:val="left" w:pos="7323"/>
          <w:tab w:val="left" w:pos="8163"/>
          <w:tab w:val="left" w:pos="8942"/>
          <w:tab w:val="left" w:pos="9062"/>
        </w:tabs>
        <w:spacing w:before="78" w:line="312" w:lineRule="auto"/>
        <w:ind w:right="761"/>
        <w:rPr>
          <w:rFonts w:hint="eastAsia" w:ascii="宋体" w:hAnsi="宋体" w:eastAsia="宋体" w:cs="宋体"/>
          <w:color w:val="auto"/>
          <w:spacing w:val="35"/>
          <w:highlight w:val="none"/>
          <w:u w:val="single"/>
        </w:rPr>
      </w:pPr>
      <w:r>
        <w:rPr>
          <w:rFonts w:hint="eastAsia" w:ascii="宋体" w:hAnsi="宋体" w:eastAsia="宋体" w:cs="宋体"/>
          <w:color w:val="auto"/>
          <w:spacing w:val="-1"/>
          <w:highlight w:val="none"/>
        </w:rPr>
        <w:t>地</w:t>
      </w:r>
      <w:r>
        <w:rPr>
          <w:rFonts w:hint="eastAsia" w:ascii="宋体" w:hAnsi="宋体" w:eastAsia="宋体" w:cs="宋体"/>
          <w:color w:val="auto"/>
          <w:highlight w:val="none"/>
        </w:rPr>
        <w:t>址：</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35"/>
          <w:highlight w:val="none"/>
          <w:u w:val="single"/>
        </w:rPr>
        <w:t xml:space="preserve"> </w:t>
      </w:r>
    </w:p>
    <w:p>
      <w:pPr>
        <w:pStyle w:val="13"/>
        <w:tabs>
          <w:tab w:val="left" w:pos="7323"/>
          <w:tab w:val="left" w:pos="8163"/>
          <w:tab w:val="left" w:pos="8942"/>
          <w:tab w:val="left" w:pos="9062"/>
        </w:tabs>
        <w:spacing w:before="78" w:line="312" w:lineRule="auto"/>
        <w:ind w:right="761"/>
        <w:rPr>
          <w:rFonts w:hint="eastAsia" w:ascii="宋体" w:hAnsi="宋体" w:eastAsia="宋体" w:cs="宋体"/>
          <w:color w:val="auto"/>
          <w:spacing w:val="35"/>
          <w:highlight w:val="none"/>
          <w:u w:val="single"/>
        </w:rPr>
      </w:pPr>
      <w:r>
        <w:rPr>
          <w:rFonts w:hint="eastAsia" w:ascii="宋体" w:hAnsi="宋体" w:eastAsia="宋体" w:cs="宋体"/>
          <w:color w:val="auto"/>
          <w:spacing w:val="-1"/>
          <w:highlight w:val="none"/>
        </w:rPr>
        <w:t>网</w:t>
      </w:r>
      <w:r>
        <w:rPr>
          <w:rFonts w:hint="eastAsia" w:ascii="宋体" w:hAnsi="宋体" w:eastAsia="宋体" w:cs="宋体"/>
          <w:color w:val="auto"/>
          <w:highlight w:val="none"/>
        </w:rPr>
        <w:t>址：</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35"/>
          <w:highlight w:val="none"/>
          <w:u w:val="single"/>
        </w:rPr>
        <w:t xml:space="preserve"> </w:t>
      </w:r>
    </w:p>
    <w:p>
      <w:pPr>
        <w:pStyle w:val="13"/>
        <w:tabs>
          <w:tab w:val="left" w:pos="7323"/>
          <w:tab w:val="left" w:pos="8163"/>
          <w:tab w:val="left" w:pos="8942"/>
          <w:tab w:val="left" w:pos="9062"/>
        </w:tabs>
        <w:spacing w:before="78" w:line="312" w:lineRule="auto"/>
        <w:ind w:right="761"/>
        <w:rPr>
          <w:rFonts w:hint="eastAsia" w:ascii="宋体" w:hAnsi="宋体" w:eastAsia="宋体" w:cs="宋体"/>
          <w:color w:val="auto"/>
          <w:spacing w:val="35"/>
          <w:highlight w:val="none"/>
          <w:u w:val="single"/>
          <w:lang w:val="en-US"/>
        </w:rPr>
      </w:pPr>
      <w:r>
        <w:rPr>
          <w:rFonts w:hint="eastAsia" w:ascii="宋体" w:hAnsi="宋体" w:eastAsia="宋体" w:cs="宋体"/>
          <w:color w:val="auto"/>
          <w:spacing w:val="-1"/>
          <w:highlight w:val="none"/>
        </w:rPr>
        <w:t>电</w:t>
      </w:r>
      <w:r>
        <w:rPr>
          <w:rFonts w:hint="eastAsia" w:ascii="宋体" w:hAnsi="宋体" w:eastAsia="宋体" w:cs="宋体"/>
          <w:color w:val="auto"/>
          <w:highlight w:val="none"/>
        </w:rPr>
        <w:t>话：</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35"/>
          <w:highlight w:val="none"/>
          <w:u w:val="single"/>
        </w:rPr>
        <w:t xml:space="preserve"> </w:t>
      </w:r>
      <w:r>
        <w:rPr>
          <w:rFonts w:hint="eastAsia" w:ascii="宋体" w:hAnsi="宋体" w:eastAsia="宋体" w:cs="宋体"/>
          <w:color w:val="auto"/>
          <w:spacing w:val="35"/>
          <w:highlight w:val="none"/>
          <w:u w:val="single"/>
          <w:lang w:val="en-US"/>
        </w:rPr>
        <w:t xml:space="preserve">  </w:t>
      </w:r>
    </w:p>
    <w:p>
      <w:pPr>
        <w:pStyle w:val="13"/>
        <w:tabs>
          <w:tab w:val="left" w:pos="7323"/>
          <w:tab w:val="left" w:pos="8163"/>
          <w:tab w:val="left" w:pos="8942"/>
          <w:tab w:val="left" w:pos="9062"/>
        </w:tabs>
        <w:spacing w:before="78" w:line="312" w:lineRule="auto"/>
        <w:ind w:right="761"/>
        <w:rPr>
          <w:rFonts w:hint="eastAsia" w:ascii="宋体" w:hAnsi="宋体" w:eastAsia="宋体" w:cs="宋体"/>
          <w:color w:val="auto"/>
          <w:spacing w:val="35"/>
          <w:highlight w:val="none"/>
          <w:u w:val="single"/>
          <w:lang w:val="en-US"/>
        </w:rPr>
      </w:pPr>
      <w:r>
        <w:rPr>
          <w:rFonts w:hint="eastAsia" w:ascii="宋体" w:hAnsi="宋体" w:eastAsia="宋体" w:cs="宋体"/>
          <w:color w:val="auto"/>
          <w:spacing w:val="-1"/>
          <w:highlight w:val="none"/>
        </w:rPr>
        <w:t>传</w:t>
      </w:r>
      <w:r>
        <w:rPr>
          <w:rFonts w:hint="eastAsia" w:ascii="宋体" w:hAnsi="宋体" w:eastAsia="宋体" w:cs="宋体"/>
          <w:color w:val="auto"/>
          <w:highlight w:val="none"/>
        </w:rPr>
        <w:t>真：</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35"/>
          <w:highlight w:val="none"/>
          <w:u w:val="single"/>
        </w:rPr>
        <w:t xml:space="preserve"> </w:t>
      </w:r>
      <w:r>
        <w:rPr>
          <w:rFonts w:hint="eastAsia" w:ascii="宋体" w:hAnsi="宋体" w:eastAsia="宋体" w:cs="宋体"/>
          <w:color w:val="auto"/>
          <w:spacing w:val="35"/>
          <w:highlight w:val="none"/>
          <w:u w:val="single"/>
          <w:lang w:val="en-US"/>
        </w:rPr>
        <w:t xml:space="preserve">  </w:t>
      </w:r>
    </w:p>
    <w:p>
      <w:pPr>
        <w:pStyle w:val="13"/>
        <w:tabs>
          <w:tab w:val="left" w:pos="7323"/>
          <w:tab w:val="left" w:pos="8163"/>
          <w:tab w:val="left" w:pos="8942"/>
          <w:tab w:val="left" w:pos="9062"/>
        </w:tabs>
        <w:spacing w:before="78" w:line="312" w:lineRule="auto"/>
        <w:ind w:right="761"/>
        <w:rPr>
          <w:rFonts w:hint="eastAsia" w:ascii="宋体" w:hAnsi="宋体" w:eastAsia="宋体" w:cs="宋体"/>
          <w:color w:val="auto"/>
          <w:spacing w:val="-1"/>
          <w:highlight w:val="none"/>
          <w:u w:val="single"/>
        </w:rPr>
      </w:pPr>
      <w:r>
        <w:rPr>
          <w:rFonts w:hint="eastAsia" w:ascii="宋体" w:hAnsi="宋体" w:eastAsia="宋体" w:cs="宋体"/>
          <w:color w:val="auto"/>
          <w:spacing w:val="-1"/>
          <w:highlight w:val="none"/>
        </w:rPr>
        <w:t>邮</w:t>
      </w:r>
      <w:r>
        <w:rPr>
          <w:rFonts w:hint="eastAsia" w:ascii="宋体" w:hAnsi="宋体" w:eastAsia="宋体" w:cs="宋体"/>
          <w:color w:val="auto"/>
          <w:highlight w:val="none"/>
        </w:rPr>
        <w:t>政编码：</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
          <w:highlight w:val="none"/>
          <w:u w:val="single"/>
        </w:rPr>
        <w:t xml:space="preserve">                              </w:t>
      </w:r>
    </w:p>
    <w:p>
      <w:pPr>
        <w:pStyle w:val="13"/>
        <w:tabs>
          <w:tab w:val="left" w:pos="6283"/>
          <w:tab w:val="left" w:pos="7363"/>
          <w:tab w:val="left" w:pos="8443"/>
        </w:tabs>
        <w:spacing w:before="3"/>
        <w:rPr>
          <w:rFonts w:hint="eastAsia" w:ascii="宋体" w:hAnsi="宋体" w:eastAsia="宋体" w:cs="宋体"/>
          <w:color w:val="auto"/>
          <w:sz w:val="20"/>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highlight w:val="none"/>
        </w:rPr>
        <w:t>日</w:t>
      </w: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spacing w:before="7"/>
        <w:rPr>
          <w:rFonts w:hint="eastAsia" w:ascii="宋体" w:hAnsi="宋体" w:eastAsia="宋体" w:cs="宋体"/>
          <w:color w:val="auto"/>
          <w:sz w:val="9"/>
          <w:highlight w:val="none"/>
        </w:rPr>
      </w:pPr>
    </w:p>
    <w:p>
      <w:pPr>
        <w:pStyle w:val="13"/>
        <w:spacing w:before="7"/>
        <w:rPr>
          <w:rFonts w:hint="eastAsia" w:ascii="宋体" w:hAnsi="宋体" w:eastAsia="宋体" w:cs="宋体"/>
          <w:color w:val="auto"/>
          <w:sz w:val="9"/>
          <w:highlight w:val="none"/>
        </w:rPr>
      </w:pPr>
    </w:p>
    <w:p>
      <w:pPr>
        <w:pStyle w:val="13"/>
        <w:spacing w:before="7"/>
        <w:rPr>
          <w:rFonts w:hint="eastAsia" w:ascii="宋体" w:hAnsi="宋体" w:eastAsia="宋体" w:cs="宋体"/>
          <w:color w:val="auto"/>
          <w:sz w:val="9"/>
          <w:highlight w:val="none"/>
        </w:rPr>
      </w:pPr>
    </w:p>
    <w:p>
      <w:pPr>
        <w:pStyle w:val="13"/>
        <w:spacing w:before="7"/>
        <w:rPr>
          <w:rFonts w:hint="eastAsia" w:ascii="宋体" w:hAnsi="宋体" w:eastAsia="宋体" w:cs="宋体"/>
          <w:color w:val="auto"/>
          <w:sz w:val="9"/>
          <w:highlight w:val="none"/>
        </w:rPr>
      </w:pPr>
    </w:p>
    <w:p>
      <w:pPr>
        <w:pStyle w:val="13"/>
        <w:spacing w:before="7"/>
        <w:rPr>
          <w:rFonts w:hint="eastAsia" w:ascii="宋体" w:hAnsi="宋体" w:eastAsia="宋体" w:cs="宋体"/>
          <w:color w:val="auto"/>
          <w:sz w:val="9"/>
          <w:highlight w:val="none"/>
        </w:rPr>
      </w:pPr>
    </w:p>
    <w:p>
      <w:pPr>
        <w:pStyle w:val="13"/>
        <w:spacing w:before="7"/>
        <w:rPr>
          <w:rFonts w:hint="eastAsia" w:ascii="宋体" w:hAnsi="宋体" w:eastAsia="宋体" w:cs="宋体"/>
          <w:color w:val="auto"/>
          <w:sz w:val="9"/>
          <w:highlight w:val="none"/>
        </w:rPr>
      </w:pPr>
    </w:p>
    <w:p>
      <w:pPr>
        <w:spacing w:before="66"/>
        <w:ind w:left="551" w:right="820"/>
        <w:jc w:val="center"/>
        <w:rPr>
          <w:rFonts w:hint="eastAsia" w:ascii="宋体" w:hAnsi="宋体" w:eastAsia="宋体" w:cs="宋体"/>
          <w:b/>
          <w:color w:val="auto"/>
          <w:sz w:val="30"/>
          <w:szCs w:val="30"/>
          <w:highlight w:val="none"/>
        </w:rPr>
        <w:sectPr>
          <w:footerReference r:id="rId5" w:type="default"/>
          <w:pgSz w:w="11910" w:h="16840"/>
          <w:pgMar w:top="1440" w:right="1080" w:bottom="1440" w:left="1080" w:header="0" w:footer="1073" w:gutter="0"/>
          <w:pgNumType w:fmt="numberInDash"/>
          <w:cols w:space="720" w:num="1"/>
        </w:sectPr>
      </w:pPr>
    </w:p>
    <w:p>
      <w:pPr>
        <w:spacing w:before="66"/>
        <w:ind w:left="551" w:right="82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二、授权委托书或法定代表人身份证明</w:t>
      </w:r>
    </w:p>
    <w:p>
      <w:pPr>
        <w:pStyle w:val="13"/>
        <w:rPr>
          <w:rFonts w:hint="eastAsia" w:ascii="宋体" w:hAnsi="宋体" w:eastAsia="宋体" w:cs="宋体"/>
          <w:b/>
          <w:color w:val="auto"/>
          <w:highlight w:val="none"/>
        </w:rPr>
      </w:pPr>
    </w:p>
    <w:p>
      <w:pPr>
        <w:pStyle w:val="13"/>
        <w:spacing w:before="1"/>
        <w:rPr>
          <w:rFonts w:hint="eastAsia" w:ascii="宋体" w:hAnsi="宋体" w:eastAsia="宋体" w:cs="宋体"/>
          <w:b/>
          <w:color w:val="auto"/>
          <w:sz w:val="34"/>
          <w:highlight w:val="none"/>
        </w:rPr>
      </w:pPr>
    </w:p>
    <w:p>
      <w:pPr>
        <w:ind w:left="551" w:right="836"/>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（一）授权委托书</w:t>
      </w:r>
    </w:p>
    <w:p>
      <w:pPr>
        <w:pStyle w:val="13"/>
        <w:rPr>
          <w:rFonts w:hint="eastAsia" w:ascii="宋体" w:hAnsi="宋体" w:eastAsia="宋体" w:cs="宋体"/>
          <w:b/>
          <w:color w:val="auto"/>
          <w:sz w:val="30"/>
          <w:highlight w:val="none"/>
        </w:rPr>
      </w:pPr>
    </w:p>
    <w:p>
      <w:pPr>
        <w:pStyle w:val="13"/>
        <w:spacing w:before="7"/>
        <w:rPr>
          <w:rFonts w:hint="eastAsia" w:ascii="宋体" w:hAnsi="宋体" w:eastAsia="宋体" w:cs="宋体"/>
          <w:b/>
          <w:color w:val="auto"/>
          <w:sz w:val="28"/>
          <w:highlight w:val="none"/>
        </w:rPr>
      </w:pPr>
    </w:p>
    <w:p>
      <w:pPr>
        <w:pStyle w:val="13"/>
        <w:keepNext w:val="0"/>
        <w:keepLines w:val="0"/>
        <w:pageBreakBefore w:val="0"/>
        <w:widowControl w:val="0"/>
        <w:tabs>
          <w:tab w:val="left" w:pos="2371"/>
          <w:tab w:val="left" w:pos="4603"/>
        </w:tabs>
        <w:kinsoku/>
        <w:wordWrap/>
        <w:overflowPunct/>
        <w:topLinePunct w:val="0"/>
        <w:autoSpaceDE w:val="0"/>
        <w:autoSpaceDN w:val="0"/>
        <w:bidi w:val="0"/>
        <w:adjustRightInd/>
        <w:snapToGrid/>
        <w:spacing w:line="360" w:lineRule="auto"/>
        <w:ind w:left="0" w:right="0" w:firstLine="592" w:firstLineChars="200"/>
        <w:textAlignment w:val="auto"/>
        <w:rPr>
          <w:rFonts w:hint="eastAsia" w:ascii="宋体" w:hAnsi="宋体" w:eastAsia="宋体" w:cs="宋体"/>
          <w:color w:val="auto"/>
          <w:highlight w:val="none"/>
        </w:rPr>
      </w:pPr>
      <w:r>
        <w:rPr>
          <w:rFonts w:hint="eastAsia" w:ascii="宋体" w:hAnsi="宋体" w:eastAsia="宋体" w:cs="宋体"/>
          <w:color w:val="auto"/>
          <w:spacing w:val="28"/>
          <w:highlight w:val="none"/>
        </w:rPr>
        <w:t>本</w:t>
      </w:r>
      <w:r>
        <w:rPr>
          <w:rFonts w:hint="eastAsia" w:ascii="宋体" w:hAnsi="宋体" w:eastAsia="宋体" w:cs="宋体"/>
          <w:color w:val="auto"/>
          <w:spacing w:val="26"/>
          <w:highlight w:val="none"/>
        </w:rPr>
        <w:t>人</w:t>
      </w:r>
      <w:r>
        <w:rPr>
          <w:rFonts w:hint="eastAsia" w:ascii="宋体" w:hAnsi="宋体" w:eastAsia="宋体" w:cs="宋体"/>
          <w:color w:val="auto"/>
          <w:spacing w:val="26"/>
          <w:highlight w:val="none"/>
          <w:u w:val="single"/>
        </w:rPr>
        <w:t xml:space="preserve"> </w:t>
      </w:r>
      <w:r>
        <w:rPr>
          <w:rFonts w:hint="eastAsia" w:ascii="宋体" w:hAnsi="宋体" w:eastAsia="宋体" w:cs="宋体"/>
          <w:color w:val="auto"/>
          <w:spacing w:val="26"/>
          <w:highlight w:val="none"/>
          <w:u w:val="single"/>
        </w:rPr>
        <w:tab/>
      </w:r>
      <w:r>
        <w:rPr>
          <w:rFonts w:hint="eastAsia" w:ascii="宋体" w:hAnsi="宋体" w:eastAsia="宋体" w:cs="宋体"/>
          <w:color w:val="auto"/>
          <w:highlight w:val="none"/>
          <w:u w:val="single"/>
        </w:rPr>
        <w:t>（</w:t>
      </w:r>
      <w:r>
        <w:rPr>
          <w:rFonts w:hint="eastAsia" w:ascii="宋体" w:hAnsi="宋体" w:eastAsia="宋体" w:cs="宋体"/>
          <w:color w:val="auto"/>
          <w:spacing w:val="-92"/>
          <w:highlight w:val="none"/>
          <w:u w:val="single"/>
        </w:rPr>
        <w:t xml:space="preserve"> </w:t>
      </w:r>
      <w:r>
        <w:rPr>
          <w:rFonts w:hint="eastAsia" w:ascii="宋体" w:hAnsi="宋体" w:eastAsia="宋体" w:cs="宋体"/>
          <w:color w:val="auto"/>
          <w:spacing w:val="28"/>
          <w:highlight w:val="none"/>
          <w:u w:val="single"/>
        </w:rPr>
        <w:t>姓名</w:t>
      </w:r>
      <w:r>
        <w:rPr>
          <w:rFonts w:hint="eastAsia" w:ascii="宋体" w:hAnsi="宋体" w:eastAsia="宋体" w:cs="宋体"/>
          <w:color w:val="auto"/>
          <w:highlight w:val="none"/>
          <w:u w:val="single"/>
        </w:rPr>
        <w:t>）</w:t>
      </w:r>
      <w:r>
        <w:rPr>
          <w:rFonts w:hint="eastAsia" w:ascii="宋体" w:hAnsi="宋体" w:eastAsia="宋体" w:cs="宋体"/>
          <w:color w:val="auto"/>
          <w:spacing w:val="-94"/>
          <w:highlight w:val="none"/>
        </w:rPr>
        <w:t xml:space="preserve"> </w:t>
      </w:r>
      <w:r>
        <w:rPr>
          <w:rFonts w:hint="eastAsia" w:ascii="宋体" w:hAnsi="宋体" w:eastAsia="宋体" w:cs="宋体"/>
          <w:color w:val="auto"/>
          <w:spacing w:val="28"/>
          <w:highlight w:val="none"/>
        </w:rPr>
        <w:t>系</w:t>
      </w:r>
      <w:r>
        <w:rPr>
          <w:rFonts w:hint="eastAsia" w:ascii="宋体" w:hAnsi="宋体" w:eastAsia="宋体" w:cs="宋体"/>
          <w:color w:val="auto"/>
          <w:spacing w:val="28"/>
          <w:highlight w:val="none"/>
          <w:u w:val="single"/>
        </w:rPr>
        <w:t xml:space="preserve"> </w:t>
      </w:r>
      <w:r>
        <w:rPr>
          <w:rFonts w:hint="eastAsia" w:ascii="宋体" w:hAnsi="宋体" w:eastAsia="宋体" w:cs="宋体"/>
          <w:color w:val="auto"/>
          <w:spacing w:val="28"/>
          <w:highlight w:val="none"/>
          <w:u w:val="single"/>
        </w:rPr>
        <w:tab/>
      </w:r>
      <w:r>
        <w:rPr>
          <w:rFonts w:hint="eastAsia" w:ascii="宋体" w:hAnsi="宋体" w:eastAsia="宋体" w:cs="宋体"/>
          <w:color w:val="auto"/>
          <w:highlight w:val="none"/>
          <w:u w:val="single"/>
        </w:rPr>
        <w:t>（</w:t>
      </w:r>
      <w:r>
        <w:rPr>
          <w:rFonts w:hint="eastAsia" w:ascii="宋体" w:hAnsi="宋体" w:eastAsia="宋体" w:cs="宋体"/>
          <w:color w:val="auto"/>
          <w:spacing w:val="-92"/>
          <w:highlight w:val="none"/>
          <w:u w:val="single"/>
        </w:rPr>
        <w:t xml:space="preserve"> </w:t>
      </w:r>
      <w:r>
        <w:rPr>
          <w:rFonts w:hint="eastAsia" w:ascii="宋体" w:hAnsi="宋体" w:eastAsia="宋体" w:cs="宋体"/>
          <w:color w:val="auto"/>
          <w:spacing w:val="28"/>
          <w:highlight w:val="none"/>
          <w:u w:val="single"/>
        </w:rPr>
        <w:t>投标</w:t>
      </w:r>
      <w:r>
        <w:rPr>
          <w:rFonts w:hint="eastAsia" w:ascii="宋体" w:hAnsi="宋体" w:eastAsia="宋体" w:cs="宋体"/>
          <w:color w:val="auto"/>
          <w:spacing w:val="26"/>
          <w:highlight w:val="none"/>
          <w:u w:val="single"/>
        </w:rPr>
        <w:t>人</w:t>
      </w:r>
      <w:r>
        <w:rPr>
          <w:rFonts w:hint="eastAsia" w:ascii="宋体" w:hAnsi="宋体" w:eastAsia="宋体" w:cs="宋体"/>
          <w:color w:val="auto"/>
          <w:spacing w:val="28"/>
          <w:highlight w:val="none"/>
          <w:u w:val="single"/>
        </w:rPr>
        <w:t>名称</w:t>
      </w:r>
      <w:r>
        <w:rPr>
          <w:rFonts w:hint="eastAsia" w:ascii="宋体" w:hAnsi="宋体" w:eastAsia="宋体" w:cs="宋体"/>
          <w:color w:val="auto"/>
          <w:highlight w:val="none"/>
          <w:u w:val="single"/>
        </w:rPr>
        <w:t>）</w:t>
      </w:r>
      <w:r>
        <w:rPr>
          <w:rFonts w:hint="eastAsia" w:ascii="宋体" w:hAnsi="宋体" w:eastAsia="宋体" w:cs="宋体"/>
          <w:color w:val="auto"/>
          <w:spacing w:val="-92"/>
          <w:highlight w:val="none"/>
        </w:rPr>
        <w:t xml:space="preserve"> </w:t>
      </w:r>
      <w:r>
        <w:rPr>
          <w:rFonts w:hint="eastAsia" w:ascii="宋体" w:hAnsi="宋体" w:eastAsia="宋体" w:cs="宋体"/>
          <w:color w:val="auto"/>
          <w:spacing w:val="28"/>
          <w:highlight w:val="none"/>
        </w:rPr>
        <w:t>的法定</w:t>
      </w:r>
      <w:r>
        <w:rPr>
          <w:rFonts w:hint="eastAsia" w:ascii="宋体" w:hAnsi="宋体" w:eastAsia="宋体" w:cs="宋体"/>
          <w:color w:val="auto"/>
          <w:spacing w:val="26"/>
          <w:highlight w:val="none"/>
        </w:rPr>
        <w:t>代</w:t>
      </w:r>
      <w:r>
        <w:rPr>
          <w:rFonts w:hint="eastAsia" w:ascii="宋体" w:hAnsi="宋体" w:eastAsia="宋体" w:cs="宋体"/>
          <w:color w:val="auto"/>
          <w:spacing w:val="28"/>
          <w:highlight w:val="none"/>
        </w:rPr>
        <w:t>表人</w:t>
      </w:r>
      <w:r>
        <w:rPr>
          <w:rFonts w:hint="eastAsia" w:ascii="宋体" w:hAnsi="宋体" w:eastAsia="宋体" w:cs="宋体"/>
          <w:color w:val="auto"/>
          <w:highlight w:val="none"/>
        </w:rPr>
        <w:t>，</w:t>
      </w:r>
      <w:r>
        <w:rPr>
          <w:rFonts w:hint="eastAsia" w:ascii="宋体" w:hAnsi="宋体" w:eastAsia="宋体" w:cs="宋体"/>
          <w:color w:val="auto"/>
          <w:spacing w:val="-92"/>
          <w:highlight w:val="none"/>
        </w:rPr>
        <w:t xml:space="preserve"> </w:t>
      </w:r>
      <w:r>
        <w:rPr>
          <w:rFonts w:hint="eastAsia" w:ascii="宋体" w:hAnsi="宋体" w:eastAsia="宋体" w:cs="宋体"/>
          <w:color w:val="auto"/>
          <w:spacing w:val="28"/>
          <w:highlight w:val="none"/>
        </w:rPr>
        <w:t>现委</w:t>
      </w:r>
      <w:r>
        <w:rPr>
          <w:rFonts w:hint="eastAsia" w:ascii="宋体" w:hAnsi="宋体" w:eastAsia="宋体" w:cs="宋体"/>
          <w:color w:val="auto"/>
          <w:highlight w:val="none"/>
        </w:rPr>
        <w:t>托</w:t>
      </w:r>
      <w:r>
        <w:rPr>
          <w:rFonts w:hint="eastAsia" w:ascii="宋体" w:hAnsi="宋体" w:eastAsia="宋体" w:cs="宋体"/>
          <w:color w:val="auto"/>
          <w:spacing w:val="4"/>
          <w:highlight w:val="none"/>
        </w:rPr>
        <w:t>（</w:t>
      </w:r>
      <w:r>
        <w:rPr>
          <w:rFonts w:hint="eastAsia" w:ascii="宋体" w:hAnsi="宋体" w:eastAsia="宋体" w:cs="宋体"/>
          <w:color w:val="auto"/>
          <w:spacing w:val="4"/>
          <w:highlight w:val="none"/>
          <w:u w:val="single"/>
        </w:rPr>
        <w:t>姓名</w:t>
      </w:r>
      <w:r>
        <w:rPr>
          <w:rFonts w:hint="eastAsia" w:ascii="宋体" w:hAnsi="宋体" w:eastAsia="宋体" w:cs="宋体"/>
          <w:color w:val="auto"/>
          <w:highlight w:val="none"/>
          <w:u w:val="single"/>
        </w:rPr>
        <w:t>）</w:t>
      </w:r>
      <w:r>
        <w:rPr>
          <w:rFonts w:hint="eastAsia" w:ascii="宋体" w:hAnsi="宋体" w:eastAsia="宋体" w:cs="宋体"/>
          <w:color w:val="auto"/>
          <w:spacing w:val="4"/>
          <w:highlight w:val="none"/>
        </w:rPr>
        <w:t>为我方</w:t>
      </w:r>
      <w:r>
        <w:rPr>
          <w:rFonts w:hint="eastAsia" w:ascii="宋体" w:hAnsi="宋体" w:eastAsia="宋体" w:cs="宋体"/>
          <w:color w:val="auto"/>
          <w:highlight w:val="none"/>
        </w:rPr>
        <w:t>代</w:t>
      </w:r>
      <w:r>
        <w:rPr>
          <w:rFonts w:hint="eastAsia" w:ascii="宋体" w:hAnsi="宋体" w:eastAsia="宋体" w:cs="宋体"/>
          <w:color w:val="auto"/>
          <w:spacing w:val="4"/>
          <w:highlight w:val="none"/>
        </w:rPr>
        <w:t>理人。代理</w:t>
      </w:r>
      <w:r>
        <w:rPr>
          <w:rFonts w:hint="eastAsia" w:ascii="宋体" w:hAnsi="宋体" w:eastAsia="宋体" w:cs="宋体"/>
          <w:color w:val="auto"/>
          <w:highlight w:val="none"/>
        </w:rPr>
        <w:t>人</w:t>
      </w:r>
      <w:r>
        <w:rPr>
          <w:rFonts w:hint="eastAsia" w:ascii="宋体" w:hAnsi="宋体" w:eastAsia="宋体" w:cs="宋体"/>
          <w:color w:val="auto"/>
          <w:spacing w:val="4"/>
          <w:highlight w:val="none"/>
        </w:rPr>
        <w:t>根据授权，以</w:t>
      </w:r>
      <w:r>
        <w:rPr>
          <w:rFonts w:hint="eastAsia" w:ascii="宋体" w:hAnsi="宋体" w:eastAsia="宋体" w:cs="宋体"/>
          <w:color w:val="auto"/>
          <w:highlight w:val="none"/>
        </w:rPr>
        <w:t>我</w:t>
      </w:r>
      <w:r>
        <w:rPr>
          <w:rFonts w:hint="eastAsia" w:ascii="宋体" w:hAnsi="宋体" w:eastAsia="宋体" w:cs="宋体"/>
          <w:color w:val="auto"/>
          <w:spacing w:val="4"/>
          <w:highlight w:val="none"/>
        </w:rPr>
        <w:t>方名义签署</w:t>
      </w:r>
      <w:r>
        <w:rPr>
          <w:rFonts w:hint="eastAsia" w:ascii="宋体" w:hAnsi="宋体" w:eastAsia="宋体" w:cs="宋体"/>
          <w:color w:val="auto"/>
          <w:highlight w:val="none"/>
        </w:rPr>
        <w:t>、</w:t>
      </w:r>
      <w:r>
        <w:rPr>
          <w:rFonts w:hint="eastAsia" w:ascii="宋体" w:hAnsi="宋体" w:eastAsia="宋体" w:cs="宋体"/>
          <w:color w:val="auto"/>
          <w:spacing w:val="4"/>
          <w:highlight w:val="none"/>
        </w:rPr>
        <w:t>澄清确认、递</w:t>
      </w:r>
      <w:r>
        <w:rPr>
          <w:rFonts w:hint="eastAsia" w:ascii="宋体" w:hAnsi="宋体" w:eastAsia="宋体" w:cs="宋体"/>
          <w:color w:val="auto"/>
          <w:highlight w:val="none"/>
        </w:rPr>
        <w:t>交</w:t>
      </w:r>
      <w:r>
        <w:rPr>
          <w:rFonts w:hint="eastAsia" w:ascii="宋体" w:hAnsi="宋体" w:eastAsia="宋体" w:cs="宋体"/>
          <w:color w:val="auto"/>
          <w:spacing w:val="4"/>
          <w:highlight w:val="none"/>
        </w:rPr>
        <w:t>、</w:t>
      </w:r>
      <w:r>
        <w:rPr>
          <w:rFonts w:hint="eastAsia" w:ascii="宋体" w:hAnsi="宋体" w:eastAsia="宋体" w:cs="宋体"/>
          <w:color w:val="auto"/>
          <w:highlight w:val="none"/>
        </w:rPr>
        <w:t>撤回、修改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（项目名称）   </w:t>
      </w:r>
      <w:r>
        <w:rPr>
          <w:rFonts w:hint="eastAsia" w:ascii="宋体" w:hAnsi="宋体" w:eastAsia="宋体" w:cs="宋体"/>
          <w:color w:val="auto"/>
          <w:spacing w:val="15"/>
          <w:highlight w:val="none"/>
          <w:u w:val="single"/>
        </w:rPr>
        <w:t xml:space="preserve"> </w:t>
      </w:r>
      <w:r>
        <w:rPr>
          <w:rFonts w:hint="eastAsia" w:ascii="宋体" w:hAnsi="宋体" w:eastAsia="宋体" w:cs="宋体"/>
          <w:color w:val="auto"/>
          <w:spacing w:val="-14"/>
          <w:highlight w:val="none"/>
          <w:lang w:val="en-US"/>
        </w:rPr>
        <w:t>项目</w:t>
      </w:r>
      <w:r>
        <w:rPr>
          <w:rFonts w:hint="eastAsia" w:ascii="宋体" w:hAnsi="宋体" w:eastAsia="宋体" w:cs="宋体"/>
          <w:color w:val="auto"/>
          <w:highlight w:val="none"/>
        </w:rPr>
        <w:t>投标文件、签订合同和处理有关事宜，其法律后果由我方承担。</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委托期限：自本委托书签署之日起至投标有效期期满。代理人无转委托权。</w:t>
      </w:r>
    </w:p>
    <w:p>
      <w:pPr>
        <w:pStyle w:val="13"/>
        <w:rPr>
          <w:rFonts w:hint="eastAsia" w:ascii="宋体" w:hAnsi="宋体" w:eastAsia="宋体" w:cs="宋体"/>
          <w:color w:val="auto"/>
          <w:highlight w:val="none"/>
        </w:rPr>
      </w:pPr>
    </w:p>
    <w:p>
      <w:pPr>
        <w:spacing w:before="163"/>
        <w:ind w:left="464"/>
        <w:rPr>
          <w:rFonts w:hint="eastAsia" w:ascii="宋体" w:hAnsi="宋体" w:eastAsia="宋体" w:cs="宋体"/>
          <w:color w:val="auto"/>
          <w:sz w:val="21"/>
          <w:highlight w:val="none"/>
        </w:rPr>
      </w:pPr>
      <w:r>
        <w:rPr>
          <w:rFonts w:hint="eastAsia" w:ascii="宋体" w:hAnsi="宋体" w:eastAsia="宋体" w:cs="宋体"/>
          <w:color w:val="auto"/>
          <w:sz w:val="21"/>
          <w:highlight w:val="none"/>
        </w:rPr>
        <w:t>附：法定代表人身份证复印件及委托代理人身份证复印件。</w:t>
      </w:r>
    </w:p>
    <w:p>
      <w:pPr>
        <w:pStyle w:val="13"/>
        <w:rPr>
          <w:rFonts w:hint="eastAsia" w:ascii="宋体" w:hAnsi="宋体" w:eastAsia="宋体" w:cs="宋体"/>
          <w:color w:val="auto"/>
          <w:sz w:val="20"/>
          <w:highlight w:val="none"/>
        </w:rPr>
      </w:pPr>
    </w:p>
    <w:p>
      <w:pPr>
        <w:pStyle w:val="13"/>
        <w:spacing w:before="9"/>
        <w:rPr>
          <w:rFonts w:hint="eastAsia" w:ascii="宋体" w:hAnsi="宋体" w:eastAsia="宋体" w:cs="宋体"/>
          <w:color w:val="auto"/>
          <w:sz w:val="23"/>
          <w:highlight w:val="none"/>
        </w:rPr>
      </w:pPr>
    </w:p>
    <w:p>
      <w:pPr>
        <w:pStyle w:val="13"/>
        <w:tabs>
          <w:tab w:val="left" w:pos="7354"/>
          <w:tab w:val="left" w:pos="7954"/>
          <w:tab w:val="left" w:pos="8613"/>
          <w:tab w:val="left" w:pos="9680"/>
        </w:tabs>
        <w:spacing w:line="624" w:lineRule="auto"/>
        <w:ind w:left="3754" w:right="70"/>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 xml:space="preserve">（盖单位章） </w:t>
      </w:r>
    </w:p>
    <w:p>
      <w:pPr>
        <w:pStyle w:val="13"/>
        <w:tabs>
          <w:tab w:val="left" w:pos="7354"/>
          <w:tab w:val="left" w:pos="7954"/>
          <w:tab w:val="left" w:pos="8613"/>
          <w:tab w:val="left" w:pos="9680"/>
        </w:tabs>
        <w:spacing w:line="624" w:lineRule="auto"/>
        <w:ind w:left="3754" w:right="70"/>
        <w:rPr>
          <w:rFonts w:hint="eastAsia" w:ascii="宋体" w:hAnsi="宋体" w:eastAsia="宋体" w:cs="宋体"/>
          <w:color w:val="auto"/>
          <w:spacing w:val="-17"/>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（签字</w:t>
      </w:r>
      <w:r>
        <w:rPr>
          <w:rFonts w:hint="eastAsia" w:ascii="宋体" w:hAnsi="宋体" w:eastAsia="宋体" w:cs="宋体"/>
          <w:color w:val="auto"/>
          <w:spacing w:val="-17"/>
          <w:highlight w:val="none"/>
        </w:rPr>
        <w:t xml:space="preserve">） </w:t>
      </w:r>
    </w:p>
    <w:p>
      <w:pPr>
        <w:pStyle w:val="13"/>
        <w:tabs>
          <w:tab w:val="left" w:pos="7354"/>
          <w:tab w:val="left" w:pos="7954"/>
          <w:tab w:val="left" w:pos="8613"/>
          <w:tab w:val="left" w:pos="9680"/>
        </w:tabs>
        <w:spacing w:line="624" w:lineRule="auto"/>
        <w:ind w:left="3754" w:right="70"/>
        <w:rPr>
          <w:rFonts w:hint="eastAsia" w:ascii="宋体" w:hAnsi="宋体" w:eastAsia="宋体" w:cs="宋体"/>
          <w:color w:val="auto"/>
          <w:highlight w:val="none"/>
        </w:rPr>
      </w:pPr>
      <w:r>
        <w:rPr>
          <w:rFonts w:hint="eastAsia" w:ascii="宋体" w:hAnsi="宋体" w:eastAsia="宋体" w:cs="宋体"/>
          <w:color w:val="auto"/>
          <w:spacing w:val="-1"/>
          <w:highlight w:val="none"/>
        </w:rPr>
        <w:t>身</w:t>
      </w:r>
      <w:r>
        <w:rPr>
          <w:rFonts w:hint="eastAsia" w:ascii="宋体" w:hAnsi="宋体" w:eastAsia="宋体" w:cs="宋体"/>
          <w:color w:val="auto"/>
          <w:highlight w:val="none"/>
        </w:rPr>
        <w:t>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pPr>
        <w:pStyle w:val="13"/>
        <w:tabs>
          <w:tab w:val="left" w:pos="8074"/>
          <w:tab w:val="left" w:pos="8733"/>
        </w:tabs>
        <w:spacing w:before="2" w:line="624" w:lineRule="auto"/>
        <w:ind w:left="3754" w:right="510"/>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（签字</w:t>
      </w:r>
      <w:r>
        <w:rPr>
          <w:rFonts w:hint="eastAsia" w:ascii="宋体" w:hAnsi="宋体" w:eastAsia="宋体" w:cs="宋体"/>
          <w:color w:val="auto"/>
          <w:spacing w:val="-17"/>
          <w:highlight w:val="none"/>
        </w:rPr>
        <w:t xml:space="preserve">） </w:t>
      </w:r>
      <w:r>
        <w:rPr>
          <w:rFonts w:hint="eastAsia" w:ascii="宋体" w:hAnsi="宋体" w:eastAsia="宋体" w:cs="宋体"/>
          <w:color w:val="auto"/>
          <w:spacing w:val="-1"/>
          <w:highlight w:val="none"/>
        </w:rPr>
        <w:t>身</w:t>
      </w:r>
      <w:r>
        <w:rPr>
          <w:rFonts w:hint="eastAsia" w:ascii="宋体" w:hAnsi="宋体" w:eastAsia="宋体" w:cs="宋体"/>
          <w:color w:val="auto"/>
          <w:highlight w:val="none"/>
        </w:rPr>
        <w:t>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pPr>
        <w:pStyle w:val="13"/>
        <w:tabs>
          <w:tab w:val="left" w:pos="6180"/>
          <w:tab w:val="left" w:pos="7500"/>
          <w:tab w:val="left" w:pos="8639"/>
        </w:tabs>
        <w:spacing w:line="307" w:lineRule="exact"/>
        <w:ind w:left="534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pStyle w:val="13"/>
        <w:spacing w:before="6"/>
        <w:rPr>
          <w:rFonts w:hint="eastAsia" w:ascii="宋体" w:hAnsi="宋体" w:eastAsia="宋体" w:cs="宋体"/>
          <w:color w:val="auto"/>
          <w:sz w:val="34"/>
          <w:highlight w:val="none"/>
        </w:rPr>
      </w:pPr>
    </w:p>
    <w:p>
      <w:pPr>
        <w:spacing w:before="1" w:line="364" w:lineRule="auto"/>
        <w:ind w:left="464" w:right="814"/>
        <w:rPr>
          <w:rFonts w:hint="eastAsia" w:ascii="宋体" w:hAnsi="宋体" w:eastAsia="宋体" w:cs="宋体"/>
          <w:color w:val="auto"/>
          <w:sz w:val="21"/>
          <w:highlight w:val="none"/>
        </w:rPr>
      </w:pPr>
      <w:r>
        <w:rPr>
          <w:rFonts w:hint="eastAsia" w:ascii="宋体" w:hAnsi="宋体" w:eastAsia="宋体" w:cs="宋体"/>
          <w:color w:val="auto"/>
          <w:sz w:val="21"/>
          <w:highlight w:val="none"/>
        </w:rPr>
        <w:t>注：1.法定代表人和委托代理人必须在授权委托书上亲笔签名，不得使用印章、签名章或其他电子制版签名代替；</w:t>
      </w:r>
    </w:p>
    <w:p>
      <w:pPr>
        <w:pStyle w:val="25"/>
        <w:numPr>
          <w:ilvl w:val="0"/>
          <w:numId w:val="3"/>
        </w:numPr>
        <w:tabs>
          <w:tab w:val="left" w:pos="1100"/>
        </w:tabs>
        <w:rPr>
          <w:rFonts w:hint="eastAsia" w:ascii="宋体" w:hAnsi="宋体" w:eastAsia="宋体" w:cs="宋体"/>
          <w:color w:val="auto"/>
          <w:sz w:val="21"/>
          <w:highlight w:val="none"/>
        </w:rPr>
      </w:pPr>
      <w:r>
        <w:rPr>
          <w:rFonts w:hint="eastAsia" w:ascii="宋体" w:hAnsi="宋体" w:eastAsia="宋体" w:cs="宋体"/>
          <w:color w:val="auto"/>
          <w:sz w:val="21"/>
          <w:highlight w:val="none"/>
        </w:rPr>
        <w:t>以联合体形式投标的，本授权委托书应由联合体牵头人的法定代表人按上述规定签署。</w:t>
      </w:r>
    </w:p>
    <w:p>
      <w:pPr>
        <w:pStyle w:val="25"/>
        <w:numPr>
          <w:ilvl w:val="0"/>
          <w:numId w:val="3"/>
        </w:numPr>
        <w:tabs>
          <w:tab w:val="left" w:pos="1100"/>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如果由投标人的法定代表人签署投标文件，则无须提交授权委托书。</w:t>
      </w:r>
    </w:p>
    <w:p>
      <w:pPr>
        <w:rPr>
          <w:rFonts w:hint="eastAsia" w:ascii="宋体" w:hAnsi="宋体" w:eastAsia="宋体" w:cs="宋体"/>
          <w:color w:val="auto"/>
          <w:sz w:val="21"/>
          <w:highlight w:val="none"/>
        </w:rPr>
        <w:sectPr>
          <w:pgSz w:w="11910" w:h="16840"/>
          <w:pgMar w:top="1440" w:right="1080" w:bottom="1440" w:left="1080" w:header="0" w:footer="1073" w:gutter="0"/>
          <w:pgNumType w:fmt="numberInDash"/>
          <w:cols w:space="720" w:num="1"/>
        </w:sectPr>
      </w:pPr>
    </w:p>
    <w:p>
      <w:pPr>
        <w:spacing w:before="29"/>
        <w:ind w:left="551" w:right="834"/>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（二） 法定代表人身份证明</w:t>
      </w:r>
    </w:p>
    <w:p>
      <w:pPr>
        <w:pStyle w:val="13"/>
        <w:rPr>
          <w:rFonts w:hint="eastAsia" w:ascii="宋体" w:hAnsi="宋体" w:eastAsia="宋体" w:cs="宋体"/>
          <w:b/>
          <w:color w:val="auto"/>
          <w:sz w:val="30"/>
          <w:highlight w:val="none"/>
        </w:rPr>
      </w:pPr>
    </w:p>
    <w:p>
      <w:pPr>
        <w:pStyle w:val="13"/>
        <w:spacing w:before="8"/>
        <w:rPr>
          <w:rFonts w:hint="eastAsia" w:ascii="宋体" w:hAnsi="宋体" w:eastAsia="宋体" w:cs="宋体"/>
          <w:b/>
          <w:color w:val="auto"/>
          <w:sz w:val="28"/>
          <w:highlight w:val="none"/>
        </w:rPr>
      </w:pPr>
    </w:p>
    <w:p>
      <w:pPr>
        <w:pStyle w:val="13"/>
        <w:tabs>
          <w:tab w:val="left" w:pos="5323"/>
        </w:tabs>
        <w:ind w:left="464"/>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13"/>
        <w:tabs>
          <w:tab w:val="left" w:pos="2023"/>
          <w:tab w:val="left" w:pos="4243"/>
          <w:tab w:val="left" w:pos="6043"/>
          <w:tab w:val="left" w:pos="7783"/>
          <w:tab w:val="left" w:pos="9199"/>
        </w:tabs>
        <w:spacing w:before="132" w:line="343" w:lineRule="auto"/>
        <w:ind w:left="464" w:right="685"/>
        <w:rPr>
          <w:rFonts w:hint="eastAsia" w:ascii="宋体" w:hAnsi="宋体" w:eastAsia="宋体" w:cs="宋体"/>
          <w:color w:val="auto"/>
          <w:highlight w:val="none"/>
          <w:u w:val="singl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（法定代表人亲笔签字）</w:t>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13"/>
        <w:tabs>
          <w:tab w:val="left" w:pos="2023"/>
          <w:tab w:val="left" w:pos="4243"/>
          <w:tab w:val="left" w:pos="6043"/>
          <w:tab w:val="left" w:pos="7783"/>
          <w:tab w:val="left" w:pos="9199"/>
        </w:tabs>
        <w:spacing w:before="132" w:line="343" w:lineRule="auto"/>
        <w:ind w:left="464" w:right="685"/>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（投标人名称）的法定代表人。</w:t>
      </w:r>
    </w:p>
    <w:p>
      <w:pPr>
        <w:pStyle w:val="13"/>
        <w:spacing w:before="1"/>
        <w:ind w:left="944"/>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Style w:val="13"/>
        <w:rPr>
          <w:rFonts w:hint="eastAsia" w:ascii="宋体" w:hAnsi="宋体" w:eastAsia="宋体" w:cs="宋体"/>
          <w:color w:val="auto"/>
          <w:highlight w:val="none"/>
        </w:rPr>
      </w:pPr>
    </w:p>
    <w:p>
      <w:pPr>
        <w:pStyle w:val="13"/>
        <w:spacing w:before="12"/>
        <w:rPr>
          <w:rFonts w:hint="eastAsia" w:ascii="宋体" w:hAnsi="宋体" w:eastAsia="宋体" w:cs="宋体"/>
          <w:color w:val="auto"/>
          <w:sz w:val="22"/>
          <w:highlight w:val="none"/>
        </w:rPr>
      </w:pPr>
    </w:p>
    <w:p>
      <w:pPr>
        <w:ind w:left="464"/>
        <w:rPr>
          <w:rFonts w:hint="eastAsia" w:ascii="宋体" w:hAnsi="宋体" w:eastAsia="宋体" w:cs="宋体"/>
          <w:color w:val="auto"/>
          <w:sz w:val="21"/>
          <w:highlight w:val="none"/>
        </w:rPr>
      </w:pPr>
      <w:r>
        <w:rPr>
          <w:rFonts w:hint="eastAsia" w:ascii="宋体" w:hAnsi="宋体" w:eastAsia="宋体" w:cs="宋体"/>
          <w:color w:val="auto"/>
          <w:sz w:val="21"/>
          <w:highlight w:val="none"/>
        </w:rPr>
        <w:t>附：法定代表人身份证复印件。</w:t>
      </w: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spacing w:before="1"/>
        <w:rPr>
          <w:rFonts w:hint="eastAsia" w:ascii="宋体" w:hAnsi="宋体" w:eastAsia="宋体" w:cs="宋体"/>
          <w:color w:val="auto"/>
          <w:sz w:val="14"/>
          <w:highlight w:val="none"/>
        </w:rPr>
      </w:pPr>
    </w:p>
    <w:p>
      <w:pPr>
        <w:pStyle w:val="13"/>
        <w:tabs>
          <w:tab w:val="left" w:pos="6583"/>
        </w:tabs>
        <w:spacing w:before="1"/>
        <w:ind w:left="3584"/>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p>
    <w:p>
      <w:pPr>
        <w:pStyle w:val="13"/>
        <w:tabs>
          <w:tab w:val="left" w:pos="5863"/>
          <w:tab w:val="left" w:pos="6823"/>
          <w:tab w:val="left" w:pos="7483"/>
        </w:tabs>
        <w:spacing w:before="131"/>
        <w:ind w:left="4784"/>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pStyle w:val="13"/>
        <w:rPr>
          <w:rFonts w:hint="eastAsia" w:ascii="宋体" w:hAnsi="宋体" w:eastAsia="宋体" w:cs="宋体"/>
          <w:color w:val="auto"/>
          <w:sz w:val="26"/>
          <w:highlight w:val="none"/>
        </w:rPr>
      </w:pPr>
    </w:p>
    <w:p>
      <w:pPr>
        <w:pStyle w:val="13"/>
        <w:rPr>
          <w:rFonts w:hint="eastAsia" w:ascii="宋体" w:hAnsi="宋体" w:eastAsia="宋体" w:cs="宋体"/>
          <w:color w:val="auto"/>
          <w:sz w:val="26"/>
          <w:highlight w:val="none"/>
        </w:rPr>
      </w:pPr>
    </w:p>
    <w:p>
      <w:pPr>
        <w:pStyle w:val="13"/>
        <w:rPr>
          <w:rFonts w:hint="eastAsia" w:ascii="宋体" w:hAnsi="宋体" w:eastAsia="宋体" w:cs="宋体"/>
          <w:color w:val="auto"/>
          <w:sz w:val="26"/>
          <w:highlight w:val="none"/>
        </w:rPr>
      </w:pPr>
    </w:p>
    <w:p>
      <w:pPr>
        <w:pStyle w:val="13"/>
        <w:rPr>
          <w:rFonts w:hint="eastAsia" w:ascii="宋体" w:hAnsi="宋体" w:eastAsia="宋体" w:cs="宋体"/>
          <w:color w:val="auto"/>
          <w:sz w:val="26"/>
          <w:highlight w:val="none"/>
        </w:rPr>
      </w:pPr>
    </w:p>
    <w:p>
      <w:pPr>
        <w:pStyle w:val="13"/>
        <w:spacing w:before="1"/>
        <w:rPr>
          <w:rFonts w:hint="eastAsia" w:ascii="宋体" w:hAnsi="宋体" w:eastAsia="宋体" w:cs="宋体"/>
          <w:color w:val="auto"/>
          <w:sz w:val="35"/>
          <w:highlight w:val="none"/>
        </w:rPr>
      </w:pPr>
    </w:p>
    <w:p>
      <w:pPr>
        <w:ind w:right="321"/>
        <w:jc w:val="center"/>
        <w:rPr>
          <w:rFonts w:hint="eastAsia" w:ascii="宋体" w:hAnsi="宋体" w:eastAsia="宋体" w:cs="宋体"/>
          <w:color w:val="auto"/>
          <w:sz w:val="34"/>
          <w:highlight w:val="none"/>
        </w:rPr>
      </w:pPr>
      <w:r>
        <w:rPr>
          <w:rFonts w:hint="eastAsia" w:ascii="宋体" w:hAnsi="宋体" w:eastAsia="宋体" w:cs="宋体"/>
          <w:color w:val="auto"/>
          <w:sz w:val="21"/>
          <w:highlight w:val="none"/>
        </w:rPr>
        <w:t>注：.法定代表人的签字必须是亲笔签名，不得使用印章、签名章或其他电子制版签名代替</w:t>
      </w:r>
      <w:r>
        <w:rPr>
          <w:rFonts w:hint="eastAsia" w:ascii="宋体" w:hAnsi="宋体" w:eastAsia="宋体" w:cs="宋体"/>
          <w:color w:val="auto"/>
          <w:sz w:val="34"/>
          <w:highlight w:val="none"/>
        </w:rPr>
        <w:t>。</w:t>
      </w:r>
    </w:p>
    <w:p>
      <w:pPr>
        <w:jc w:val="center"/>
        <w:rPr>
          <w:rFonts w:hint="eastAsia" w:ascii="宋体" w:hAnsi="宋体" w:eastAsia="宋体" w:cs="宋体"/>
          <w:color w:val="auto"/>
          <w:sz w:val="34"/>
          <w:highlight w:val="none"/>
        </w:rPr>
        <w:sectPr>
          <w:pgSz w:w="11910" w:h="16840"/>
          <w:pgMar w:top="1440" w:right="1080" w:bottom="1440" w:left="1080" w:header="0" w:footer="1073" w:gutter="0"/>
          <w:pgNumType w:fmt="numberInDash"/>
          <w:cols w:space="720" w:num="1"/>
        </w:sectPr>
      </w:pPr>
    </w:p>
    <w:p>
      <w:pPr>
        <w:pStyle w:val="13"/>
        <w:spacing w:before="7"/>
        <w:rPr>
          <w:rFonts w:hint="eastAsia" w:ascii="宋体" w:hAnsi="宋体" w:eastAsia="宋体" w:cs="宋体"/>
          <w:color w:val="auto"/>
          <w:sz w:val="9"/>
          <w:highlight w:val="none"/>
        </w:rPr>
      </w:pPr>
    </w:p>
    <w:p>
      <w:pPr>
        <w:spacing w:before="29"/>
        <w:ind w:left="551" w:right="834"/>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三、联合体协议书</w:t>
      </w:r>
    </w:p>
    <w:p>
      <w:pPr>
        <w:pStyle w:val="13"/>
        <w:rPr>
          <w:rFonts w:hint="eastAsia" w:ascii="宋体" w:hAnsi="宋体" w:eastAsia="宋体" w:cs="宋体"/>
          <w:b/>
          <w:color w:val="auto"/>
          <w:highlight w:val="none"/>
        </w:rPr>
      </w:pPr>
    </w:p>
    <w:p>
      <w:pPr>
        <w:pStyle w:val="13"/>
        <w:spacing w:before="10"/>
        <w:rPr>
          <w:rFonts w:hint="eastAsia" w:ascii="宋体" w:hAnsi="宋体" w:eastAsia="宋体" w:cs="宋体"/>
          <w:b/>
          <w:color w:val="auto"/>
          <w:sz w:val="29"/>
          <w:highlight w:val="none"/>
        </w:rPr>
      </w:pPr>
    </w:p>
    <w:p>
      <w:pPr>
        <w:pStyle w:val="13"/>
        <w:tabs>
          <w:tab w:val="left" w:pos="2743"/>
          <w:tab w:val="left" w:pos="3235"/>
          <w:tab w:val="left" w:pos="7181"/>
        </w:tabs>
        <w:spacing w:line="312" w:lineRule="auto"/>
        <w:ind w:left="464" w:right="70" w:firstLine="360"/>
        <w:jc w:val="both"/>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4"/>
          <w:highlight w:val="none"/>
          <w:u w:val="single"/>
        </w:rPr>
        <w:t>（所</w:t>
      </w:r>
      <w:r>
        <w:rPr>
          <w:rFonts w:hint="eastAsia" w:ascii="宋体" w:hAnsi="宋体" w:eastAsia="宋体" w:cs="宋体"/>
          <w:color w:val="auto"/>
          <w:spacing w:val="7"/>
          <w:highlight w:val="none"/>
          <w:u w:val="single"/>
        </w:rPr>
        <w:t>有</w:t>
      </w:r>
      <w:r>
        <w:rPr>
          <w:rFonts w:hint="eastAsia" w:ascii="宋体" w:hAnsi="宋体" w:eastAsia="宋体" w:cs="宋体"/>
          <w:color w:val="auto"/>
          <w:spacing w:val="4"/>
          <w:highlight w:val="none"/>
          <w:u w:val="single"/>
        </w:rPr>
        <w:t>成员单</w:t>
      </w:r>
      <w:r>
        <w:rPr>
          <w:rFonts w:hint="eastAsia" w:ascii="宋体" w:hAnsi="宋体" w:eastAsia="宋体" w:cs="宋体"/>
          <w:color w:val="auto"/>
          <w:spacing w:val="7"/>
          <w:highlight w:val="none"/>
          <w:u w:val="single"/>
        </w:rPr>
        <w:t>位</w:t>
      </w:r>
      <w:r>
        <w:rPr>
          <w:rFonts w:hint="eastAsia" w:ascii="宋体" w:hAnsi="宋体" w:eastAsia="宋体" w:cs="宋体"/>
          <w:color w:val="auto"/>
          <w:spacing w:val="4"/>
          <w:highlight w:val="none"/>
          <w:u w:val="single"/>
        </w:rPr>
        <w:t>名称）</w:t>
      </w:r>
      <w:r>
        <w:rPr>
          <w:rFonts w:hint="eastAsia" w:ascii="宋体" w:hAnsi="宋体" w:eastAsia="宋体" w:cs="宋体"/>
          <w:color w:val="auto"/>
          <w:spacing w:val="4"/>
          <w:highlight w:val="none"/>
        </w:rPr>
        <w:t>自愿</w:t>
      </w:r>
      <w:r>
        <w:rPr>
          <w:rFonts w:hint="eastAsia" w:ascii="宋体" w:hAnsi="宋体" w:eastAsia="宋体" w:cs="宋体"/>
          <w:color w:val="auto"/>
          <w:spacing w:val="7"/>
          <w:highlight w:val="none"/>
        </w:rPr>
        <w:t>组</w:t>
      </w:r>
      <w:r>
        <w:rPr>
          <w:rFonts w:hint="eastAsia" w:ascii="宋体" w:hAnsi="宋体" w:eastAsia="宋体" w:cs="宋体"/>
          <w:color w:val="auto"/>
          <w:spacing w:val="4"/>
          <w:highlight w:val="none"/>
        </w:rPr>
        <w:t>成</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u w:val="single"/>
        </w:rPr>
        <w:tab/>
      </w:r>
      <w:r>
        <w:rPr>
          <w:rFonts w:hint="eastAsia" w:ascii="宋体" w:hAnsi="宋体" w:eastAsia="宋体" w:cs="宋体"/>
          <w:color w:val="auto"/>
          <w:spacing w:val="4"/>
          <w:highlight w:val="none"/>
          <w:u w:val="single"/>
        </w:rPr>
        <w:t>（联</w:t>
      </w:r>
      <w:r>
        <w:rPr>
          <w:rFonts w:hint="eastAsia" w:ascii="宋体" w:hAnsi="宋体" w:eastAsia="宋体" w:cs="宋体"/>
          <w:color w:val="auto"/>
          <w:spacing w:val="7"/>
          <w:highlight w:val="none"/>
          <w:u w:val="single"/>
        </w:rPr>
        <w:t>合</w:t>
      </w:r>
      <w:r>
        <w:rPr>
          <w:rFonts w:hint="eastAsia" w:ascii="宋体" w:hAnsi="宋体" w:eastAsia="宋体" w:cs="宋体"/>
          <w:color w:val="auto"/>
          <w:spacing w:val="4"/>
          <w:highlight w:val="none"/>
          <w:u w:val="single"/>
        </w:rPr>
        <w:t>体名称）</w:t>
      </w:r>
      <w:r>
        <w:rPr>
          <w:rFonts w:hint="eastAsia" w:ascii="宋体" w:hAnsi="宋体" w:eastAsia="宋体" w:cs="宋体"/>
          <w:color w:val="auto"/>
          <w:spacing w:val="-12"/>
          <w:highlight w:val="none"/>
        </w:rPr>
        <w:t>联</w:t>
      </w:r>
      <w:r>
        <w:rPr>
          <w:rFonts w:hint="eastAsia" w:ascii="宋体" w:hAnsi="宋体" w:eastAsia="宋体" w:cs="宋体"/>
          <w:color w:val="auto"/>
          <w:highlight w:val="none"/>
        </w:rPr>
        <w:t>合体，共同参加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（项目名称）   </w:t>
      </w:r>
      <w:r>
        <w:rPr>
          <w:rFonts w:hint="eastAsia" w:ascii="宋体" w:hAnsi="宋体" w:eastAsia="宋体" w:cs="宋体"/>
          <w:color w:val="auto"/>
          <w:spacing w:val="17"/>
          <w:highlight w:val="none"/>
          <w:u w:val="single"/>
        </w:rPr>
        <w:t xml:space="preserve"> </w:t>
      </w:r>
      <w:r>
        <w:rPr>
          <w:rFonts w:hint="eastAsia" w:ascii="宋体" w:hAnsi="宋体" w:eastAsia="宋体" w:cs="宋体"/>
          <w:color w:val="auto"/>
          <w:spacing w:val="17"/>
          <w:highlight w:val="none"/>
          <w:u w:val="single"/>
          <w:lang w:val="en-US"/>
        </w:rPr>
        <w:t>项目</w:t>
      </w:r>
      <w:r>
        <w:rPr>
          <w:rFonts w:hint="eastAsia" w:ascii="宋体" w:hAnsi="宋体" w:eastAsia="宋体" w:cs="宋体"/>
          <w:color w:val="auto"/>
          <w:highlight w:val="none"/>
        </w:rPr>
        <w:t>投标</w:t>
      </w:r>
      <w:r>
        <w:rPr>
          <w:rFonts w:hint="eastAsia" w:ascii="宋体" w:hAnsi="宋体" w:eastAsia="宋体" w:cs="宋体"/>
          <w:color w:val="auto"/>
          <w:spacing w:val="-13"/>
          <w:highlight w:val="none"/>
        </w:rPr>
        <w:t>。</w:t>
      </w:r>
      <w:r>
        <w:rPr>
          <w:rFonts w:hint="eastAsia" w:ascii="宋体" w:hAnsi="宋体" w:eastAsia="宋体" w:cs="宋体"/>
          <w:color w:val="auto"/>
          <w:highlight w:val="none"/>
        </w:rPr>
        <w:t>现就联合体投标事宜订立如下协议。</w:t>
      </w:r>
    </w:p>
    <w:p>
      <w:pPr>
        <w:pStyle w:val="25"/>
        <w:numPr>
          <w:ilvl w:val="0"/>
          <w:numId w:val="4"/>
        </w:numPr>
        <w:tabs>
          <w:tab w:val="left" w:pos="1094"/>
          <w:tab w:val="left" w:pos="2292"/>
          <w:tab w:val="left" w:pos="5652"/>
        </w:tabs>
        <w:spacing w:before="1"/>
        <w:ind w:hanging="242"/>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（某成员单位名称）</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（联合体名称）</w:t>
      </w:r>
      <w:r>
        <w:rPr>
          <w:rFonts w:hint="eastAsia" w:ascii="宋体" w:hAnsi="宋体" w:eastAsia="宋体" w:cs="宋体"/>
          <w:color w:val="auto"/>
          <w:sz w:val="24"/>
          <w:highlight w:val="none"/>
        </w:rPr>
        <w:t>牵头人。</w:t>
      </w:r>
    </w:p>
    <w:p>
      <w:pPr>
        <w:pStyle w:val="25"/>
        <w:numPr>
          <w:ilvl w:val="0"/>
          <w:numId w:val="4"/>
        </w:numPr>
        <w:tabs>
          <w:tab w:val="left" w:pos="1098"/>
        </w:tabs>
        <w:spacing w:before="93" w:line="312" w:lineRule="auto"/>
        <w:ind w:left="464" w:right="70" w:firstLine="388"/>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联合体各成员授权牵头人代表联合体参加投标活动，签署文件，提交和接收</w:t>
      </w:r>
      <w:r>
        <w:rPr>
          <w:rFonts w:hint="eastAsia" w:ascii="宋体" w:hAnsi="宋体" w:eastAsia="宋体" w:cs="宋体"/>
          <w:color w:val="auto"/>
          <w:spacing w:val="-1"/>
          <w:sz w:val="24"/>
          <w:highlight w:val="none"/>
        </w:rPr>
        <w:t>相关的资料、信息及指示，进行合同谈判活动，负责合同实施阶段的组织和协调工</w:t>
      </w:r>
      <w:r>
        <w:rPr>
          <w:rFonts w:hint="eastAsia" w:ascii="宋体" w:hAnsi="宋体" w:eastAsia="宋体" w:cs="宋体"/>
          <w:color w:val="auto"/>
          <w:sz w:val="24"/>
          <w:highlight w:val="none"/>
        </w:rPr>
        <w:t>作，以及处理与本招标项目有关的一切事宜。</w:t>
      </w:r>
    </w:p>
    <w:p>
      <w:pPr>
        <w:pStyle w:val="25"/>
        <w:numPr>
          <w:ilvl w:val="0"/>
          <w:numId w:val="4"/>
        </w:numPr>
        <w:tabs>
          <w:tab w:val="left" w:pos="1098"/>
        </w:tabs>
        <w:spacing w:before="1" w:line="312" w:lineRule="auto"/>
        <w:ind w:left="464" w:right="70" w:firstLine="388"/>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联合体牵头人在本项目中签署的一切文件和处理的一切事宜，联合体各成员</w:t>
      </w:r>
      <w:r>
        <w:rPr>
          <w:rFonts w:hint="eastAsia" w:ascii="宋体" w:hAnsi="宋体" w:eastAsia="宋体" w:cs="宋体"/>
          <w:color w:val="auto"/>
          <w:spacing w:val="-1"/>
          <w:sz w:val="24"/>
          <w:highlight w:val="none"/>
        </w:rPr>
        <w:t>均予以承认。联合体各成员将严格按照招标文件、投标文件和合同的要求全面履行</w:t>
      </w:r>
      <w:r>
        <w:rPr>
          <w:rFonts w:hint="eastAsia" w:ascii="宋体" w:hAnsi="宋体" w:eastAsia="宋体" w:cs="宋体"/>
          <w:color w:val="auto"/>
          <w:sz w:val="24"/>
          <w:highlight w:val="none"/>
        </w:rPr>
        <w:t>义务，并向招标人承担连带责任。</w:t>
      </w:r>
    </w:p>
    <w:p>
      <w:pPr>
        <w:pStyle w:val="25"/>
        <w:numPr>
          <w:ilvl w:val="0"/>
          <w:numId w:val="4"/>
        </w:numPr>
        <w:tabs>
          <w:tab w:val="left" w:pos="1189"/>
        </w:tabs>
        <w:spacing w:before="1" w:line="312" w:lineRule="auto"/>
        <w:ind w:left="464" w:right="70" w:firstLine="480"/>
        <w:jc w:val="both"/>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4"/>
          <w:sz w:val="24"/>
          <w:highlight w:val="none"/>
        </w:rPr>
        <w:t>体各成</w:t>
      </w:r>
      <w:r>
        <w:rPr>
          <w:rFonts w:hint="eastAsia" w:ascii="宋体" w:hAnsi="宋体" w:eastAsia="宋体" w:cs="宋体"/>
          <w:color w:val="auto"/>
          <w:sz w:val="24"/>
          <w:highlight w:val="none"/>
        </w:rPr>
        <w:t>员</w:t>
      </w:r>
      <w:r>
        <w:rPr>
          <w:rFonts w:hint="eastAsia" w:ascii="宋体" w:hAnsi="宋体" w:eastAsia="宋体" w:cs="宋体"/>
          <w:color w:val="auto"/>
          <w:spacing w:val="4"/>
          <w:sz w:val="24"/>
          <w:highlight w:val="none"/>
        </w:rPr>
        <w:t>单位内</w:t>
      </w:r>
      <w:r>
        <w:rPr>
          <w:rFonts w:hint="eastAsia" w:ascii="宋体" w:hAnsi="宋体" w:eastAsia="宋体" w:cs="宋体"/>
          <w:color w:val="auto"/>
          <w:sz w:val="24"/>
          <w:highlight w:val="none"/>
        </w:rPr>
        <w:t>部</w:t>
      </w:r>
      <w:r>
        <w:rPr>
          <w:rFonts w:hint="eastAsia" w:ascii="宋体" w:hAnsi="宋体" w:eastAsia="宋体" w:cs="宋体"/>
          <w:color w:val="auto"/>
          <w:spacing w:val="4"/>
          <w:sz w:val="24"/>
          <w:highlight w:val="none"/>
        </w:rPr>
        <w:t>的职责</w:t>
      </w:r>
      <w:r>
        <w:rPr>
          <w:rFonts w:hint="eastAsia" w:ascii="宋体" w:hAnsi="宋体" w:eastAsia="宋体" w:cs="宋体"/>
          <w:color w:val="auto"/>
          <w:spacing w:val="-1"/>
          <w:sz w:val="24"/>
          <w:highlight w:val="none"/>
        </w:rPr>
        <w:t>分工</w:t>
      </w:r>
      <w:r>
        <w:rPr>
          <w:rFonts w:hint="eastAsia" w:ascii="宋体" w:hAnsi="宋体" w:eastAsia="宋体" w:cs="宋体"/>
          <w:color w:val="auto"/>
          <w:spacing w:val="4"/>
          <w:sz w:val="24"/>
          <w:highlight w:val="none"/>
        </w:rPr>
        <w:t>如下</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26"/>
          <w:sz w:val="24"/>
          <w:highlight w:val="none"/>
          <w:u w:val="single"/>
        </w:rPr>
        <w:t xml:space="preserve"> </w:t>
      </w:r>
      <w:r>
        <w:rPr>
          <w:rFonts w:hint="eastAsia" w:ascii="宋体" w:hAnsi="宋体" w:eastAsia="宋体" w:cs="宋体"/>
          <w:color w:val="auto"/>
          <w:spacing w:val="4"/>
          <w:sz w:val="24"/>
          <w:highlight w:val="none"/>
          <w:u w:val="single"/>
        </w:rPr>
        <w:t>（</w:t>
      </w:r>
      <w:r>
        <w:rPr>
          <w:rFonts w:hint="eastAsia" w:ascii="宋体" w:hAnsi="宋体" w:eastAsia="宋体" w:cs="宋体"/>
          <w:color w:val="auto"/>
          <w:sz w:val="24"/>
          <w:highlight w:val="none"/>
          <w:u w:val="single"/>
        </w:rPr>
        <w:t>牵</w:t>
      </w:r>
      <w:r>
        <w:rPr>
          <w:rFonts w:hint="eastAsia" w:ascii="宋体" w:hAnsi="宋体" w:eastAsia="宋体" w:cs="宋体"/>
          <w:color w:val="auto"/>
          <w:spacing w:val="4"/>
          <w:sz w:val="24"/>
          <w:highlight w:val="none"/>
          <w:u w:val="single"/>
        </w:rPr>
        <w:t>头人名</w:t>
      </w:r>
      <w:r>
        <w:rPr>
          <w:rFonts w:hint="eastAsia" w:ascii="宋体" w:hAnsi="宋体" w:eastAsia="宋体" w:cs="宋体"/>
          <w:color w:val="auto"/>
          <w:sz w:val="24"/>
          <w:highlight w:val="none"/>
          <w:u w:val="single"/>
        </w:rPr>
        <w:t>称</w:t>
      </w:r>
      <w:r>
        <w:rPr>
          <w:rFonts w:hint="eastAsia" w:ascii="宋体" w:hAnsi="宋体" w:eastAsia="宋体" w:cs="宋体"/>
          <w:color w:val="auto"/>
          <w:spacing w:val="4"/>
          <w:sz w:val="24"/>
          <w:highlight w:val="none"/>
          <w:u w:val="single"/>
        </w:rPr>
        <w:t>）</w:t>
      </w:r>
      <w:r>
        <w:rPr>
          <w:rFonts w:hint="eastAsia" w:ascii="宋体" w:hAnsi="宋体" w:eastAsia="宋体" w:cs="宋体"/>
          <w:color w:val="auto"/>
          <w:spacing w:val="4"/>
          <w:sz w:val="24"/>
          <w:highlight w:val="none"/>
        </w:rPr>
        <w:t>承担</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rPr>
        <w:tab/>
      </w:r>
      <w:r>
        <w:rPr>
          <w:rFonts w:hint="eastAsia" w:ascii="宋体" w:hAnsi="宋体" w:eastAsia="宋体" w:cs="宋体"/>
          <w:color w:val="auto"/>
          <w:spacing w:val="-15"/>
          <w:sz w:val="24"/>
          <w:highlight w:val="none"/>
        </w:rPr>
        <w:t>专</w:t>
      </w:r>
      <w:r>
        <w:rPr>
          <w:rFonts w:hint="eastAsia" w:ascii="宋体" w:hAnsi="宋体" w:eastAsia="宋体" w:cs="宋体"/>
          <w:color w:val="auto"/>
          <w:spacing w:val="4"/>
          <w:sz w:val="24"/>
          <w:highlight w:val="none"/>
        </w:rPr>
        <w:t>业</w:t>
      </w:r>
      <w:r>
        <w:rPr>
          <w:rFonts w:hint="eastAsia" w:ascii="宋体" w:hAnsi="宋体" w:eastAsia="宋体" w:cs="宋体"/>
          <w:color w:val="auto"/>
          <w:sz w:val="24"/>
          <w:highlight w:val="none"/>
        </w:rPr>
        <w:t>工</w:t>
      </w:r>
      <w:r>
        <w:rPr>
          <w:rFonts w:hint="eastAsia" w:ascii="宋体" w:hAnsi="宋体" w:eastAsia="宋体" w:cs="宋体"/>
          <w:color w:val="auto"/>
          <w:spacing w:val="4"/>
          <w:sz w:val="24"/>
          <w:highlight w:val="none"/>
        </w:rPr>
        <w:t>程</w:t>
      </w:r>
      <w:r>
        <w:rPr>
          <w:rFonts w:hint="eastAsia" w:ascii="宋体" w:hAnsi="宋体" w:eastAsia="宋体" w:cs="宋体"/>
          <w:color w:val="auto"/>
          <w:sz w:val="24"/>
          <w:highlight w:val="none"/>
        </w:rPr>
        <w:t>，</w:t>
      </w:r>
      <w:r>
        <w:rPr>
          <w:rFonts w:hint="eastAsia" w:ascii="宋体" w:hAnsi="宋体" w:eastAsia="宋体" w:cs="宋体"/>
          <w:color w:val="auto"/>
          <w:spacing w:val="4"/>
          <w:sz w:val="24"/>
          <w:highlight w:val="none"/>
        </w:rPr>
        <w:t>占</w:t>
      </w:r>
      <w:r>
        <w:rPr>
          <w:rFonts w:hint="eastAsia" w:ascii="宋体" w:hAnsi="宋体" w:eastAsia="宋体" w:cs="宋体"/>
          <w:color w:val="auto"/>
          <w:sz w:val="24"/>
          <w:highlight w:val="none"/>
        </w:rPr>
        <w:t>总</w:t>
      </w:r>
      <w:r>
        <w:rPr>
          <w:rFonts w:hint="eastAsia" w:ascii="宋体" w:hAnsi="宋体" w:eastAsia="宋体" w:cs="宋体"/>
          <w:color w:val="auto"/>
          <w:spacing w:val="4"/>
          <w:sz w:val="24"/>
          <w:highlight w:val="none"/>
        </w:rPr>
        <w:t>工程</w:t>
      </w:r>
      <w:r>
        <w:rPr>
          <w:rFonts w:hint="eastAsia" w:ascii="宋体" w:hAnsi="宋体" w:eastAsia="宋体" w:cs="宋体"/>
          <w:color w:val="auto"/>
          <w:sz w:val="24"/>
          <w:highlight w:val="none"/>
        </w:rPr>
        <w:t>量的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17"/>
          <w:sz w:val="24"/>
          <w:highlight w:val="none"/>
        </w:rPr>
        <w:t xml:space="preserve"> </w:t>
      </w:r>
      <w:r>
        <w:rPr>
          <w:rFonts w:hint="eastAsia" w:ascii="宋体" w:hAnsi="宋体" w:eastAsia="宋体" w:cs="宋体"/>
          <w:color w:val="auto"/>
          <w:spacing w:val="3"/>
          <w:sz w:val="24"/>
          <w:highlight w:val="none"/>
        </w:rPr>
        <w:t>%；</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17"/>
          <w:sz w:val="24"/>
          <w:highlight w:val="none"/>
          <w:u w:val="single"/>
        </w:rPr>
        <w:t xml:space="preserve"> </w:t>
      </w:r>
      <w:r>
        <w:rPr>
          <w:rFonts w:hint="eastAsia" w:ascii="宋体" w:hAnsi="宋体" w:eastAsia="宋体" w:cs="宋体"/>
          <w:color w:val="auto"/>
          <w:spacing w:val="4"/>
          <w:sz w:val="24"/>
          <w:highlight w:val="none"/>
          <w:u w:val="single"/>
        </w:rPr>
        <w:t>（</w:t>
      </w:r>
      <w:r>
        <w:rPr>
          <w:rFonts w:hint="eastAsia" w:ascii="宋体" w:hAnsi="宋体" w:eastAsia="宋体" w:cs="宋体"/>
          <w:color w:val="auto"/>
          <w:sz w:val="24"/>
          <w:highlight w:val="none"/>
          <w:u w:val="single"/>
        </w:rPr>
        <w:t>成</w:t>
      </w:r>
      <w:r>
        <w:rPr>
          <w:rFonts w:hint="eastAsia" w:ascii="宋体" w:hAnsi="宋体" w:eastAsia="宋体" w:cs="宋体"/>
          <w:color w:val="auto"/>
          <w:spacing w:val="4"/>
          <w:sz w:val="24"/>
          <w:highlight w:val="none"/>
          <w:u w:val="single"/>
        </w:rPr>
        <w:t>员</w:t>
      </w:r>
      <w:r>
        <w:rPr>
          <w:rFonts w:hint="eastAsia" w:ascii="宋体" w:hAnsi="宋体" w:eastAsia="宋体" w:cs="宋体"/>
          <w:color w:val="auto"/>
          <w:sz w:val="24"/>
          <w:highlight w:val="none"/>
          <w:u w:val="single"/>
        </w:rPr>
        <w:t>一</w:t>
      </w:r>
      <w:r>
        <w:rPr>
          <w:rFonts w:hint="eastAsia" w:ascii="宋体" w:hAnsi="宋体" w:eastAsia="宋体" w:cs="宋体"/>
          <w:color w:val="auto"/>
          <w:spacing w:val="4"/>
          <w:sz w:val="24"/>
          <w:highlight w:val="none"/>
          <w:u w:val="single"/>
        </w:rPr>
        <w:t>名</w:t>
      </w:r>
      <w:r>
        <w:rPr>
          <w:rFonts w:hint="eastAsia" w:ascii="宋体" w:hAnsi="宋体" w:eastAsia="宋体" w:cs="宋体"/>
          <w:color w:val="auto"/>
          <w:sz w:val="24"/>
          <w:highlight w:val="none"/>
          <w:u w:val="single"/>
        </w:rPr>
        <w:t>称</w:t>
      </w:r>
      <w:r>
        <w:rPr>
          <w:rFonts w:hint="eastAsia" w:ascii="宋体" w:hAnsi="宋体" w:eastAsia="宋体" w:cs="宋体"/>
          <w:color w:val="auto"/>
          <w:spacing w:val="4"/>
          <w:sz w:val="24"/>
          <w:highlight w:val="none"/>
          <w:u w:val="single"/>
        </w:rPr>
        <w:t>）</w:t>
      </w:r>
      <w:r>
        <w:rPr>
          <w:rFonts w:hint="eastAsia" w:ascii="宋体" w:hAnsi="宋体" w:eastAsia="宋体" w:cs="宋体"/>
          <w:color w:val="auto"/>
          <w:spacing w:val="4"/>
          <w:sz w:val="24"/>
          <w:highlight w:val="none"/>
        </w:rPr>
        <w:t>承</w:t>
      </w:r>
      <w:r>
        <w:rPr>
          <w:rFonts w:hint="eastAsia" w:ascii="宋体" w:hAnsi="宋体" w:eastAsia="宋体" w:cs="宋体"/>
          <w:color w:val="auto"/>
          <w:sz w:val="24"/>
          <w:highlight w:val="none"/>
        </w:rPr>
        <w:t>担</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24"/>
          <w:sz w:val="24"/>
          <w:highlight w:val="none"/>
        </w:rPr>
        <w:t xml:space="preserve"> </w:t>
      </w:r>
      <w:r>
        <w:rPr>
          <w:rFonts w:hint="eastAsia" w:ascii="宋体" w:hAnsi="宋体" w:eastAsia="宋体" w:cs="宋体"/>
          <w:color w:val="auto"/>
          <w:spacing w:val="4"/>
          <w:sz w:val="24"/>
          <w:highlight w:val="none"/>
        </w:rPr>
        <w:t>专</w:t>
      </w:r>
      <w:r>
        <w:rPr>
          <w:rFonts w:hint="eastAsia" w:ascii="宋体" w:hAnsi="宋体" w:eastAsia="宋体" w:cs="宋体"/>
          <w:color w:val="auto"/>
          <w:sz w:val="24"/>
          <w:highlight w:val="none"/>
        </w:rPr>
        <w:t>业</w:t>
      </w:r>
      <w:r>
        <w:rPr>
          <w:rFonts w:hint="eastAsia" w:ascii="宋体" w:hAnsi="宋体" w:eastAsia="宋体" w:cs="宋体"/>
          <w:color w:val="auto"/>
          <w:spacing w:val="4"/>
          <w:sz w:val="24"/>
          <w:highlight w:val="none"/>
        </w:rPr>
        <w:t>工</w:t>
      </w:r>
      <w:r>
        <w:rPr>
          <w:rFonts w:hint="eastAsia" w:ascii="宋体" w:hAnsi="宋体" w:eastAsia="宋体" w:cs="宋体"/>
          <w:color w:val="auto"/>
          <w:sz w:val="24"/>
          <w:highlight w:val="none"/>
        </w:rPr>
        <w:t>程</w:t>
      </w:r>
      <w:r>
        <w:rPr>
          <w:rFonts w:hint="eastAsia" w:ascii="宋体" w:hAnsi="宋体" w:eastAsia="宋体" w:cs="宋体"/>
          <w:color w:val="auto"/>
          <w:spacing w:val="4"/>
          <w:sz w:val="24"/>
          <w:highlight w:val="none"/>
        </w:rPr>
        <w:t>，</w:t>
      </w:r>
      <w:r>
        <w:rPr>
          <w:rFonts w:hint="eastAsia" w:ascii="宋体" w:hAnsi="宋体" w:eastAsia="宋体" w:cs="宋体"/>
          <w:color w:val="auto"/>
          <w:sz w:val="24"/>
          <w:highlight w:val="none"/>
        </w:rPr>
        <w:t>占</w:t>
      </w:r>
      <w:r>
        <w:rPr>
          <w:rFonts w:hint="eastAsia" w:ascii="宋体" w:hAnsi="宋体" w:eastAsia="宋体" w:cs="宋体"/>
          <w:color w:val="auto"/>
          <w:spacing w:val="4"/>
          <w:sz w:val="24"/>
          <w:highlight w:val="none"/>
        </w:rPr>
        <w:t>总工</w:t>
      </w:r>
      <w:r>
        <w:rPr>
          <w:rFonts w:hint="eastAsia" w:ascii="宋体" w:hAnsi="宋体" w:eastAsia="宋体" w:cs="宋体"/>
          <w:color w:val="auto"/>
          <w:sz w:val="24"/>
          <w:highlight w:val="none"/>
        </w:rPr>
        <w:t>程量的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 。</w:t>
      </w:r>
    </w:p>
    <w:p>
      <w:pPr>
        <w:pStyle w:val="25"/>
        <w:numPr>
          <w:ilvl w:val="0"/>
          <w:numId w:val="4"/>
        </w:numPr>
        <w:tabs>
          <w:tab w:val="left" w:pos="1185"/>
        </w:tabs>
        <w:spacing w:before="1" w:line="312" w:lineRule="auto"/>
        <w:ind w:left="464" w:right="70" w:firstLine="480"/>
        <w:jc w:val="both"/>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投标工作和联合体在中标后工程实施过程中的有关费用按各自承担的工作量</w:t>
      </w:r>
      <w:r>
        <w:rPr>
          <w:rFonts w:hint="eastAsia" w:ascii="宋体" w:hAnsi="宋体" w:eastAsia="宋体" w:cs="宋体"/>
          <w:color w:val="auto"/>
          <w:sz w:val="24"/>
          <w:highlight w:val="none"/>
        </w:rPr>
        <w:t>分摊。</w:t>
      </w:r>
    </w:p>
    <w:p>
      <w:pPr>
        <w:pStyle w:val="25"/>
        <w:numPr>
          <w:ilvl w:val="0"/>
          <w:numId w:val="4"/>
        </w:numPr>
        <w:tabs>
          <w:tab w:val="left" w:pos="1185"/>
        </w:tabs>
        <w:spacing w:line="312" w:lineRule="auto"/>
        <w:ind w:left="464" w:right="70" w:firstLine="480"/>
        <w:jc w:val="both"/>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本协议书自所有成员单位法定代表人签字或盖单位章之日起生效，合同履行</w:t>
      </w:r>
      <w:r>
        <w:rPr>
          <w:rFonts w:hint="eastAsia" w:ascii="宋体" w:hAnsi="宋体" w:eastAsia="宋体" w:cs="宋体"/>
          <w:color w:val="auto"/>
          <w:sz w:val="24"/>
          <w:highlight w:val="none"/>
        </w:rPr>
        <w:t>完毕后自动失效。</w:t>
      </w:r>
    </w:p>
    <w:p>
      <w:pPr>
        <w:pStyle w:val="25"/>
        <w:numPr>
          <w:ilvl w:val="0"/>
          <w:numId w:val="4"/>
        </w:numPr>
        <w:tabs>
          <w:tab w:val="left" w:pos="1185"/>
          <w:tab w:val="left" w:pos="3103"/>
        </w:tabs>
        <w:spacing w:line="307" w:lineRule="exact"/>
        <w:ind w:left="1185"/>
        <w:jc w:val="both"/>
        <w:rPr>
          <w:rFonts w:hint="eastAsia" w:ascii="宋体" w:hAnsi="宋体" w:eastAsia="宋体" w:cs="宋体"/>
          <w:color w:val="auto"/>
          <w:sz w:val="24"/>
          <w:highlight w:val="none"/>
        </w:rPr>
      </w:pPr>
      <w:r>
        <w:rPr>
          <w:rFonts w:hint="eastAsia" w:ascii="宋体" w:hAnsi="宋体" w:eastAsia="宋体" w:cs="宋体"/>
          <w:color w:val="auto"/>
          <w:highlight w:val="none"/>
          <w:lang w:val="en-US" w:bidi="ar-SA"/>
        </w:rPr>
        <mc:AlternateContent>
          <mc:Choice Requires="wps">
            <w:drawing>
              <wp:anchor distT="0" distB="0" distL="114300" distR="114300" simplePos="0" relativeHeight="251667456" behindDoc="0" locked="0" layoutInCell="1" allowOverlap="1">
                <wp:simplePos x="0" y="0"/>
                <wp:positionH relativeFrom="page">
                  <wp:posOffset>2414905</wp:posOffset>
                </wp:positionH>
                <wp:positionV relativeFrom="paragraph">
                  <wp:posOffset>169545</wp:posOffset>
                </wp:positionV>
                <wp:extent cx="304800" cy="0"/>
                <wp:effectExtent l="0" t="0" r="0" b="0"/>
                <wp:wrapNone/>
                <wp:docPr id="76" name="直线 74"/>
                <wp:cNvGraphicFramePr/>
                <a:graphic xmlns:a="http://schemas.openxmlformats.org/drawingml/2006/main">
                  <a:graphicData uri="http://schemas.microsoft.com/office/word/2010/wordprocessingShape">
                    <wps:wsp>
                      <wps:cNvCnPr/>
                      <wps:spPr>
                        <a:xfrm>
                          <a:off x="0" y="0"/>
                          <a:ext cx="3048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74" o:spid="_x0000_s1026" o:spt="20" style="position:absolute;left:0pt;margin-left:190.15pt;margin-top:13.35pt;height:0pt;width:24pt;mso-position-horizontal-relative:page;z-index:251667456;mso-width-relative:page;mso-height-relative:page;" filled="f" stroked="t" coordsize="21600,21600" o:gfxdata="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nEBd1gAAAAkBAAAPAAAA&#10;AAAAAAEAIAAAACIAAABkcnMvZG93bnJldi54bWxQSwECFAAUAAAACACHTuJAPlgj7t4BAADQAwAA&#10;DgAAAAAAAAABACAAAAAlAQAAZHJzL2Uyb0RvYy54bWxQSwUGAAAAAAYABgBZAQAAdQUAAAAA&#10;">
                <v:fill on="f" focussize="0,0"/>
                <v:stroke weight="0.6pt" color="#000000" joinstyle="round"/>
                <v:imagedata o:title=""/>
                <o:lock v:ext="edit" aspectratio="f"/>
              </v:line>
            </w:pict>
          </mc:Fallback>
        </mc:AlternateContent>
      </w:r>
      <w:r>
        <w:rPr>
          <w:rFonts w:hint="eastAsia" w:ascii="宋体" w:hAnsi="宋体" w:eastAsia="宋体" w:cs="宋体"/>
          <w:color w:val="auto"/>
          <w:sz w:val="24"/>
          <w:highlight w:val="none"/>
        </w:rPr>
        <w:t>本协议书一式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份，联合体成员和招标人各执一份。</w:t>
      </w:r>
    </w:p>
    <w:p>
      <w:pPr>
        <w:pStyle w:val="13"/>
        <w:rPr>
          <w:rFonts w:hint="eastAsia" w:ascii="宋体" w:hAnsi="宋体" w:eastAsia="宋体" w:cs="宋体"/>
          <w:color w:val="auto"/>
          <w:highlight w:val="none"/>
        </w:rPr>
      </w:pPr>
    </w:p>
    <w:p>
      <w:pPr>
        <w:pStyle w:val="13"/>
        <w:tabs>
          <w:tab w:val="left" w:pos="5374"/>
          <w:tab w:val="left" w:pos="5614"/>
        </w:tabs>
        <w:spacing w:line="360" w:lineRule="auto"/>
        <w:ind w:firstLine="480" w:firstLineChars="200"/>
        <w:rPr>
          <w:rFonts w:hint="eastAsia" w:ascii="宋体" w:hAnsi="宋体" w:eastAsia="宋体" w:cs="宋体"/>
          <w:color w:val="auto"/>
          <w:highlight w:val="none"/>
        </w:rPr>
      </w:pPr>
    </w:p>
    <w:p>
      <w:pPr>
        <w:pStyle w:val="13"/>
        <w:tabs>
          <w:tab w:val="left" w:pos="5374"/>
          <w:tab w:val="left" w:pos="5614"/>
        </w:tabs>
        <w:spacing w:line="360" w:lineRule="auto"/>
        <w:ind w:firstLine="480" w:firstLineChars="200"/>
        <w:rPr>
          <w:rFonts w:hint="eastAsia" w:ascii="宋体" w:hAnsi="宋体" w:eastAsia="宋体" w:cs="宋体"/>
          <w:color w:val="auto"/>
          <w:highlight w:val="none"/>
        </w:rPr>
      </w:pPr>
    </w:p>
    <w:p>
      <w:pPr>
        <w:pStyle w:val="13"/>
        <w:tabs>
          <w:tab w:val="left" w:pos="5374"/>
          <w:tab w:val="left" w:pos="5614"/>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联合体牵头人名称：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r>
        <w:rPr>
          <w:rFonts w:hint="eastAsia" w:ascii="宋体" w:hAnsi="宋体" w:eastAsia="宋体" w:cs="宋体"/>
          <w:color w:val="auto"/>
          <w:spacing w:val="-17"/>
          <w:highlight w:val="none"/>
        </w:rPr>
        <w:t>）</w:t>
      </w:r>
    </w:p>
    <w:p>
      <w:pPr>
        <w:pStyle w:val="13"/>
        <w:tabs>
          <w:tab w:val="left" w:pos="5374"/>
          <w:tab w:val="left" w:pos="5614"/>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（签字）</w:t>
      </w:r>
    </w:p>
    <w:p>
      <w:pPr>
        <w:pStyle w:val="13"/>
        <w:tabs>
          <w:tab w:val="left" w:pos="5374"/>
          <w:tab w:val="left" w:pos="5614"/>
        </w:tabs>
        <w:spacing w:line="360" w:lineRule="auto"/>
        <w:ind w:firstLine="480" w:firstLineChars="200"/>
        <w:rPr>
          <w:rFonts w:hint="eastAsia" w:ascii="宋体" w:hAnsi="宋体" w:eastAsia="宋体" w:cs="宋体"/>
          <w:color w:val="auto"/>
          <w:highlight w:val="none"/>
        </w:rPr>
      </w:pPr>
    </w:p>
    <w:p>
      <w:pPr>
        <w:pStyle w:val="13"/>
        <w:tabs>
          <w:tab w:val="left" w:pos="5374"/>
          <w:tab w:val="left" w:pos="5614"/>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联合体成员名称：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r>
        <w:rPr>
          <w:rFonts w:hint="eastAsia" w:ascii="宋体" w:hAnsi="宋体" w:eastAsia="宋体" w:cs="宋体"/>
          <w:color w:val="auto"/>
          <w:spacing w:val="-17"/>
          <w:highlight w:val="none"/>
        </w:rPr>
        <w:t>）</w:t>
      </w:r>
    </w:p>
    <w:p>
      <w:pPr>
        <w:pStyle w:val="13"/>
        <w:tabs>
          <w:tab w:val="left" w:pos="5374"/>
          <w:tab w:val="left" w:pos="5614"/>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（签字）</w:t>
      </w:r>
    </w:p>
    <w:p>
      <w:pPr>
        <w:pStyle w:val="13"/>
        <w:spacing w:before="3"/>
        <w:rPr>
          <w:rFonts w:hint="eastAsia" w:ascii="宋体" w:hAnsi="宋体" w:eastAsia="宋体" w:cs="宋体"/>
          <w:color w:val="auto"/>
          <w:sz w:val="29"/>
          <w:highlight w:val="none"/>
        </w:rPr>
      </w:pPr>
    </w:p>
    <w:p>
      <w:pPr>
        <w:pStyle w:val="13"/>
        <w:spacing w:before="66"/>
        <w:ind w:left="944"/>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3"/>
        <w:tabs>
          <w:tab w:val="left" w:pos="7219"/>
          <w:tab w:val="left" w:pos="8179"/>
          <w:tab w:val="left" w:pos="8899"/>
        </w:tabs>
        <w:spacing w:before="91"/>
        <w:ind w:left="63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rPr>
          <w:rFonts w:hint="eastAsia" w:ascii="宋体" w:hAnsi="宋体" w:eastAsia="宋体" w:cs="宋体"/>
          <w:color w:val="auto"/>
          <w:highlight w:val="none"/>
        </w:rPr>
        <w:sectPr>
          <w:pgSz w:w="11910" w:h="16840"/>
          <w:pgMar w:top="1440" w:right="1080" w:bottom="1440" w:left="1080" w:header="0" w:footer="1073" w:gutter="0"/>
          <w:pgNumType w:fmt="numberInDash"/>
          <w:cols w:space="720" w:num="1"/>
        </w:sectPr>
      </w:pPr>
    </w:p>
    <w:p>
      <w:pPr>
        <w:pStyle w:val="13"/>
        <w:spacing w:before="7"/>
        <w:rPr>
          <w:rFonts w:hint="eastAsia" w:ascii="宋体" w:hAnsi="宋体" w:eastAsia="宋体" w:cs="宋体"/>
          <w:color w:val="auto"/>
          <w:sz w:val="9"/>
          <w:highlight w:val="none"/>
        </w:rPr>
      </w:pPr>
    </w:p>
    <w:p>
      <w:pPr>
        <w:spacing w:before="29"/>
        <w:ind w:left="551" w:right="834"/>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四、投标保证金</w:t>
      </w:r>
    </w:p>
    <w:p>
      <w:pPr>
        <w:pStyle w:val="13"/>
        <w:rPr>
          <w:rFonts w:hint="eastAsia" w:ascii="宋体" w:hAnsi="宋体" w:eastAsia="宋体" w:cs="宋体"/>
          <w:b/>
          <w:color w:val="auto"/>
          <w:highlight w:val="none"/>
        </w:rPr>
      </w:pPr>
    </w:p>
    <w:p>
      <w:pPr>
        <w:pStyle w:val="13"/>
        <w:spacing w:before="10"/>
        <w:rPr>
          <w:rFonts w:hint="eastAsia" w:ascii="宋体" w:hAnsi="宋体" w:eastAsia="宋体" w:cs="宋体"/>
          <w:b/>
          <w:color w:val="auto"/>
          <w:sz w:val="29"/>
          <w:highlight w:val="none"/>
        </w:rPr>
      </w:pPr>
    </w:p>
    <w:p>
      <w:pPr>
        <w:widowControl/>
        <w:spacing w:line="360" w:lineRule="auto"/>
        <w:ind w:firstLine="476" w:firstLineChars="200"/>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val="en-US"/>
        </w:rPr>
        <w:t xml:space="preserve">若采用现金转账汇款，投标人应在此提供现金转账、汇款、企业基本账户证明（或基本存款账户信息证明）的复印件。 </w:t>
      </w:r>
    </w:p>
    <w:p>
      <w:pPr>
        <w:widowControl/>
        <w:spacing w:line="360" w:lineRule="auto"/>
        <w:ind w:firstLine="476" w:firstLineChars="200"/>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val="en-US"/>
        </w:rPr>
        <w:t xml:space="preserve">若采用电子银行保函，投标人应在此提供电子银行保函（从交易平台下载打印）、缴费凭证、企业基本账户证明（或基本存款账户信息证明）的复印件。 </w:t>
      </w:r>
    </w:p>
    <w:p>
      <w:pPr>
        <w:widowControl/>
        <w:spacing w:line="360" w:lineRule="auto"/>
        <w:ind w:firstLine="476" w:firstLineChars="200"/>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val="en-US"/>
        </w:rPr>
        <w:t xml:space="preserve">若采用电子保证保险，投标人应在此提供电子保证保险（从交易平台下载打印）、缴费凭证、企业基本账户证明（或基本存款账户信息证明）的复印件。 </w:t>
      </w:r>
    </w:p>
    <w:p>
      <w:pPr>
        <w:spacing w:before="95" w:line="360" w:lineRule="auto"/>
        <w:ind w:left="464" w:firstLine="476" w:firstLineChars="200"/>
        <w:rPr>
          <w:rFonts w:hint="eastAsia" w:ascii="宋体" w:hAnsi="宋体" w:eastAsia="宋体" w:cs="宋体"/>
          <w:color w:val="auto"/>
          <w:spacing w:val="-1"/>
          <w:sz w:val="24"/>
          <w:highlight w:val="none"/>
        </w:rPr>
        <w:sectPr>
          <w:pgSz w:w="11910" w:h="16840"/>
          <w:pgMar w:top="1440" w:right="1080" w:bottom="1440" w:left="1080" w:header="0" w:footer="1073" w:gutter="0"/>
          <w:pgNumType w:fmt="numberInDash"/>
          <w:cols w:space="720" w:num="1"/>
        </w:sectPr>
      </w:pPr>
    </w:p>
    <w:p>
      <w:pPr>
        <w:spacing w:before="66"/>
        <w:ind w:left="551" w:right="827"/>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五、资格审查资料</w:t>
      </w:r>
    </w:p>
    <w:p>
      <w:pPr>
        <w:spacing w:before="161"/>
        <w:ind w:left="551" w:right="834"/>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（一）投标人基本情况表</w:t>
      </w:r>
    </w:p>
    <w:p>
      <w:pPr>
        <w:pStyle w:val="13"/>
        <w:spacing w:before="4"/>
        <w:rPr>
          <w:rFonts w:hint="eastAsia" w:ascii="宋体" w:hAnsi="宋体" w:eastAsia="宋体" w:cs="宋体"/>
          <w:b/>
          <w:color w:val="auto"/>
          <w:sz w:val="15"/>
          <w:highlight w:val="none"/>
        </w:rPr>
      </w:pPr>
    </w:p>
    <w:tbl>
      <w:tblPr>
        <w:tblStyle w:val="20"/>
        <w:tblW w:w="8886" w:type="dxa"/>
        <w:tblInd w:w="3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6"/>
        <w:gridCol w:w="898"/>
        <w:gridCol w:w="1026"/>
        <w:gridCol w:w="1287"/>
        <w:gridCol w:w="414"/>
        <w:gridCol w:w="873"/>
        <w:gridCol w:w="828"/>
        <w:gridCol w:w="284"/>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6"/>
              <w:spacing w:before="142"/>
              <w:ind w:left="496"/>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w:t>
            </w:r>
          </w:p>
        </w:tc>
        <w:tc>
          <w:tcPr>
            <w:tcW w:w="6840" w:type="dxa"/>
            <w:gridSpan w:val="8"/>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6"/>
              <w:spacing w:before="141"/>
              <w:ind w:left="602"/>
              <w:rPr>
                <w:rFonts w:hint="eastAsia" w:ascii="宋体" w:hAnsi="宋体" w:eastAsia="宋体" w:cs="宋体"/>
                <w:color w:val="auto"/>
                <w:sz w:val="21"/>
                <w:highlight w:val="none"/>
              </w:rPr>
            </w:pPr>
            <w:r>
              <w:rPr>
                <w:rFonts w:hint="eastAsia" w:ascii="宋体" w:hAnsi="宋体" w:eastAsia="宋体" w:cs="宋体"/>
                <w:color w:val="auto"/>
                <w:sz w:val="21"/>
                <w:highlight w:val="none"/>
              </w:rPr>
              <w:t>注册地址</w:t>
            </w:r>
          </w:p>
        </w:tc>
        <w:tc>
          <w:tcPr>
            <w:tcW w:w="3211" w:type="dxa"/>
            <w:gridSpan w:val="3"/>
          </w:tcPr>
          <w:p>
            <w:pPr>
              <w:pStyle w:val="26"/>
              <w:rPr>
                <w:rFonts w:hint="eastAsia" w:ascii="宋体" w:hAnsi="宋体" w:eastAsia="宋体" w:cs="宋体"/>
                <w:color w:val="auto"/>
                <w:sz w:val="20"/>
                <w:highlight w:val="none"/>
              </w:rPr>
            </w:pPr>
          </w:p>
        </w:tc>
        <w:tc>
          <w:tcPr>
            <w:tcW w:w="1287" w:type="dxa"/>
            <w:gridSpan w:val="2"/>
          </w:tcPr>
          <w:p>
            <w:pPr>
              <w:pStyle w:val="26"/>
              <w:spacing w:before="141"/>
              <w:ind w:left="222"/>
              <w:rPr>
                <w:rFonts w:hint="eastAsia" w:ascii="宋体" w:hAnsi="宋体" w:eastAsia="宋体" w:cs="宋体"/>
                <w:color w:val="auto"/>
                <w:sz w:val="21"/>
                <w:highlight w:val="none"/>
              </w:rPr>
            </w:pPr>
            <w:r>
              <w:rPr>
                <w:rFonts w:hint="eastAsia" w:ascii="宋体" w:hAnsi="宋体" w:eastAsia="宋体" w:cs="宋体"/>
                <w:color w:val="auto"/>
                <w:sz w:val="21"/>
                <w:highlight w:val="none"/>
              </w:rPr>
              <w:t>邮政编码</w:t>
            </w:r>
          </w:p>
        </w:tc>
        <w:tc>
          <w:tcPr>
            <w:tcW w:w="2342" w:type="dxa"/>
            <w:gridSpan w:val="3"/>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vMerge w:val="restart"/>
          </w:tcPr>
          <w:p>
            <w:pPr>
              <w:pStyle w:val="26"/>
              <w:spacing w:before="9"/>
              <w:rPr>
                <w:rFonts w:hint="eastAsia" w:ascii="宋体" w:hAnsi="宋体" w:eastAsia="宋体" w:cs="宋体"/>
                <w:b/>
                <w:color w:val="auto"/>
                <w:sz w:val="28"/>
                <w:highlight w:val="none"/>
              </w:rPr>
            </w:pPr>
          </w:p>
          <w:p>
            <w:pPr>
              <w:pStyle w:val="26"/>
              <w:ind w:left="602"/>
              <w:rPr>
                <w:rFonts w:hint="eastAsia" w:ascii="宋体" w:hAnsi="宋体" w:eastAsia="宋体" w:cs="宋体"/>
                <w:color w:val="auto"/>
                <w:sz w:val="21"/>
                <w:highlight w:val="none"/>
              </w:rPr>
            </w:pPr>
            <w:r>
              <w:rPr>
                <w:rFonts w:hint="eastAsia" w:ascii="宋体" w:hAnsi="宋体" w:eastAsia="宋体" w:cs="宋体"/>
                <w:color w:val="auto"/>
                <w:sz w:val="21"/>
                <w:highlight w:val="none"/>
              </w:rPr>
              <w:t>联系方式</w:t>
            </w:r>
          </w:p>
        </w:tc>
        <w:tc>
          <w:tcPr>
            <w:tcW w:w="898" w:type="dxa"/>
          </w:tcPr>
          <w:p>
            <w:pPr>
              <w:pStyle w:val="26"/>
              <w:spacing w:before="142"/>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联系人</w:t>
            </w:r>
          </w:p>
        </w:tc>
        <w:tc>
          <w:tcPr>
            <w:tcW w:w="2313" w:type="dxa"/>
            <w:gridSpan w:val="2"/>
          </w:tcPr>
          <w:p>
            <w:pPr>
              <w:pStyle w:val="26"/>
              <w:rPr>
                <w:rFonts w:hint="eastAsia" w:ascii="宋体" w:hAnsi="宋体" w:eastAsia="宋体" w:cs="宋体"/>
                <w:color w:val="auto"/>
                <w:sz w:val="20"/>
                <w:highlight w:val="none"/>
              </w:rPr>
            </w:pPr>
          </w:p>
        </w:tc>
        <w:tc>
          <w:tcPr>
            <w:tcW w:w="1287" w:type="dxa"/>
            <w:gridSpan w:val="2"/>
          </w:tcPr>
          <w:p>
            <w:pPr>
              <w:pStyle w:val="26"/>
              <w:spacing w:before="142"/>
              <w:ind w:left="380"/>
              <w:rPr>
                <w:rFonts w:hint="eastAsia" w:ascii="宋体" w:hAnsi="宋体" w:eastAsia="宋体" w:cs="宋体"/>
                <w:color w:val="auto"/>
                <w:sz w:val="21"/>
                <w:highlight w:val="none"/>
              </w:rPr>
            </w:pPr>
            <w:r>
              <w:rPr>
                <w:rFonts w:hint="eastAsia" w:ascii="宋体" w:hAnsi="宋体" w:eastAsia="宋体" w:cs="宋体"/>
                <w:color w:val="auto"/>
                <w:sz w:val="21"/>
                <w:highlight w:val="none"/>
              </w:rPr>
              <w:t>电 话</w:t>
            </w:r>
          </w:p>
        </w:tc>
        <w:tc>
          <w:tcPr>
            <w:tcW w:w="2342" w:type="dxa"/>
            <w:gridSpan w:val="3"/>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vMerge w:val="continue"/>
            <w:tcBorders>
              <w:top w:val="nil"/>
            </w:tcBorders>
          </w:tcPr>
          <w:p>
            <w:pPr>
              <w:rPr>
                <w:rFonts w:hint="eastAsia" w:ascii="宋体" w:hAnsi="宋体" w:eastAsia="宋体" w:cs="宋体"/>
                <w:color w:val="auto"/>
                <w:sz w:val="2"/>
                <w:szCs w:val="2"/>
                <w:highlight w:val="none"/>
              </w:rPr>
            </w:pPr>
          </w:p>
        </w:tc>
        <w:tc>
          <w:tcPr>
            <w:tcW w:w="898" w:type="dxa"/>
          </w:tcPr>
          <w:p>
            <w:pPr>
              <w:pStyle w:val="26"/>
              <w:tabs>
                <w:tab w:val="left" w:pos="427"/>
              </w:tabs>
              <w:spacing w:before="141"/>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传</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真</w:t>
            </w:r>
          </w:p>
        </w:tc>
        <w:tc>
          <w:tcPr>
            <w:tcW w:w="2313" w:type="dxa"/>
            <w:gridSpan w:val="2"/>
          </w:tcPr>
          <w:p>
            <w:pPr>
              <w:pStyle w:val="26"/>
              <w:rPr>
                <w:rFonts w:hint="eastAsia" w:ascii="宋体" w:hAnsi="宋体" w:eastAsia="宋体" w:cs="宋体"/>
                <w:color w:val="auto"/>
                <w:sz w:val="20"/>
                <w:highlight w:val="none"/>
              </w:rPr>
            </w:pPr>
          </w:p>
        </w:tc>
        <w:tc>
          <w:tcPr>
            <w:tcW w:w="1287" w:type="dxa"/>
            <w:gridSpan w:val="2"/>
          </w:tcPr>
          <w:p>
            <w:pPr>
              <w:pStyle w:val="26"/>
              <w:spacing w:before="141"/>
              <w:ind w:left="222"/>
              <w:rPr>
                <w:rFonts w:hint="eastAsia" w:ascii="宋体" w:hAnsi="宋体" w:eastAsia="宋体" w:cs="宋体"/>
                <w:color w:val="auto"/>
                <w:sz w:val="21"/>
                <w:highlight w:val="none"/>
              </w:rPr>
            </w:pPr>
            <w:r>
              <w:rPr>
                <w:rFonts w:hint="eastAsia" w:ascii="宋体" w:hAnsi="宋体" w:eastAsia="宋体" w:cs="宋体"/>
                <w:color w:val="auto"/>
                <w:sz w:val="21"/>
                <w:highlight w:val="none"/>
              </w:rPr>
              <w:t>电子邮件</w:t>
            </w:r>
          </w:p>
        </w:tc>
        <w:tc>
          <w:tcPr>
            <w:tcW w:w="2342" w:type="dxa"/>
            <w:gridSpan w:val="3"/>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6"/>
              <w:spacing w:before="142"/>
              <w:ind w:left="496"/>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tc>
        <w:tc>
          <w:tcPr>
            <w:tcW w:w="898" w:type="dxa"/>
          </w:tcPr>
          <w:p>
            <w:pPr>
              <w:pStyle w:val="26"/>
              <w:spacing w:before="142"/>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1026" w:type="dxa"/>
          </w:tcPr>
          <w:p>
            <w:pPr>
              <w:pStyle w:val="26"/>
              <w:rPr>
                <w:rFonts w:hint="eastAsia" w:ascii="宋体" w:hAnsi="宋体" w:eastAsia="宋体" w:cs="宋体"/>
                <w:color w:val="auto"/>
                <w:sz w:val="20"/>
                <w:highlight w:val="none"/>
              </w:rPr>
            </w:pPr>
          </w:p>
        </w:tc>
        <w:tc>
          <w:tcPr>
            <w:tcW w:w="1287" w:type="dxa"/>
          </w:tcPr>
          <w:p>
            <w:pPr>
              <w:pStyle w:val="26"/>
              <w:spacing w:before="142"/>
              <w:ind w:left="201" w:right="19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技术职称</w:t>
            </w:r>
          </w:p>
        </w:tc>
        <w:tc>
          <w:tcPr>
            <w:tcW w:w="1287" w:type="dxa"/>
            <w:gridSpan w:val="2"/>
          </w:tcPr>
          <w:p>
            <w:pPr>
              <w:pStyle w:val="26"/>
              <w:rPr>
                <w:rFonts w:hint="eastAsia" w:ascii="宋体" w:hAnsi="宋体" w:eastAsia="宋体" w:cs="宋体"/>
                <w:color w:val="auto"/>
                <w:sz w:val="20"/>
                <w:highlight w:val="none"/>
              </w:rPr>
            </w:pPr>
          </w:p>
        </w:tc>
        <w:tc>
          <w:tcPr>
            <w:tcW w:w="1112" w:type="dxa"/>
            <w:gridSpan w:val="2"/>
          </w:tcPr>
          <w:p>
            <w:pPr>
              <w:pStyle w:val="26"/>
              <w:spacing w:before="142"/>
              <w:ind w:left="346"/>
              <w:rPr>
                <w:rFonts w:hint="eastAsia" w:ascii="宋体" w:hAnsi="宋体" w:eastAsia="宋体" w:cs="宋体"/>
                <w:color w:val="auto"/>
                <w:sz w:val="21"/>
                <w:highlight w:val="none"/>
              </w:rPr>
            </w:pPr>
            <w:r>
              <w:rPr>
                <w:rFonts w:hint="eastAsia" w:ascii="宋体" w:hAnsi="宋体" w:eastAsia="宋体" w:cs="宋体"/>
                <w:color w:val="auto"/>
                <w:sz w:val="21"/>
                <w:highlight w:val="none"/>
              </w:rPr>
              <w:t>电话</w:t>
            </w:r>
          </w:p>
        </w:tc>
        <w:tc>
          <w:tcPr>
            <w:tcW w:w="1230"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6"/>
              <w:spacing w:before="141"/>
              <w:ind w:left="496"/>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技术负责人</w:t>
            </w:r>
          </w:p>
        </w:tc>
        <w:tc>
          <w:tcPr>
            <w:tcW w:w="898" w:type="dxa"/>
          </w:tcPr>
          <w:p>
            <w:pPr>
              <w:pStyle w:val="26"/>
              <w:spacing w:before="141"/>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1026" w:type="dxa"/>
          </w:tcPr>
          <w:p>
            <w:pPr>
              <w:pStyle w:val="26"/>
              <w:rPr>
                <w:rFonts w:hint="eastAsia" w:ascii="宋体" w:hAnsi="宋体" w:eastAsia="宋体" w:cs="宋体"/>
                <w:color w:val="auto"/>
                <w:sz w:val="20"/>
                <w:highlight w:val="none"/>
              </w:rPr>
            </w:pPr>
          </w:p>
        </w:tc>
        <w:tc>
          <w:tcPr>
            <w:tcW w:w="1287" w:type="dxa"/>
          </w:tcPr>
          <w:p>
            <w:pPr>
              <w:pStyle w:val="26"/>
              <w:spacing w:before="141"/>
              <w:ind w:left="201" w:right="19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技术职称</w:t>
            </w:r>
          </w:p>
        </w:tc>
        <w:tc>
          <w:tcPr>
            <w:tcW w:w="1287" w:type="dxa"/>
            <w:gridSpan w:val="2"/>
          </w:tcPr>
          <w:p>
            <w:pPr>
              <w:pStyle w:val="26"/>
              <w:rPr>
                <w:rFonts w:hint="eastAsia" w:ascii="宋体" w:hAnsi="宋体" w:eastAsia="宋体" w:cs="宋体"/>
                <w:color w:val="auto"/>
                <w:sz w:val="20"/>
                <w:highlight w:val="none"/>
              </w:rPr>
            </w:pPr>
          </w:p>
        </w:tc>
        <w:tc>
          <w:tcPr>
            <w:tcW w:w="1112" w:type="dxa"/>
            <w:gridSpan w:val="2"/>
          </w:tcPr>
          <w:p>
            <w:pPr>
              <w:pStyle w:val="26"/>
              <w:spacing w:before="141"/>
              <w:ind w:left="346"/>
              <w:rPr>
                <w:rFonts w:hint="eastAsia" w:ascii="宋体" w:hAnsi="宋体" w:eastAsia="宋体" w:cs="宋体"/>
                <w:color w:val="auto"/>
                <w:sz w:val="21"/>
                <w:highlight w:val="none"/>
              </w:rPr>
            </w:pPr>
            <w:r>
              <w:rPr>
                <w:rFonts w:hint="eastAsia" w:ascii="宋体" w:hAnsi="宋体" w:eastAsia="宋体" w:cs="宋体"/>
                <w:color w:val="auto"/>
                <w:sz w:val="21"/>
                <w:highlight w:val="none"/>
              </w:rPr>
              <w:t>电话</w:t>
            </w:r>
          </w:p>
        </w:tc>
        <w:tc>
          <w:tcPr>
            <w:tcW w:w="1230"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6"/>
              <w:spacing w:before="142"/>
              <w:ind w:left="393"/>
              <w:rPr>
                <w:rFonts w:hint="eastAsia" w:ascii="宋体" w:hAnsi="宋体" w:eastAsia="宋体" w:cs="宋体"/>
                <w:color w:val="auto"/>
                <w:sz w:val="21"/>
                <w:highlight w:val="none"/>
              </w:rPr>
            </w:pPr>
            <w:r>
              <w:rPr>
                <w:rFonts w:hint="eastAsia" w:ascii="宋体" w:hAnsi="宋体" w:eastAsia="宋体" w:cs="宋体"/>
                <w:color w:val="auto"/>
                <w:sz w:val="21"/>
                <w:highlight w:val="none"/>
              </w:rPr>
              <w:t>企业资质证书</w:t>
            </w:r>
          </w:p>
        </w:tc>
        <w:tc>
          <w:tcPr>
            <w:tcW w:w="6840" w:type="dxa"/>
            <w:gridSpan w:val="8"/>
          </w:tcPr>
          <w:p>
            <w:pPr>
              <w:pStyle w:val="26"/>
              <w:tabs>
                <w:tab w:val="left" w:pos="2840"/>
                <w:tab w:val="left" w:pos="4100"/>
              </w:tabs>
              <w:spacing w:before="142"/>
              <w:ind w:left="11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类型：</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等级：</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6"/>
              <w:spacing w:before="141"/>
              <w:ind w:left="496"/>
              <w:rPr>
                <w:rFonts w:hint="eastAsia" w:ascii="宋体" w:hAnsi="宋体" w:eastAsia="宋体" w:cs="宋体"/>
                <w:color w:val="auto"/>
                <w:sz w:val="21"/>
                <w:highlight w:val="none"/>
              </w:rPr>
            </w:pPr>
            <w:r>
              <w:rPr>
                <w:rFonts w:hint="eastAsia" w:ascii="宋体" w:hAnsi="宋体" w:eastAsia="宋体" w:cs="宋体"/>
                <w:color w:val="auto"/>
                <w:sz w:val="21"/>
                <w:highlight w:val="none"/>
              </w:rPr>
              <w:t>营业执照号</w:t>
            </w:r>
          </w:p>
        </w:tc>
        <w:tc>
          <w:tcPr>
            <w:tcW w:w="3211" w:type="dxa"/>
            <w:gridSpan w:val="3"/>
          </w:tcPr>
          <w:p>
            <w:pPr>
              <w:pStyle w:val="26"/>
              <w:rPr>
                <w:rFonts w:hint="eastAsia" w:ascii="宋体" w:hAnsi="宋体" w:eastAsia="宋体" w:cs="宋体"/>
                <w:color w:val="auto"/>
                <w:sz w:val="20"/>
                <w:highlight w:val="none"/>
              </w:rPr>
            </w:pPr>
          </w:p>
        </w:tc>
        <w:tc>
          <w:tcPr>
            <w:tcW w:w="3629" w:type="dxa"/>
            <w:gridSpan w:val="5"/>
          </w:tcPr>
          <w:p>
            <w:pPr>
              <w:pStyle w:val="26"/>
              <w:spacing w:before="141"/>
              <w:ind w:left="1184"/>
              <w:rPr>
                <w:rFonts w:hint="eastAsia" w:ascii="宋体" w:hAnsi="宋体" w:eastAsia="宋体" w:cs="宋体"/>
                <w:color w:val="auto"/>
                <w:sz w:val="21"/>
                <w:highlight w:val="none"/>
              </w:rPr>
            </w:pPr>
            <w:r>
              <w:rPr>
                <w:rFonts w:hint="eastAsia" w:ascii="宋体" w:hAnsi="宋体" w:eastAsia="宋体" w:cs="宋体"/>
                <w:color w:val="auto"/>
                <w:sz w:val="21"/>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6"/>
              <w:spacing w:before="142"/>
              <w:ind w:left="602"/>
              <w:rPr>
                <w:rFonts w:hint="eastAsia" w:ascii="宋体" w:hAnsi="宋体" w:eastAsia="宋体" w:cs="宋体"/>
                <w:color w:val="auto"/>
                <w:sz w:val="21"/>
                <w:highlight w:val="none"/>
              </w:rPr>
            </w:pPr>
            <w:r>
              <w:rPr>
                <w:rFonts w:hint="eastAsia" w:ascii="宋体" w:hAnsi="宋体" w:eastAsia="宋体" w:cs="宋体"/>
                <w:color w:val="auto"/>
                <w:sz w:val="21"/>
                <w:highlight w:val="none"/>
              </w:rPr>
              <w:t>注册资本</w:t>
            </w:r>
          </w:p>
        </w:tc>
        <w:tc>
          <w:tcPr>
            <w:tcW w:w="3211" w:type="dxa"/>
            <w:gridSpan w:val="3"/>
          </w:tcPr>
          <w:p>
            <w:pPr>
              <w:pStyle w:val="26"/>
              <w:rPr>
                <w:rFonts w:hint="eastAsia" w:ascii="宋体" w:hAnsi="宋体" w:eastAsia="宋体" w:cs="宋体"/>
                <w:color w:val="auto"/>
                <w:sz w:val="20"/>
                <w:highlight w:val="none"/>
              </w:rPr>
            </w:pPr>
          </w:p>
        </w:tc>
        <w:tc>
          <w:tcPr>
            <w:tcW w:w="414" w:type="dxa"/>
            <w:vMerge w:val="restart"/>
          </w:tcPr>
          <w:p>
            <w:pPr>
              <w:pStyle w:val="26"/>
              <w:rPr>
                <w:rFonts w:hint="eastAsia" w:ascii="宋体" w:hAnsi="宋体" w:eastAsia="宋体" w:cs="宋体"/>
                <w:b/>
                <w:color w:val="auto"/>
                <w:sz w:val="20"/>
                <w:highlight w:val="none"/>
              </w:rPr>
            </w:pPr>
          </w:p>
          <w:p>
            <w:pPr>
              <w:pStyle w:val="26"/>
              <w:spacing w:before="6"/>
              <w:rPr>
                <w:rFonts w:hint="eastAsia" w:ascii="宋体" w:hAnsi="宋体" w:eastAsia="宋体" w:cs="宋体"/>
                <w:b/>
                <w:color w:val="auto"/>
                <w:sz w:val="26"/>
                <w:highlight w:val="none"/>
              </w:rPr>
            </w:pPr>
          </w:p>
          <w:p>
            <w:pPr>
              <w:pStyle w:val="26"/>
              <w:spacing w:line="393" w:lineRule="auto"/>
              <w:ind w:left="107" w:right="85"/>
              <w:rPr>
                <w:rFonts w:hint="eastAsia" w:ascii="宋体" w:hAnsi="宋体" w:eastAsia="宋体" w:cs="宋体"/>
                <w:color w:val="auto"/>
                <w:sz w:val="21"/>
                <w:highlight w:val="none"/>
              </w:rPr>
            </w:pPr>
            <w:r>
              <w:rPr>
                <w:rFonts w:hint="eastAsia" w:ascii="宋体" w:hAnsi="宋体" w:eastAsia="宋体" w:cs="宋体"/>
                <w:color w:val="auto"/>
                <w:sz w:val="21"/>
                <w:highlight w:val="none"/>
              </w:rPr>
              <w:t>其中</w:t>
            </w:r>
          </w:p>
        </w:tc>
        <w:tc>
          <w:tcPr>
            <w:tcW w:w="1701" w:type="dxa"/>
            <w:gridSpan w:val="2"/>
          </w:tcPr>
          <w:p>
            <w:pPr>
              <w:pStyle w:val="26"/>
              <w:spacing w:before="142"/>
              <w:ind w:left="218"/>
              <w:rPr>
                <w:rFonts w:hint="eastAsia" w:ascii="宋体" w:hAnsi="宋体" w:eastAsia="宋体" w:cs="宋体"/>
                <w:color w:val="auto"/>
                <w:sz w:val="21"/>
                <w:highlight w:val="none"/>
              </w:rPr>
            </w:pPr>
            <w:r>
              <w:rPr>
                <w:rFonts w:hint="eastAsia" w:ascii="宋体" w:hAnsi="宋体" w:eastAsia="宋体" w:cs="宋体"/>
                <w:color w:val="auto"/>
                <w:sz w:val="21"/>
                <w:highlight w:val="none"/>
              </w:rPr>
              <w:t>高级职称人员</w:t>
            </w:r>
          </w:p>
        </w:tc>
        <w:tc>
          <w:tcPr>
            <w:tcW w:w="1514" w:type="dxa"/>
            <w:gridSpan w:val="2"/>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6"/>
              <w:spacing w:before="141"/>
              <w:ind w:left="602"/>
              <w:rPr>
                <w:rFonts w:hint="eastAsia" w:ascii="宋体" w:hAnsi="宋体" w:eastAsia="宋体" w:cs="宋体"/>
                <w:color w:val="auto"/>
                <w:sz w:val="21"/>
                <w:highlight w:val="none"/>
              </w:rPr>
            </w:pPr>
            <w:r>
              <w:rPr>
                <w:rFonts w:hint="eastAsia" w:ascii="宋体" w:hAnsi="宋体" w:eastAsia="宋体" w:cs="宋体"/>
                <w:color w:val="auto"/>
                <w:sz w:val="21"/>
                <w:highlight w:val="none"/>
              </w:rPr>
              <w:t>成立日期</w:t>
            </w:r>
          </w:p>
        </w:tc>
        <w:tc>
          <w:tcPr>
            <w:tcW w:w="3211" w:type="dxa"/>
            <w:gridSpan w:val="3"/>
          </w:tcPr>
          <w:p>
            <w:pPr>
              <w:pStyle w:val="26"/>
              <w:rPr>
                <w:rFonts w:hint="eastAsia" w:ascii="宋体" w:hAnsi="宋体" w:eastAsia="宋体" w:cs="宋体"/>
                <w:color w:val="auto"/>
                <w:sz w:val="20"/>
                <w:highlight w:val="none"/>
              </w:rPr>
            </w:pPr>
          </w:p>
        </w:tc>
        <w:tc>
          <w:tcPr>
            <w:tcW w:w="414" w:type="dxa"/>
            <w:vMerge w:val="continue"/>
            <w:tcBorders>
              <w:top w:val="nil"/>
            </w:tcBorders>
          </w:tcPr>
          <w:p>
            <w:pPr>
              <w:rPr>
                <w:rFonts w:hint="eastAsia" w:ascii="宋体" w:hAnsi="宋体" w:eastAsia="宋体" w:cs="宋体"/>
                <w:color w:val="auto"/>
                <w:sz w:val="2"/>
                <w:szCs w:val="2"/>
                <w:highlight w:val="none"/>
              </w:rPr>
            </w:pPr>
          </w:p>
        </w:tc>
        <w:tc>
          <w:tcPr>
            <w:tcW w:w="1701" w:type="dxa"/>
            <w:gridSpan w:val="2"/>
          </w:tcPr>
          <w:p>
            <w:pPr>
              <w:pStyle w:val="26"/>
              <w:spacing w:before="141"/>
              <w:ind w:left="218"/>
              <w:rPr>
                <w:rFonts w:hint="eastAsia" w:ascii="宋体" w:hAnsi="宋体" w:eastAsia="宋体" w:cs="宋体"/>
                <w:color w:val="auto"/>
                <w:sz w:val="21"/>
                <w:highlight w:val="none"/>
              </w:rPr>
            </w:pPr>
            <w:r>
              <w:rPr>
                <w:rFonts w:hint="eastAsia" w:ascii="宋体" w:hAnsi="宋体" w:eastAsia="宋体" w:cs="宋体"/>
                <w:color w:val="auto"/>
                <w:sz w:val="21"/>
                <w:highlight w:val="none"/>
              </w:rPr>
              <w:t>中级职称人员</w:t>
            </w:r>
          </w:p>
        </w:tc>
        <w:tc>
          <w:tcPr>
            <w:tcW w:w="1514" w:type="dxa"/>
            <w:gridSpan w:val="2"/>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6"/>
              <w:spacing w:before="142"/>
              <w:ind w:left="182"/>
              <w:rPr>
                <w:rFonts w:hint="eastAsia" w:ascii="宋体" w:hAnsi="宋体" w:eastAsia="宋体" w:cs="宋体"/>
                <w:color w:val="auto"/>
                <w:sz w:val="21"/>
                <w:highlight w:val="none"/>
              </w:rPr>
            </w:pPr>
            <w:r>
              <w:rPr>
                <w:rFonts w:hint="eastAsia" w:ascii="宋体" w:hAnsi="宋体" w:eastAsia="宋体" w:cs="宋体"/>
                <w:color w:val="auto"/>
                <w:sz w:val="21"/>
                <w:highlight w:val="none"/>
              </w:rPr>
              <w:t>基本账户开户银行</w:t>
            </w:r>
          </w:p>
        </w:tc>
        <w:tc>
          <w:tcPr>
            <w:tcW w:w="3211" w:type="dxa"/>
            <w:gridSpan w:val="3"/>
          </w:tcPr>
          <w:p>
            <w:pPr>
              <w:pStyle w:val="26"/>
              <w:rPr>
                <w:rFonts w:hint="eastAsia" w:ascii="宋体" w:hAnsi="宋体" w:eastAsia="宋体" w:cs="宋体"/>
                <w:color w:val="auto"/>
                <w:sz w:val="20"/>
                <w:highlight w:val="none"/>
              </w:rPr>
            </w:pPr>
          </w:p>
        </w:tc>
        <w:tc>
          <w:tcPr>
            <w:tcW w:w="414" w:type="dxa"/>
            <w:vMerge w:val="continue"/>
            <w:tcBorders>
              <w:top w:val="nil"/>
            </w:tcBorders>
          </w:tcPr>
          <w:p>
            <w:pPr>
              <w:rPr>
                <w:rFonts w:hint="eastAsia" w:ascii="宋体" w:hAnsi="宋体" w:eastAsia="宋体" w:cs="宋体"/>
                <w:color w:val="auto"/>
                <w:sz w:val="2"/>
                <w:szCs w:val="2"/>
                <w:highlight w:val="none"/>
              </w:rPr>
            </w:pPr>
          </w:p>
        </w:tc>
        <w:tc>
          <w:tcPr>
            <w:tcW w:w="1701" w:type="dxa"/>
            <w:gridSpan w:val="2"/>
          </w:tcPr>
          <w:p>
            <w:pPr>
              <w:pStyle w:val="26"/>
              <w:spacing w:before="142"/>
              <w:ind w:left="218"/>
              <w:rPr>
                <w:rFonts w:hint="eastAsia" w:ascii="宋体" w:hAnsi="宋体" w:eastAsia="宋体" w:cs="宋体"/>
                <w:color w:val="auto"/>
                <w:sz w:val="21"/>
                <w:highlight w:val="none"/>
              </w:rPr>
            </w:pPr>
            <w:r>
              <w:rPr>
                <w:rFonts w:hint="eastAsia" w:ascii="宋体" w:hAnsi="宋体" w:eastAsia="宋体" w:cs="宋体"/>
                <w:color w:val="auto"/>
                <w:sz w:val="21"/>
                <w:highlight w:val="none"/>
              </w:rPr>
              <w:t>技术人员数量</w:t>
            </w:r>
          </w:p>
        </w:tc>
        <w:tc>
          <w:tcPr>
            <w:tcW w:w="1514" w:type="dxa"/>
            <w:gridSpan w:val="2"/>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6"/>
              <w:spacing w:before="141"/>
              <w:ind w:left="182"/>
              <w:rPr>
                <w:rFonts w:hint="eastAsia" w:ascii="宋体" w:hAnsi="宋体" w:eastAsia="宋体" w:cs="宋体"/>
                <w:color w:val="auto"/>
                <w:sz w:val="21"/>
                <w:highlight w:val="none"/>
              </w:rPr>
            </w:pPr>
            <w:r>
              <w:rPr>
                <w:rFonts w:hint="eastAsia" w:ascii="宋体" w:hAnsi="宋体" w:eastAsia="宋体" w:cs="宋体"/>
                <w:color w:val="auto"/>
                <w:sz w:val="21"/>
                <w:highlight w:val="none"/>
              </w:rPr>
              <w:t>基本账户银行账号</w:t>
            </w:r>
          </w:p>
        </w:tc>
        <w:tc>
          <w:tcPr>
            <w:tcW w:w="3211" w:type="dxa"/>
            <w:gridSpan w:val="3"/>
          </w:tcPr>
          <w:p>
            <w:pPr>
              <w:pStyle w:val="26"/>
              <w:rPr>
                <w:rFonts w:hint="eastAsia" w:ascii="宋体" w:hAnsi="宋体" w:eastAsia="宋体" w:cs="宋体"/>
                <w:color w:val="auto"/>
                <w:sz w:val="20"/>
                <w:highlight w:val="none"/>
              </w:rPr>
            </w:pPr>
          </w:p>
        </w:tc>
        <w:tc>
          <w:tcPr>
            <w:tcW w:w="414" w:type="dxa"/>
            <w:vMerge w:val="continue"/>
            <w:tcBorders>
              <w:top w:val="nil"/>
            </w:tcBorders>
          </w:tcPr>
          <w:p>
            <w:pPr>
              <w:rPr>
                <w:rFonts w:hint="eastAsia" w:ascii="宋体" w:hAnsi="宋体" w:eastAsia="宋体" w:cs="宋体"/>
                <w:color w:val="auto"/>
                <w:sz w:val="2"/>
                <w:szCs w:val="2"/>
                <w:highlight w:val="none"/>
              </w:rPr>
            </w:pPr>
          </w:p>
        </w:tc>
        <w:tc>
          <w:tcPr>
            <w:tcW w:w="1701" w:type="dxa"/>
            <w:gridSpan w:val="2"/>
          </w:tcPr>
          <w:p>
            <w:pPr>
              <w:pStyle w:val="26"/>
              <w:spacing w:before="141"/>
              <w:ind w:left="218"/>
              <w:rPr>
                <w:rFonts w:hint="eastAsia" w:ascii="宋体" w:hAnsi="宋体" w:eastAsia="宋体" w:cs="宋体"/>
                <w:color w:val="auto"/>
                <w:sz w:val="21"/>
                <w:highlight w:val="none"/>
              </w:rPr>
            </w:pPr>
            <w:r>
              <w:rPr>
                <w:rFonts w:hint="eastAsia" w:ascii="宋体" w:hAnsi="宋体" w:eastAsia="宋体" w:cs="宋体"/>
                <w:color w:val="auto"/>
                <w:sz w:val="21"/>
                <w:highlight w:val="none"/>
              </w:rPr>
              <w:t>各类注册人员</w:t>
            </w:r>
          </w:p>
        </w:tc>
        <w:tc>
          <w:tcPr>
            <w:tcW w:w="1514" w:type="dxa"/>
            <w:gridSpan w:val="2"/>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6"/>
              <w:spacing w:before="142"/>
              <w:ind w:left="708"/>
              <w:rPr>
                <w:rFonts w:hint="eastAsia" w:ascii="宋体" w:hAnsi="宋体" w:eastAsia="宋体" w:cs="宋体"/>
                <w:color w:val="auto"/>
                <w:sz w:val="21"/>
                <w:highlight w:val="none"/>
              </w:rPr>
            </w:pPr>
            <w:r>
              <w:rPr>
                <w:rFonts w:hint="eastAsia" w:ascii="宋体" w:hAnsi="宋体" w:eastAsia="宋体" w:cs="宋体"/>
                <w:color w:val="auto"/>
                <w:sz w:val="21"/>
                <w:highlight w:val="none"/>
              </w:rPr>
              <w:t>经营范围</w:t>
            </w:r>
          </w:p>
        </w:tc>
        <w:tc>
          <w:tcPr>
            <w:tcW w:w="6840" w:type="dxa"/>
            <w:gridSpan w:val="8"/>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2046" w:type="dxa"/>
          </w:tcPr>
          <w:p>
            <w:pPr>
              <w:pStyle w:val="26"/>
              <w:rPr>
                <w:rFonts w:hint="eastAsia" w:ascii="宋体" w:hAnsi="宋体" w:eastAsia="宋体" w:cs="宋体"/>
                <w:b/>
                <w:color w:val="auto"/>
                <w:sz w:val="20"/>
                <w:highlight w:val="none"/>
              </w:rPr>
            </w:pPr>
          </w:p>
          <w:p>
            <w:pPr>
              <w:pStyle w:val="26"/>
              <w:rPr>
                <w:rFonts w:hint="eastAsia" w:ascii="宋体" w:hAnsi="宋体" w:eastAsia="宋体" w:cs="宋体"/>
                <w:b/>
                <w:color w:val="auto"/>
                <w:sz w:val="20"/>
                <w:highlight w:val="none"/>
              </w:rPr>
            </w:pPr>
          </w:p>
          <w:p>
            <w:pPr>
              <w:pStyle w:val="26"/>
              <w:rPr>
                <w:rFonts w:hint="eastAsia" w:ascii="宋体" w:hAnsi="宋体" w:eastAsia="宋体" w:cs="宋体"/>
                <w:b/>
                <w:color w:val="auto"/>
                <w:sz w:val="20"/>
                <w:highlight w:val="none"/>
              </w:rPr>
            </w:pPr>
          </w:p>
          <w:p>
            <w:pPr>
              <w:pStyle w:val="26"/>
              <w:spacing w:before="12"/>
              <w:rPr>
                <w:rFonts w:hint="eastAsia" w:ascii="宋体" w:hAnsi="宋体" w:eastAsia="宋体" w:cs="宋体"/>
                <w:b/>
                <w:color w:val="auto"/>
                <w:sz w:val="25"/>
                <w:highlight w:val="none"/>
              </w:rPr>
            </w:pPr>
          </w:p>
          <w:p>
            <w:pPr>
              <w:pStyle w:val="26"/>
              <w:spacing w:line="393" w:lineRule="auto"/>
              <w:ind w:left="916" w:right="173" w:hanging="735"/>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投标人关联企业情况</w:t>
            </w:r>
          </w:p>
        </w:tc>
        <w:tc>
          <w:tcPr>
            <w:tcW w:w="6840" w:type="dxa"/>
            <w:gridSpan w:val="8"/>
          </w:tcPr>
          <w:p>
            <w:pPr>
              <w:pStyle w:val="26"/>
              <w:spacing w:before="129"/>
              <w:ind w:left="106"/>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投标人应提供关联企业情况，包括：</w:t>
            </w:r>
          </w:p>
          <w:p>
            <w:pPr>
              <w:pStyle w:val="26"/>
              <w:numPr>
                <w:ilvl w:val="0"/>
                <w:numId w:val="5"/>
              </w:numPr>
              <w:tabs>
                <w:tab w:val="left" w:pos="539"/>
              </w:tabs>
              <w:spacing w:before="132" w:line="357" w:lineRule="auto"/>
              <w:ind w:right="96" w:hanging="10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投标人的所有股东名称及相应股权（出资额）比例；如投标人为上 市公司，投标人应提供股</w:t>
            </w:r>
            <w:r>
              <w:rPr>
                <w:rFonts w:hint="eastAsia" w:ascii="宋体" w:hAnsi="宋体" w:eastAsia="宋体" w:cs="宋体"/>
                <w:color w:val="auto"/>
                <w:spacing w:val="4"/>
                <w:sz w:val="21"/>
                <w:highlight w:val="none"/>
              </w:rPr>
              <w:t>权占公司股份总数</w:t>
            </w:r>
            <w:r>
              <w:rPr>
                <w:rFonts w:hint="eastAsia" w:ascii="宋体" w:hAnsi="宋体" w:eastAsia="宋体" w:cs="宋体"/>
                <w:color w:val="auto"/>
                <w:spacing w:val="8"/>
                <w:sz w:val="21"/>
                <w:highlight w:val="none"/>
              </w:rPr>
              <w:t xml:space="preserve"> %以上的所有股东名称及相应股权比例；</w:t>
            </w:r>
          </w:p>
          <w:p>
            <w:pPr>
              <w:pStyle w:val="26"/>
              <w:numPr>
                <w:ilvl w:val="0"/>
                <w:numId w:val="5"/>
              </w:numPr>
              <w:tabs>
                <w:tab w:val="left" w:pos="539"/>
              </w:tabs>
              <w:spacing w:before="132" w:line="357" w:lineRule="auto"/>
              <w:ind w:right="96" w:hanging="10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投标人投资（控股）或管理的下属企业名称、持有股权（出资额） 比例；</w:t>
            </w:r>
          </w:p>
          <w:p>
            <w:pPr>
              <w:pStyle w:val="26"/>
              <w:numPr>
                <w:ilvl w:val="0"/>
                <w:numId w:val="5"/>
              </w:numPr>
              <w:tabs>
                <w:tab w:val="left" w:pos="529"/>
              </w:tabs>
              <w:spacing w:line="251" w:lineRule="exact"/>
              <w:ind w:left="528" w:hanging="526"/>
              <w:rPr>
                <w:rFonts w:hint="eastAsia" w:ascii="宋体" w:hAnsi="宋体" w:eastAsia="宋体" w:cs="宋体"/>
                <w:color w:val="auto"/>
                <w:sz w:val="21"/>
                <w:highlight w:val="none"/>
              </w:rPr>
            </w:pPr>
            <w:r>
              <w:rPr>
                <w:rFonts w:hint="eastAsia" w:ascii="宋体" w:hAnsi="宋体" w:eastAsia="宋体" w:cs="宋体"/>
                <w:color w:val="auto"/>
                <w:sz w:val="21"/>
                <w:highlight w:val="none"/>
              </w:rPr>
              <w:t>与投标人单位负责人（即法定代表人）为同一人的其他单位名称。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6"/>
              <w:spacing w:before="141"/>
              <w:ind w:left="792" w:right="7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c>
          <w:tcPr>
            <w:tcW w:w="6840" w:type="dxa"/>
            <w:gridSpan w:val="8"/>
          </w:tcPr>
          <w:p>
            <w:pPr>
              <w:pStyle w:val="26"/>
              <w:rPr>
                <w:rFonts w:hint="eastAsia" w:ascii="宋体" w:hAnsi="宋体" w:eastAsia="宋体" w:cs="宋体"/>
                <w:color w:val="auto"/>
                <w:sz w:val="20"/>
                <w:highlight w:val="none"/>
              </w:rPr>
            </w:pPr>
          </w:p>
        </w:tc>
      </w:tr>
    </w:tbl>
    <w:p>
      <w:pPr>
        <w:spacing w:before="90" w:line="321" w:lineRule="auto"/>
        <w:ind w:left="464" w:right="-10" w:hanging="144"/>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注：</w:t>
      </w:r>
      <w:r>
        <w:rPr>
          <w:rFonts w:hint="eastAsia" w:ascii="宋体" w:hAnsi="宋体" w:eastAsia="宋体" w:cs="宋体"/>
          <w:color w:val="auto"/>
          <w:sz w:val="21"/>
          <w:highlight w:val="none"/>
        </w:rPr>
        <w:t>1.投标人应根据招标文件第二章“投标人须知”第3.5.1项的要求在本表后附相关证明材料。</w:t>
      </w:r>
    </w:p>
    <w:p>
      <w:pPr>
        <w:spacing w:line="268" w:lineRule="exact"/>
        <w:ind w:left="884"/>
        <w:rPr>
          <w:rFonts w:hint="eastAsia" w:ascii="宋体" w:hAnsi="宋体" w:eastAsia="宋体" w:cs="宋体"/>
          <w:color w:val="auto"/>
          <w:sz w:val="21"/>
          <w:highlight w:val="none"/>
        </w:rPr>
      </w:pPr>
      <w:r>
        <w:rPr>
          <w:rFonts w:hint="eastAsia" w:ascii="宋体" w:hAnsi="宋体" w:eastAsia="宋体" w:cs="宋体"/>
          <w:color w:val="auto"/>
          <w:sz w:val="21"/>
          <w:highlight w:val="none"/>
        </w:rPr>
        <w:t>2.以联合体形式参与投标的，联合体各成员应分别填写。</w:t>
      </w:r>
    </w:p>
    <w:p>
      <w:pPr>
        <w:spacing w:line="268" w:lineRule="exact"/>
        <w:rPr>
          <w:rFonts w:hint="eastAsia" w:ascii="宋体" w:hAnsi="宋体" w:eastAsia="宋体" w:cs="宋体"/>
          <w:color w:val="auto"/>
          <w:sz w:val="21"/>
          <w:highlight w:val="none"/>
        </w:rPr>
        <w:sectPr>
          <w:pgSz w:w="11910" w:h="16840"/>
          <w:pgMar w:top="1440" w:right="1080" w:bottom="1440" w:left="1080" w:header="0" w:footer="1073" w:gutter="0"/>
          <w:pgNumType w:fmt="numberInDash"/>
          <w:cols w:space="720" w:num="1"/>
        </w:sectPr>
      </w:pPr>
    </w:p>
    <w:p>
      <w:pPr>
        <w:pStyle w:val="6"/>
        <w:spacing w:before="29"/>
        <w:ind w:right="834"/>
        <w:rPr>
          <w:rFonts w:hint="eastAsia" w:ascii="宋体" w:hAnsi="宋体" w:eastAsia="宋体" w:cs="宋体"/>
          <w:color w:val="auto"/>
          <w:highlight w:val="none"/>
        </w:rPr>
      </w:pPr>
      <w:r>
        <w:rPr>
          <w:rFonts w:hint="eastAsia" w:ascii="宋体" w:hAnsi="宋体" w:eastAsia="宋体" w:cs="宋体"/>
          <w:color w:val="auto"/>
          <w:highlight w:val="none"/>
          <w:lang w:val="en-US" w:bidi="ar-SA"/>
        </w:rPr>
        <mc:AlternateContent>
          <mc:Choice Requires="wps">
            <w:drawing>
              <wp:anchor distT="0" distB="0" distL="114300" distR="114300" simplePos="0" relativeHeight="251666432" behindDoc="1" locked="0" layoutInCell="1" allowOverlap="1">
                <wp:simplePos x="0" y="0"/>
                <wp:positionH relativeFrom="page">
                  <wp:posOffset>970280</wp:posOffset>
                </wp:positionH>
                <wp:positionV relativeFrom="page">
                  <wp:posOffset>1257300</wp:posOffset>
                </wp:positionV>
                <wp:extent cx="5655310" cy="8056880"/>
                <wp:effectExtent l="0" t="0" r="2540" b="141605"/>
                <wp:wrapNone/>
                <wp:docPr id="14" name="任意多边形 79"/>
                <wp:cNvGraphicFramePr/>
                <a:graphic xmlns:a="http://schemas.openxmlformats.org/drawingml/2006/main">
                  <a:graphicData uri="http://schemas.microsoft.com/office/word/2010/wordprocessingShape">
                    <wps:wsp>
                      <wps:cNvSpPr/>
                      <wps:spPr>
                        <a:xfrm>
                          <a:off x="0" y="0"/>
                          <a:ext cx="5655310" cy="8056880"/>
                        </a:xfrm>
                        <a:custGeom>
                          <a:avLst/>
                          <a:gdLst/>
                          <a:ahLst/>
                          <a:cxnLst/>
                          <a:rect l="0" t="0" r="0" b="0"/>
                          <a:pathLst>
                            <a:path w="8906" h="12688">
                              <a:moveTo>
                                <a:pt x="0" y="198"/>
                              </a:moveTo>
                              <a:lnTo>
                                <a:pt x="8905" y="198"/>
                              </a:lnTo>
                              <a:moveTo>
                                <a:pt x="0" y="9636"/>
                              </a:moveTo>
                              <a:lnTo>
                                <a:pt x="8905" y="9636"/>
                              </a:lnTo>
                              <a:moveTo>
                                <a:pt x="0" y="12878"/>
                              </a:moveTo>
                              <a:lnTo>
                                <a:pt x="8905" y="12878"/>
                              </a:lnTo>
                              <a:moveTo>
                                <a:pt x="7" y="191"/>
                              </a:moveTo>
                              <a:lnTo>
                                <a:pt x="7" y="12871"/>
                              </a:lnTo>
                              <a:moveTo>
                                <a:pt x="8898" y="191"/>
                              </a:moveTo>
                              <a:lnTo>
                                <a:pt x="8898" y="12871"/>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任意多边形 79" o:spid="_x0000_s1026" o:spt="100" style="position:absolute;left:0pt;margin-left:76.4pt;margin-top:99pt;height:634.4pt;width:445.3pt;mso-position-horizontal-relative:page;mso-position-vertical-relative:page;z-index:-251650048;mso-width-relative:page;mso-height-relative:page;" filled="f" stroked="t" coordsize="8906,12688" o:gfxdata="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jhEkdkAAAANAQAADwAAAAAAAAAB&#10;ACAAAAAiAAAAZHJzL2Rvd25yZXYueG1sUEsBAhQAFAAAAAgAh07iQG4U/UOBAgAADwYAAA4AAAAA&#10;AAAAAQAgAAAAKAEAAGRycy9lMm9Eb2MueG1sUEsFBgAAAAAGAAYAWQEAABsGAAAAAA==&#10;" path="m0,198l8905,198m0,9636l8905,9636m0,12878l8905,12878m7,191l7,12871m8898,191l8898,12871e">
                <v:fill on="f" focussize="0,0"/>
                <v:stroke weight="0.72pt" color="#000000" joinstyle="round"/>
                <v:imagedata o:title=""/>
                <o:lock v:ext="edit" aspectratio="f"/>
              </v:shape>
            </w:pict>
          </mc:Fallback>
        </mc:AlternateContent>
      </w:r>
      <w:r>
        <w:rPr>
          <w:rFonts w:hint="eastAsia" w:ascii="宋体" w:hAnsi="宋体" w:eastAsia="宋体" w:cs="宋体"/>
          <w:color w:val="auto"/>
          <w:highlight w:val="none"/>
        </w:rPr>
        <w:t>（二）投标人企业组织机构框图</w:t>
      </w:r>
    </w:p>
    <w:p>
      <w:pPr>
        <w:pStyle w:val="13"/>
        <w:rPr>
          <w:rFonts w:hint="eastAsia" w:ascii="宋体" w:hAnsi="宋体" w:eastAsia="宋体" w:cs="宋体"/>
          <w:b/>
          <w:color w:val="auto"/>
          <w:sz w:val="20"/>
          <w:highlight w:val="none"/>
        </w:rPr>
      </w:pPr>
    </w:p>
    <w:p>
      <w:pPr>
        <w:pStyle w:val="13"/>
        <w:rPr>
          <w:rFonts w:hint="eastAsia" w:ascii="宋体" w:hAnsi="宋体" w:eastAsia="宋体" w:cs="宋体"/>
          <w:b/>
          <w:color w:val="auto"/>
          <w:sz w:val="20"/>
          <w:highlight w:val="none"/>
        </w:rPr>
      </w:pPr>
    </w:p>
    <w:p>
      <w:pPr>
        <w:pStyle w:val="13"/>
        <w:spacing w:before="9"/>
        <w:rPr>
          <w:rFonts w:hint="eastAsia" w:ascii="宋体" w:hAnsi="宋体" w:eastAsia="宋体" w:cs="宋体"/>
          <w:b/>
          <w:color w:val="auto"/>
          <w:sz w:val="21"/>
          <w:highlight w:val="none"/>
        </w:rPr>
      </w:pPr>
    </w:p>
    <w:p>
      <w:pPr>
        <w:spacing w:before="70"/>
        <w:ind w:left="732"/>
        <w:rPr>
          <w:rFonts w:hint="eastAsia" w:ascii="宋体" w:hAnsi="宋体" w:eastAsia="宋体" w:cs="宋体"/>
          <w:color w:val="auto"/>
          <w:sz w:val="21"/>
          <w:highlight w:val="none"/>
        </w:rPr>
      </w:pPr>
      <w:r>
        <w:rPr>
          <w:rFonts w:hint="eastAsia" w:ascii="宋体" w:hAnsi="宋体" w:eastAsia="宋体" w:cs="宋体"/>
          <w:color w:val="auto"/>
          <w:sz w:val="21"/>
          <w:highlight w:val="none"/>
        </w:rPr>
        <w:t>以框图方式表示</w:t>
      </w: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spacing w:before="1"/>
        <w:rPr>
          <w:rFonts w:hint="eastAsia" w:ascii="宋体" w:hAnsi="宋体" w:eastAsia="宋体" w:cs="宋体"/>
          <w:color w:val="auto"/>
          <w:sz w:val="15"/>
          <w:highlight w:val="none"/>
        </w:rPr>
      </w:pPr>
    </w:p>
    <w:p>
      <w:pPr>
        <w:ind w:left="732"/>
        <w:rPr>
          <w:rFonts w:hint="eastAsia" w:ascii="宋体" w:hAnsi="宋体" w:eastAsia="宋体" w:cs="宋体"/>
          <w:color w:val="auto"/>
          <w:sz w:val="21"/>
          <w:highlight w:val="none"/>
        </w:rPr>
      </w:pPr>
      <w:r>
        <w:rPr>
          <w:rFonts w:hint="eastAsia" w:ascii="宋体" w:hAnsi="宋体" w:eastAsia="宋体" w:cs="宋体"/>
          <w:color w:val="auto"/>
          <w:sz w:val="21"/>
          <w:highlight w:val="none"/>
        </w:rPr>
        <w:t>说明</w:t>
      </w:r>
    </w:p>
    <w:p>
      <w:pPr>
        <w:rPr>
          <w:rFonts w:hint="eastAsia" w:ascii="宋体" w:hAnsi="宋体" w:eastAsia="宋体" w:cs="宋体"/>
          <w:color w:val="auto"/>
          <w:sz w:val="21"/>
          <w:highlight w:val="none"/>
        </w:rPr>
        <w:sectPr>
          <w:pgSz w:w="11910" w:h="16840"/>
          <w:pgMar w:top="1440" w:right="1080" w:bottom="1440" w:left="1080" w:header="0" w:footer="1073" w:gutter="0"/>
          <w:pgNumType w:fmt="numberInDash"/>
          <w:cols w:space="720" w:num="1"/>
        </w:sectPr>
      </w:pPr>
    </w:p>
    <w:p>
      <w:pPr>
        <w:pStyle w:val="6"/>
        <w:spacing w:before="29"/>
        <w:ind w:right="832"/>
        <w:rPr>
          <w:rFonts w:hint="eastAsia" w:ascii="宋体" w:hAnsi="宋体" w:eastAsia="宋体" w:cs="宋体"/>
          <w:color w:val="auto"/>
          <w:highlight w:val="none"/>
        </w:rPr>
      </w:pPr>
      <w:r>
        <w:rPr>
          <w:rFonts w:hint="eastAsia" w:ascii="宋体" w:hAnsi="宋体" w:eastAsia="宋体" w:cs="宋体"/>
          <w:color w:val="auto"/>
          <w:highlight w:val="none"/>
        </w:rPr>
        <w:t>（三）近年</w:t>
      </w:r>
      <w:r>
        <w:rPr>
          <w:rFonts w:hint="eastAsia" w:ascii="宋体" w:hAnsi="宋体" w:eastAsia="宋体" w:cs="宋体"/>
          <w:color w:val="auto"/>
          <w:highlight w:val="none"/>
          <w:lang w:val="en-US"/>
        </w:rPr>
        <w:t>完成</w:t>
      </w:r>
      <w:r>
        <w:rPr>
          <w:rFonts w:hint="eastAsia" w:ascii="宋体" w:hAnsi="宋体" w:eastAsia="宋体" w:cs="宋体"/>
          <w:color w:val="auto"/>
          <w:highlight w:val="none"/>
        </w:rPr>
        <w:t>的类似项目情况汇总表</w:t>
      </w:r>
    </w:p>
    <w:p>
      <w:pPr>
        <w:pStyle w:val="13"/>
        <w:spacing w:before="5"/>
        <w:rPr>
          <w:rFonts w:hint="eastAsia" w:ascii="宋体" w:hAnsi="宋体" w:eastAsia="宋体" w:cs="宋体"/>
          <w:b/>
          <w:color w:val="auto"/>
          <w:sz w:val="15"/>
          <w:highlight w:val="none"/>
        </w:rPr>
      </w:pPr>
    </w:p>
    <w:tbl>
      <w:tblPr>
        <w:tblStyle w:val="20"/>
        <w:tblW w:w="8892" w:type="dxa"/>
        <w:tblInd w:w="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264"/>
        <w:gridCol w:w="1581"/>
        <w:gridCol w:w="1264"/>
        <w:gridCol w:w="1760"/>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70" w:type="dxa"/>
          </w:tcPr>
          <w:p>
            <w:pPr>
              <w:pStyle w:val="26"/>
              <w:spacing w:before="130"/>
              <w:ind w:left="174"/>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1264" w:type="dxa"/>
          </w:tcPr>
          <w:p>
            <w:pPr>
              <w:pStyle w:val="26"/>
              <w:spacing w:before="130"/>
              <w:ind w:left="211"/>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tc>
        <w:tc>
          <w:tcPr>
            <w:tcW w:w="1581" w:type="dxa"/>
          </w:tcPr>
          <w:p>
            <w:pPr>
              <w:pStyle w:val="26"/>
              <w:spacing w:before="130"/>
              <w:ind w:left="212"/>
              <w:rPr>
                <w:rFonts w:hint="eastAsia" w:ascii="宋体" w:hAnsi="宋体" w:eastAsia="宋体" w:cs="宋体"/>
                <w:color w:val="auto"/>
                <w:sz w:val="21"/>
                <w:highlight w:val="none"/>
              </w:rPr>
            </w:pPr>
            <w:r>
              <w:rPr>
                <w:rFonts w:hint="eastAsia" w:ascii="宋体" w:hAnsi="宋体" w:eastAsia="宋体" w:cs="宋体"/>
                <w:color w:val="auto"/>
                <w:sz w:val="21"/>
                <w:highlight w:val="none"/>
              </w:rPr>
              <w:t>新建/改扩建</w:t>
            </w:r>
          </w:p>
        </w:tc>
        <w:tc>
          <w:tcPr>
            <w:tcW w:w="1264" w:type="dxa"/>
          </w:tcPr>
          <w:p>
            <w:pPr>
              <w:pStyle w:val="26"/>
              <w:spacing w:before="130"/>
              <w:ind w:left="212"/>
              <w:rPr>
                <w:rFonts w:hint="eastAsia" w:ascii="宋体" w:hAnsi="宋体" w:eastAsia="宋体" w:cs="宋体"/>
                <w:color w:val="auto"/>
                <w:sz w:val="21"/>
                <w:highlight w:val="none"/>
              </w:rPr>
            </w:pPr>
            <w:r>
              <w:rPr>
                <w:rFonts w:hint="eastAsia" w:ascii="宋体" w:hAnsi="宋体" w:eastAsia="宋体" w:cs="宋体"/>
                <w:color w:val="auto"/>
                <w:sz w:val="21"/>
                <w:highlight w:val="none"/>
              </w:rPr>
              <w:t>公路等级</w:t>
            </w:r>
          </w:p>
        </w:tc>
        <w:tc>
          <w:tcPr>
            <w:tcW w:w="1760" w:type="dxa"/>
          </w:tcPr>
          <w:p>
            <w:pPr>
              <w:pStyle w:val="26"/>
              <w:spacing w:before="130"/>
              <w:ind w:left="249"/>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rPr>
              <w:t>交（竣）工</w:t>
            </w:r>
            <w:r>
              <w:rPr>
                <w:rFonts w:hint="eastAsia" w:ascii="宋体" w:hAnsi="宋体" w:eastAsia="宋体" w:cs="宋体"/>
                <w:color w:val="auto"/>
                <w:sz w:val="21"/>
                <w:highlight w:val="none"/>
              </w:rPr>
              <w:t>时间</w:t>
            </w:r>
          </w:p>
        </w:tc>
        <w:tc>
          <w:tcPr>
            <w:tcW w:w="2253" w:type="dxa"/>
          </w:tcPr>
          <w:p>
            <w:pPr>
              <w:pStyle w:val="26"/>
              <w:spacing w:before="130"/>
              <w:ind w:left="284"/>
              <w:rPr>
                <w:rFonts w:hint="eastAsia" w:ascii="宋体" w:hAnsi="宋体" w:eastAsia="宋体" w:cs="宋体"/>
                <w:color w:val="auto"/>
                <w:sz w:val="21"/>
                <w:highlight w:val="none"/>
              </w:rPr>
            </w:pPr>
            <w:r>
              <w:rPr>
                <w:rFonts w:hint="eastAsia" w:ascii="宋体" w:hAnsi="宋体" w:eastAsia="宋体" w:cs="宋体"/>
                <w:color w:val="auto"/>
                <w:sz w:val="21"/>
                <w:highlight w:val="none"/>
              </w:rPr>
              <w:t>证明资料所在页码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70"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264" w:type="dxa"/>
          </w:tcPr>
          <w:p>
            <w:pPr>
              <w:pStyle w:val="26"/>
              <w:rPr>
                <w:rFonts w:hint="eastAsia" w:ascii="宋体" w:hAnsi="宋体" w:eastAsia="宋体" w:cs="宋体"/>
                <w:color w:val="auto"/>
                <w:highlight w:val="none"/>
              </w:rPr>
            </w:pPr>
          </w:p>
        </w:tc>
        <w:tc>
          <w:tcPr>
            <w:tcW w:w="1760" w:type="dxa"/>
          </w:tcPr>
          <w:p>
            <w:pPr>
              <w:pStyle w:val="26"/>
              <w:rPr>
                <w:rFonts w:hint="eastAsia" w:ascii="宋体" w:hAnsi="宋体" w:eastAsia="宋体" w:cs="宋体"/>
                <w:color w:val="auto"/>
                <w:highlight w:val="none"/>
              </w:rPr>
            </w:pPr>
          </w:p>
        </w:tc>
        <w:tc>
          <w:tcPr>
            <w:tcW w:w="2253" w:type="dxa"/>
          </w:tcPr>
          <w:p>
            <w:pPr>
              <w:pStyle w:val="26"/>
              <w:rPr>
                <w:rFonts w:hint="eastAsia" w:ascii="宋体" w:hAnsi="宋体" w:eastAsia="宋体" w:cs="宋体"/>
                <w:color w:val="auto"/>
                <w:highlight w:val="none"/>
              </w:rPr>
            </w:pPr>
          </w:p>
        </w:tc>
      </w:tr>
    </w:tbl>
    <w:p>
      <w:pPr>
        <w:rPr>
          <w:rFonts w:hint="eastAsia" w:ascii="宋体" w:hAnsi="宋体" w:eastAsia="宋体" w:cs="宋体"/>
          <w:color w:val="auto"/>
          <w:highlight w:val="none"/>
        </w:rPr>
        <w:sectPr>
          <w:pgSz w:w="11910" w:h="16840"/>
          <w:pgMar w:top="1440" w:right="1080" w:bottom="1440" w:left="1080" w:header="0" w:footer="1073" w:gutter="0"/>
          <w:pgNumType w:fmt="numberInDash"/>
          <w:cols w:space="720" w:num="1"/>
        </w:sectPr>
      </w:pPr>
    </w:p>
    <w:p>
      <w:pPr>
        <w:spacing w:before="105"/>
        <w:ind w:left="546" w:right="882"/>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（四）近年</w:t>
      </w:r>
      <w:r>
        <w:rPr>
          <w:rFonts w:hint="eastAsia" w:ascii="宋体" w:hAnsi="宋体" w:eastAsia="宋体" w:cs="宋体"/>
          <w:b/>
          <w:color w:val="auto"/>
          <w:sz w:val="30"/>
          <w:highlight w:val="none"/>
          <w:lang w:val="en-US"/>
        </w:rPr>
        <w:t>完成</w:t>
      </w:r>
      <w:r>
        <w:rPr>
          <w:rFonts w:hint="eastAsia" w:ascii="宋体" w:hAnsi="宋体" w:eastAsia="宋体" w:cs="宋体"/>
          <w:b/>
          <w:color w:val="auto"/>
          <w:sz w:val="30"/>
          <w:highlight w:val="none"/>
        </w:rPr>
        <w:t>的类似项目情况表</w:t>
      </w:r>
    </w:p>
    <w:p>
      <w:pPr>
        <w:pStyle w:val="13"/>
        <w:rPr>
          <w:rFonts w:hint="eastAsia" w:ascii="宋体" w:hAnsi="宋体" w:eastAsia="宋体" w:cs="宋体"/>
          <w:b/>
          <w:color w:val="auto"/>
          <w:sz w:val="20"/>
          <w:highlight w:val="none"/>
        </w:rPr>
      </w:pPr>
    </w:p>
    <w:p>
      <w:pPr>
        <w:pStyle w:val="13"/>
        <w:spacing w:before="3"/>
        <w:rPr>
          <w:rFonts w:hint="eastAsia" w:ascii="宋体" w:hAnsi="宋体" w:eastAsia="宋体" w:cs="宋体"/>
          <w:b/>
          <w:color w:val="auto"/>
          <w:sz w:val="20"/>
          <w:highlight w:val="none"/>
        </w:rPr>
      </w:pPr>
    </w:p>
    <w:tbl>
      <w:tblPr>
        <w:tblStyle w:val="20"/>
        <w:tblW w:w="8891"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7" w:type="dxa"/>
          </w:tcPr>
          <w:p>
            <w:pPr>
              <w:pStyle w:val="26"/>
              <w:spacing w:before="10"/>
              <w:rPr>
                <w:rFonts w:hint="eastAsia" w:ascii="宋体" w:hAnsi="宋体" w:eastAsia="宋体" w:cs="宋体"/>
                <w:b/>
                <w:color w:val="auto"/>
                <w:sz w:val="18"/>
                <w:highlight w:val="none"/>
              </w:rPr>
            </w:pPr>
          </w:p>
          <w:p>
            <w:pPr>
              <w:pStyle w:val="26"/>
              <w:tabs>
                <w:tab w:val="left" w:pos="637"/>
              </w:tabs>
              <w:ind w:left="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序</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号</w:t>
            </w:r>
          </w:p>
        </w:tc>
        <w:tc>
          <w:tcPr>
            <w:tcW w:w="652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6"/>
              <w:spacing w:before="9"/>
              <w:rPr>
                <w:rFonts w:hint="eastAsia" w:ascii="宋体" w:hAnsi="宋体" w:eastAsia="宋体" w:cs="宋体"/>
                <w:b/>
                <w:color w:val="auto"/>
                <w:sz w:val="18"/>
                <w:highlight w:val="none"/>
              </w:rPr>
            </w:pPr>
          </w:p>
          <w:p>
            <w:pPr>
              <w:pStyle w:val="26"/>
              <w:spacing w:before="1"/>
              <w:ind w:left="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tc>
        <w:tc>
          <w:tcPr>
            <w:tcW w:w="652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7" w:type="dxa"/>
          </w:tcPr>
          <w:p>
            <w:pPr>
              <w:pStyle w:val="26"/>
              <w:spacing w:before="9"/>
              <w:rPr>
                <w:rFonts w:hint="eastAsia" w:ascii="宋体" w:hAnsi="宋体" w:eastAsia="宋体" w:cs="宋体"/>
                <w:b/>
                <w:color w:val="auto"/>
                <w:sz w:val="18"/>
                <w:highlight w:val="none"/>
              </w:rPr>
            </w:pPr>
          </w:p>
          <w:p>
            <w:pPr>
              <w:pStyle w:val="26"/>
              <w:ind w:left="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项目所在地</w:t>
            </w:r>
          </w:p>
        </w:tc>
        <w:tc>
          <w:tcPr>
            <w:tcW w:w="652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6"/>
              <w:spacing w:before="9"/>
              <w:rPr>
                <w:rFonts w:hint="eastAsia" w:ascii="宋体" w:hAnsi="宋体" w:eastAsia="宋体" w:cs="宋体"/>
                <w:b/>
                <w:color w:val="auto"/>
                <w:sz w:val="18"/>
                <w:highlight w:val="none"/>
              </w:rPr>
            </w:pPr>
          </w:p>
          <w:p>
            <w:pPr>
              <w:pStyle w:val="26"/>
              <w:ind w:left="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委托人名称</w:t>
            </w:r>
          </w:p>
        </w:tc>
        <w:tc>
          <w:tcPr>
            <w:tcW w:w="652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7" w:type="dxa"/>
          </w:tcPr>
          <w:p>
            <w:pPr>
              <w:pStyle w:val="26"/>
              <w:spacing w:before="8"/>
              <w:rPr>
                <w:rFonts w:hint="eastAsia" w:ascii="宋体" w:hAnsi="宋体" w:eastAsia="宋体" w:cs="宋体"/>
                <w:b/>
                <w:color w:val="auto"/>
                <w:sz w:val="18"/>
                <w:highlight w:val="none"/>
              </w:rPr>
            </w:pPr>
          </w:p>
          <w:p>
            <w:pPr>
              <w:pStyle w:val="26"/>
              <w:ind w:left="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委托人地址</w:t>
            </w:r>
          </w:p>
        </w:tc>
        <w:tc>
          <w:tcPr>
            <w:tcW w:w="652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7" w:type="dxa"/>
          </w:tcPr>
          <w:p>
            <w:pPr>
              <w:pStyle w:val="26"/>
              <w:spacing w:before="8"/>
              <w:rPr>
                <w:rFonts w:hint="eastAsia" w:ascii="宋体" w:hAnsi="宋体" w:eastAsia="宋体" w:cs="宋体"/>
                <w:b/>
                <w:color w:val="auto"/>
                <w:sz w:val="18"/>
                <w:highlight w:val="none"/>
              </w:rPr>
            </w:pPr>
          </w:p>
          <w:p>
            <w:pPr>
              <w:pStyle w:val="26"/>
              <w:ind w:left="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委托人电话</w:t>
            </w:r>
          </w:p>
        </w:tc>
        <w:tc>
          <w:tcPr>
            <w:tcW w:w="652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6"/>
              <w:spacing w:before="10"/>
              <w:rPr>
                <w:rFonts w:hint="eastAsia" w:ascii="宋体" w:hAnsi="宋体" w:eastAsia="宋体" w:cs="宋体"/>
                <w:b/>
                <w:color w:val="auto"/>
                <w:sz w:val="18"/>
                <w:highlight w:val="none"/>
              </w:rPr>
            </w:pPr>
          </w:p>
          <w:p>
            <w:pPr>
              <w:pStyle w:val="26"/>
              <w:ind w:left="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项目等级</w:t>
            </w:r>
          </w:p>
        </w:tc>
        <w:tc>
          <w:tcPr>
            <w:tcW w:w="652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6"/>
              <w:spacing w:before="9"/>
              <w:rPr>
                <w:rFonts w:hint="eastAsia" w:ascii="宋体" w:hAnsi="宋体" w:eastAsia="宋体" w:cs="宋体"/>
                <w:b/>
                <w:color w:val="auto"/>
                <w:sz w:val="18"/>
                <w:highlight w:val="none"/>
              </w:rPr>
            </w:pPr>
          </w:p>
          <w:p>
            <w:pPr>
              <w:pStyle w:val="26"/>
              <w:spacing w:before="1"/>
              <w:ind w:left="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项目总投资</w:t>
            </w:r>
          </w:p>
        </w:tc>
        <w:tc>
          <w:tcPr>
            <w:tcW w:w="652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7" w:type="dxa"/>
          </w:tcPr>
          <w:p>
            <w:pPr>
              <w:pStyle w:val="26"/>
              <w:spacing w:before="9"/>
              <w:rPr>
                <w:rFonts w:hint="eastAsia" w:ascii="宋体" w:hAnsi="宋体" w:eastAsia="宋体" w:cs="宋体"/>
                <w:b/>
                <w:color w:val="auto"/>
                <w:sz w:val="18"/>
                <w:highlight w:val="none"/>
              </w:rPr>
            </w:pPr>
          </w:p>
          <w:p>
            <w:pPr>
              <w:pStyle w:val="26"/>
              <w:ind w:left="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试验检测费</w:t>
            </w:r>
          </w:p>
        </w:tc>
        <w:tc>
          <w:tcPr>
            <w:tcW w:w="652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6"/>
              <w:spacing w:before="9"/>
              <w:rPr>
                <w:rFonts w:hint="eastAsia" w:ascii="宋体" w:hAnsi="宋体" w:eastAsia="宋体" w:cs="宋体"/>
                <w:b/>
                <w:color w:val="auto"/>
                <w:sz w:val="18"/>
                <w:highlight w:val="none"/>
              </w:rPr>
            </w:pPr>
          </w:p>
          <w:p>
            <w:pPr>
              <w:pStyle w:val="26"/>
              <w:ind w:left="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试验检测服务期限</w:t>
            </w:r>
          </w:p>
        </w:tc>
        <w:tc>
          <w:tcPr>
            <w:tcW w:w="652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6"/>
              <w:spacing w:before="8"/>
              <w:rPr>
                <w:rFonts w:hint="eastAsia" w:ascii="宋体" w:hAnsi="宋体" w:eastAsia="宋体" w:cs="宋体"/>
                <w:b/>
                <w:color w:val="auto"/>
                <w:sz w:val="18"/>
                <w:highlight w:val="none"/>
              </w:rPr>
            </w:pPr>
          </w:p>
          <w:p>
            <w:pPr>
              <w:pStyle w:val="26"/>
              <w:ind w:left="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试验检测内容</w:t>
            </w:r>
          </w:p>
        </w:tc>
        <w:tc>
          <w:tcPr>
            <w:tcW w:w="652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6"/>
              <w:spacing w:before="8"/>
              <w:rPr>
                <w:rFonts w:hint="eastAsia" w:ascii="宋体" w:hAnsi="宋体" w:eastAsia="宋体" w:cs="宋体"/>
                <w:b/>
                <w:color w:val="auto"/>
                <w:sz w:val="18"/>
                <w:highlight w:val="none"/>
              </w:rPr>
            </w:pPr>
          </w:p>
          <w:p>
            <w:pPr>
              <w:pStyle w:val="26"/>
              <w:ind w:left="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试验检测负责人</w:t>
            </w:r>
          </w:p>
        </w:tc>
        <w:tc>
          <w:tcPr>
            <w:tcW w:w="652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2367" w:type="dxa"/>
          </w:tcPr>
          <w:p>
            <w:pPr>
              <w:pStyle w:val="26"/>
              <w:rPr>
                <w:rFonts w:hint="eastAsia" w:ascii="宋体" w:hAnsi="宋体" w:eastAsia="宋体" w:cs="宋体"/>
                <w:b/>
                <w:color w:val="auto"/>
                <w:sz w:val="20"/>
                <w:highlight w:val="none"/>
              </w:rPr>
            </w:pPr>
          </w:p>
          <w:p>
            <w:pPr>
              <w:pStyle w:val="26"/>
              <w:rPr>
                <w:rFonts w:hint="eastAsia" w:ascii="宋体" w:hAnsi="宋体" w:eastAsia="宋体" w:cs="宋体"/>
                <w:b/>
                <w:color w:val="auto"/>
                <w:sz w:val="20"/>
                <w:highlight w:val="none"/>
              </w:rPr>
            </w:pPr>
          </w:p>
          <w:p>
            <w:pPr>
              <w:pStyle w:val="26"/>
              <w:spacing w:before="134"/>
              <w:ind w:left="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项目描述</w:t>
            </w:r>
          </w:p>
        </w:tc>
        <w:tc>
          <w:tcPr>
            <w:tcW w:w="652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367" w:type="dxa"/>
          </w:tcPr>
          <w:p>
            <w:pPr>
              <w:pStyle w:val="26"/>
              <w:spacing w:before="7"/>
              <w:rPr>
                <w:rFonts w:hint="eastAsia" w:ascii="宋体" w:hAnsi="宋体" w:eastAsia="宋体" w:cs="宋体"/>
                <w:b/>
                <w:color w:val="auto"/>
                <w:sz w:val="25"/>
                <w:highlight w:val="none"/>
              </w:rPr>
            </w:pPr>
          </w:p>
          <w:p>
            <w:pPr>
              <w:pStyle w:val="26"/>
              <w:ind w:left="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c>
          <w:tcPr>
            <w:tcW w:w="6524" w:type="dxa"/>
          </w:tcPr>
          <w:p>
            <w:pPr>
              <w:pStyle w:val="26"/>
              <w:rPr>
                <w:rFonts w:hint="eastAsia" w:ascii="宋体" w:hAnsi="宋体" w:eastAsia="宋体" w:cs="宋体"/>
                <w:color w:val="auto"/>
                <w:sz w:val="20"/>
                <w:highlight w:val="none"/>
              </w:rPr>
            </w:pPr>
          </w:p>
        </w:tc>
      </w:tr>
    </w:tbl>
    <w:p>
      <w:pPr>
        <w:ind w:left="408"/>
        <w:rPr>
          <w:rFonts w:hint="eastAsia" w:ascii="宋体" w:hAnsi="宋体" w:eastAsia="宋体" w:cs="宋体"/>
          <w:color w:val="auto"/>
          <w:sz w:val="21"/>
          <w:highlight w:val="none"/>
        </w:rPr>
      </w:pPr>
      <w:r>
        <w:rPr>
          <w:rFonts w:hint="eastAsia" w:ascii="宋体" w:hAnsi="宋体" w:eastAsia="宋体" w:cs="宋体"/>
          <w:color w:val="auto"/>
          <w:sz w:val="21"/>
          <w:highlight w:val="none"/>
        </w:rPr>
        <w:t>注：1.每张表格只填写一个项目，并标明序号，序号应与汇总表中一致。</w:t>
      </w:r>
    </w:p>
    <w:p>
      <w:pPr>
        <w:pStyle w:val="25"/>
        <w:numPr>
          <w:ilvl w:val="0"/>
          <w:numId w:val="6"/>
        </w:numPr>
        <w:tabs>
          <w:tab w:val="left" w:pos="1040"/>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投标人应根据招标文件第二章“投标人须知”第 3.5.2 项的要求在本表后附相关证明材</w:t>
      </w:r>
    </w:p>
    <w:p>
      <w:pPr>
        <w:spacing w:before="139"/>
        <w:ind w:left="408"/>
        <w:rPr>
          <w:rFonts w:hint="eastAsia" w:ascii="宋体" w:hAnsi="宋体" w:eastAsia="宋体" w:cs="宋体"/>
          <w:color w:val="auto"/>
          <w:sz w:val="21"/>
          <w:highlight w:val="none"/>
        </w:rPr>
      </w:pPr>
      <w:r>
        <w:rPr>
          <w:rFonts w:hint="eastAsia" w:ascii="宋体" w:hAnsi="宋体" w:eastAsia="宋体" w:cs="宋体"/>
          <w:color w:val="auto"/>
          <w:sz w:val="21"/>
          <w:highlight w:val="none"/>
        </w:rPr>
        <w:t>料。</w:t>
      </w:r>
    </w:p>
    <w:p>
      <w:pPr>
        <w:pStyle w:val="25"/>
        <w:numPr>
          <w:ilvl w:val="0"/>
          <w:numId w:val="6"/>
        </w:numPr>
        <w:tabs>
          <w:tab w:val="left" w:pos="1040"/>
        </w:tabs>
        <w:spacing w:before="142"/>
        <w:rPr>
          <w:rFonts w:hint="eastAsia" w:ascii="宋体" w:hAnsi="宋体" w:eastAsia="宋体" w:cs="宋体"/>
          <w:color w:val="auto"/>
          <w:sz w:val="21"/>
          <w:highlight w:val="none"/>
        </w:rPr>
      </w:pPr>
      <w:r>
        <w:rPr>
          <w:rFonts w:hint="eastAsia" w:ascii="宋体" w:hAnsi="宋体" w:eastAsia="宋体" w:cs="宋体"/>
          <w:color w:val="auto"/>
          <w:sz w:val="21"/>
          <w:highlight w:val="none"/>
        </w:rPr>
        <w:t>如近年来，投标人法人机构发生合法变更或重组或法人名称变更时，应提供相关部门的</w:t>
      </w:r>
    </w:p>
    <w:p>
      <w:pPr>
        <w:spacing w:before="138" w:line="364" w:lineRule="auto"/>
        <w:ind w:left="828" w:right="3809" w:hanging="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合法批件或其他相关证明材料来证明其所附业绩的继承性。 </w:t>
      </w:r>
    </w:p>
    <w:p>
      <w:pPr>
        <w:spacing w:before="138" w:line="364" w:lineRule="auto"/>
        <w:ind w:right="3809" w:firstLine="630" w:firstLineChars="300"/>
        <w:rPr>
          <w:rFonts w:hint="eastAsia" w:ascii="宋体" w:hAnsi="宋体" w:eastAsia="宋体" w:cs="宋体"/>
          <w:color w:val="auto"/>
          <w:sz w:val="21"/>
          <w:highlight w:val="none"/>
        </w:rPr>
      </w:pPr>
      <w:r>
        <w:rPr>
          <w:rFonts w:hint="eastAsia" w:ascii="宋体" w:hAnsi="宋体" w:eastAsia="宋体" w:cs="宋体"/>
          <w:color w:val="auto"/>
          <w:sz w:val="21"/>
          <w:highlight w:val="none"/>
        </w:rPr>
        <w:t>4.以联合体形式参与投标的，联合体各成员应分别填写。</w:t>
      </w:r>
    </w:p>
    <w:p>
      <w:pPr>
        <w:spacing w:line="364" w:lineRule="auto"/>
        <w:rPr>
          <w:rFonts w:hint="eastAsia" w:ascii="宋体" w:hAnsi="宋体" w:eastAsia="宋体" w:cs="宋体"/>
          <w:color w:val="auto"/>
          <w:sz w:val="21"/>
          <w:highlight w:val="none"/>
        </w:rPr>
        <w:sectPr>
          <w:footerReference r:id="rId6" w:type="default"/>
          <w:pgSz w:w="11910" w:h="16840"/>
          <w:pgMar w:top="1440" w:right="1080" w:bottom="1440" w:left="1080" w:header="0" w:footer="1217" w:gutter="0"/>
          <w:pgNumType w:fmt="numberInDash"/>
          <w:cols w:space="720" w:num="1"/>
        </w:sectPr>
      </w:pPr>
    </w:p>
    <w:p>
      <w:pPr>
        <w:pStyle w:val="6"/>
        <w:ind w:left="544"/>
        <w:rPr>
          <w:rFonts w:hint="eastAsia" w:ascii="宋体" w:hAnsi="宋体" w:eastAsia="宋体" w:cs="宋体"/>
          <w:color w:val="auto"/>
          <w:highlight w:val="none"/>
        </w:rPr>
      </w:pPr>
      <w:r>
        <w:rPr>
          <w:rFonts w:hint="eastAsia" w:ascii="宋体" w:hAnsi="宋体" w:eastAsia="宋体" w:cs="宋体"/>
          <w:color w:val="auto"/>
          <w:highlight w:val="none"/>
        </w:rPr>
        <w:t>（五）投标人的信誉情况表</w:t>
      </w:r>
    </w:p>
    <w:p>
      <w:pPr>
        <w:pStyle w:val="13"/>
        <w:rPr>
          <w:rFonts w:hint="eastAsia" w:ascii="宋体" w:hAnsi="宋体" w:eastAsia="宋体" w:cs="宋体"/>
          <w:b/>
          <w:color w:val="auto"/>
          <w:sz w:val="20"/>
          <w:highlight w:val="none"/>
        </w:rPr>
      </w:pPr>
    </w:p>
    <w:p>
      <w:pPr>
        <w:pStyle w:val="13"/>
        <w:spacing w:before="8" w:after="1"/>
        <w:rPr>
          <w:rFonts w:hint="eastAsia" w:ascii="宋体" w:hAnsi="宋体" w:eastAsia="宋体" w:cs="宋体"/>
          <w:b/>
          <w:color w:val="auto"/>
          <w:sz w:val="29"/>
          <w:highlight w:val="none"/>
        </w:rPr>
      </w:pPr>
    </w:p>
    <w:tbl>
      <w:tblPr>
        <w:tblStyle w:val="20"/>
        <w:tblW w:w="9100"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0"/>
        <w:gridCol w:w="4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4550" w:type="dxa"/>
          </w:tcPr>
          <w:p>
            <w:pPr>
              <w:pStyle w:val="26"/>
              <w:spacing w:before="9"/>
              <w:rPr>
                <w:rFonts w:hint="eastAsia" w:ascii="宋体" w:hAnsi="宋体" w:eastAsia="宋体" w:cs="宋体"/>
                <w:b/>
                <w:color w:val="auto"/>
                <w:sz w:val="27"/>
                <w:highlight w:val="none"/>
              </w:rPr>
            </w:pPr>
          </w:p>
          <w:p>
            <w:pPr>
              <w:pStyle w:val="26"/>
              <w:ind w:left="1847" w:right="183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 目</w:t>
            </w:r>
          </w:p>
        </w:tc>
        <w:tc>
          <w:tcPr>
            <w:tcW w:w="4550" w:type="dxa"/>
          </w:tcPr>
          <w:p>
            <w:pPr>
              <w:pStyle w:val="26"/>
              <w:spacing w:before="9"/>
              <w:rPr>
                <w:rFonts w:hint="eastAsia" w:ascii="宋体" w:hAnsi="宋体" w:eastAsia="宋体" w:cs="宋体"/>
                <w:b/>
                <w:color w:val="auto"/>
                <w:sz w:val="27"/>
                <w:highlight w:val="none"/>
              </w:rPr>
            </w:pPr>
          </w:p>
          <w:p>
            <w:pPr>
              <w:pStyle w:val="26"/>
              <w:ind w:left="1393"/>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4550" w:type="dxa"/>
          </w:tcPr>
          <w:p>
            <w:pPr>
              <w:pStyle w:val="26"/>
              <w:rPr>
                <w:rFonts w:hint="eastAsia" w:ascii="宋体" w:hAnsi="宋体" w:eastAsia="宋体" w:cs="宋体"/>
                <w:color w:val="auto"/>
                <w:sz w:val="20"/>
                <w:highlight w:val="none"/>
              </w:rPr>
            </w:pPr>
          </w:p>
        </w:tc>
        <w:tc>
          <w:tcPr>
            <w:tcW w:w="4550"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4550" w:type="dxa"/>
          </w:tcPr>
          <w:p>
            <w:pPr>
              <w:pStyle w:val="26"/>
              <w:rPr>
                <w:rFonts w:hint="eastAsia" w:ascii="宋体" w:hAnsi="宋体" w:eastAsia="宋体" w:cs="宋体"/>
                <w:color w:val="auto"/>
                <w:sz w:val="20"/>
                <w:highlight w:val="none"/>
              </w:rPr>
            </w:pPr>
          </w:p>
        </w:tc>
        <w:tc>
          <w:tcPr>
            <w:tcW w:w="4550"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4550" w:type="dxa"/>
          </w:tcPr>
          <w:p>
            <w:pPr>
              <w:pStyle w:val="26"/>
              <w:rPr>
                <w:rFonts w:hint="eastAsia" w:ascii="宋体" w:hAnsi="宋体" w:eastAsia="宋体" w:cs="宋体"/>
                <w:color w:val="auto"/>
                <w:sz w:val="20"/>
                <w:highlight w:val="none"/>
              </w:rPr>
            </w:pPr>
          </w:p>
        </w:tc>
        <w:tc>
          <w:tcPr>
            <w:tcW w:w="4550"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4550" w:type="dxa"/>
          </w:tcPr>
          <w:p>
            <w:pPr>
              <w:pStyle w:val="26"/>
              <w:rPr>
                <w:rFonts w:hint="eastAsia" w:ascii="宋体" w:hAnsi="宋体" w:eastAsia="宋体" w:cs="宋体"/>
                <w:color w:val="auto"/>
                <w:sz w:val="20"/>
                <w:highlight w:val="none"/>
              </w:rPr>
            </w:pPr>
          </w:p>
        </w:tc>
        <w:tc>
          <w:tcPr>
            <w:tcW w:w="4550"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4550" w:type="dxa"/>
          </w:tcPr>
          <w:p>
            <w:pPr>
              <w:pStyle w:val="26"/>
              <w:rPr>
                <w:rFonts w:hint="eastAsia" w:ascii="宋体" w:hAnsi="宋体" w:eastAsia="宋体" w:cs="宋体"/>
                <w:color w:val="auto"/>
                <w:sz w:val="20"/>
                <w:highlight w:val="none"/>
              </w:rPr>
            </w:pPr>
          </w:p>
        </w:tc>
        <w:tc>
          <w:tcPr>
            <w:tcW w:w="4550"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4550" w:type="dxa"/>
          </w:tcPr>
          <w:p>
            <w:pPr>
              <w:pStyle w:val="26"/>
              <w:rPr>
                <w:rFonts w:hint="eastAsia" w:ascii="宋体" w:hAnsi="宋体" w:eastAsia="宋体" w:cs="宋体"/>
                <w:color w:val="auto"/>
                <w:sz w:val="20"/>
                <w:highlight w:val="none"/>
              </w:rPr>
            </w:pPr>
          </w:p>
        </w:tc>
        <w:tc>
          <w:tcPr>
            <w:tcW w:w="4550" w:type="dxa"/>
          </w:tcPr>
          <w:p>
            <w:pPr>
              <w:pStyle w:val="26"/>
              <w:rPr>
                <w:rFonts w:hint="eastAsia" w:ascii="宋体" w:hAnsi="宋体" w:eastAsia="宋体" w:cs="宋体"/>
                <w:color w:val="auto"/>
                <w:sz w:val="20"/>
                <w:highlight w:val="none"/>
              </w:rPr>
            </w:pPr>
          </w:p>
        </w:tc>
      </w:tr>
    </w:tbl>
    <w:p>
      <w:pPr>
        <w:pStyle w:val="13"/>
        <w:spacing w:before="12"/>
        <w:rPr>
          <w:rFonts w:hint="eastAsia" w:ascii="宋体" w:hAnsi="宋体" w:eastAsia="宋体" w:cs="宋体"/>
          <w:b/>
          <w:color w:val="auto"/>
          <w:sz w:val="28"/>
          <w:highlight w:val="none"/>
        </w:rPr>
      </w:pPr>
    </w:p>
    <w:p>
      <w:pPr>
        <w:bidi/>
        <w:adjustRightInd w:val="0"/>
        <w:snapToGrid w:val="0"/>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注：1.投标人应按照招标文件第二章“投标人须知”前附表附录 3 和“投标人须知”正文第1.4.4 项规定，逐条说明其信誉情况。、</w:t>
      </w:r>
    </w:p>
    <w:p>
      <w:pPr>
        <w:adjustRightInd w:val="0"/>
        <w:snapToGrid w:val="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rPr>
        <w:t>2、</w:t>
      </w:r>
      <w:r>
        <w:rPr>
          <w:rFonts w:hint="eastAsia" w:ascii="宋体" w:hAnsi="宋体" w:eastAsia="宋体" w:cs="宋体"/>
          <w:color w:val="auto"/>
          <w:spacing w:val="-2"/>
          <w:sz w:val="21"/>
          <w:highlight w:val="none"/>
        </w:rPr>
        <w:t>投标人应根据</w:t>
      </w:r>
      <w:r>
        <w:rPr>
          <w:rFonts w:hint="eastAsia" w:ascii="宋体" w:hAnsi="宋体" w:eastAsia="宋体" w:cs="宋体"/>
          <w:color w:val="auto"/>
          <w:sz w:val="21"/>
          <w:highlight w:val="none"/>
        </w:rPr>
        <w:t>招标</w:t>
      </w:r>
      <w:r>
        <w:rPr>
          <w:rFonts w:hint="eastAsia" w:ascii="宋体" w:hAnsi="宋体" w:eastAsia="宋体" w:cs="宋体"/>
          <w:color w:val="auto"/>
          <w:spacing w:val="-2"/>
          <w:sz w:val="21"/>
          <w:highlight w:val="none"/>
        </w:rPr>
        <w:t xml:space="preserve">文件第二章“投标人须知”第 </w:t>
      </w:r>
      <w:r>
        <w:rPr>
          <w:rFonts w:hint="eastAsia" w:ascii="宋体" w:hAnsi="宋体" w:eastAsia="宋体" w:cs="宋体"/>
          <w:color w:val="auto"/>
          <w:sz w:val="21"/>
          <w:highlight w:val="none"/>
        </w:rPr>
        <w:t>3.5.3</w:t>
      </w:r>
      <w:r>
        <w:rPr>
          <w:rFonts w:hint="eastAsia" w:ascii="宋体" w:hAnsi="宋体" w:eastAsia="宋体" w:cs="宋体"/>
          <w:color w:val="auto"/>
          <w:spacing w:val="-5"/>
          <w:sz w:val="21"/>
          <w:highlight w:val="none"/>
        </w:rPr>
        <w:t xml:space="preserve"> 项的要求在本表后附相关证明材</w:t>
      </w:r>
      <w:r>
        <w:rPr>
          <w:rFonts w:hint="eastAsia" w:ascii="宋体" w:hAnsi="宋体" w:eastAsia="宋体" w:cs="宋体"/>
          <w:color w:val="auto"/>
          <w:sz w:val="21"/>
          <w:highlight w:val="none"/>
        </w:rPr>
        <w:t>料。</w:t>
      </w:r>
    </w:p>
    <w:p>
      <w:pPr>
        <w:numPr>
          <w:ilvl w:val="0"/>
          <w:numId w:val="7"/>
        </w:numPr>
        <w:bidi/>
        <w:adjustRightInd w:val="0"/>
        <w:snapToGrid w:val="0"/>
        <w:ind w:left="0" w:firstLine="0"/>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rPr>
        <w:t>3、</w:t>
      </w:r>
      <w:r>
        <w:rPr>
          <w:rFonts w:hint="eastAsia" w:ascii="宋体" w:hAnsi="宋体" w:eastAsia="宋体" w:cs="宋体"/>
          <w:color w:val="auto"/>
          <w:sz w:val="21"/>
          <w:highlight w:val="none"/>
        </w:rPr>
        <w:t>以联合体形式参与投标的，联合体各成员应分别填写。</w:t>
      </w:r>
    </w:p>
    <w:p>
      <w:pPr>
        <w:rPr>
          <w:rFonts w:hint="eastAsia" w:ascii="宋体" w:hAnsi="宋体" w:eastAsia="宋体" w:cs="宋体"/>
          <w:color w:val="auto"/>
          <w:sz w:val="21"/>
          <w:highlight w:val="none"/>
        </w:rPr>
        <w:sectPr>
          <w:pgSz w:w="11910" w:h="16840"/>
          <w:pgMar w:top="1440" w:right="1080" w:bottom="1440" w:left="1080" w:header="0" w:footer="1217" w:gutter="0"/>
          <w:pgNumType w:fmt="numberInDash"/>
          <w:cols w:space="720" w:num="1"/>
        </w:sectPr>
      </w:pPr>
    </w:p>
    <w:p>
      <w:pPr>
        <w:pStyle w:val="6"/>
        <w:ind w:right="736"/>
        <w:rPr>
          <w:rFonts w:hint="eastAsia" w:ascii="宋体" w:hAnsi="宋体" w:eastAsia="宋体" w:cs="宋体"/>
          <w:color w:val="auto"/>
          <w:highlight w:val="none"/>
        </w:rPr>
      </w:pPr>
      <w:r>
        <w:rPr>
          <w:rFonts w:hint="eastAsia" w:ascii="宋体" w:hAnsi="宋体" w:eastAsia="宋体" w:cs="宋体"/>
          <w:color w:val="auto"/>
          <w:highlight w:val="none"/>
        </w:rPr>
        <w:t>（六）拟委任的试验检测负责人资历表</w:t>
      </w:r>
    </w:p>
    <w:p>
      <w:pPr>
        <w:pStyle w:val="13"/>
        <w:rPr>
          <w:rFonts w:hint="eastAsia" w:ascii="宋体" w:hAnsi="宋体" w:eastAsia="宋体" w:cs="宋体"/>
          <w:b/>
          <w:color w:val="auto"/>
          <w:sz w:val="20"/>
          <w:highlight w:val="none"/>
        </w:rPr>
      </w:pPr>
    </w:p>
    <w:p>
      <w:pPr>
        <w:pStyle w:val="13"/>
        <w:spacing w:before="6"/>
        <w:rPr>
          <w:rFonts w:hint="eastAsia" w:ascii="宋体" w:hAnsi="宋体" w:eastAsia="宋体" w:cs="宋体"/>
          <w:b/>
          <w:color w:val="auto"/>
          <w:sz w:val="14"/>
          <w:highlight w:val="none"/>
        </w:rPr>
      </w:pPr>
    </w:p>
    <w:tbl>
      <w:tblPr>
        <w:tblStyle w:val="20"/>
        <w:tblW w:w="8732" w:type="dxa"/>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178"/>
        <w:gridCol w:w="302"/>
        <w:gridCol w:w="1060"/>
        <w:gridCol w:w="1381"/>
        <w:gridCol w:w="337"/>
        <w:gridCol w:w="1544"/>
        <w:gridCol w:w="386"/>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261" w:type="dxa"/>
          </w:tcPr>
          <w:p>
            <w:pPr>
              <w:pStyle w:val="26"/>
              <w:rPr>
                <w:rFonts w:hint="eastAsia" w:ascii="宋体" w:hAnsi="宋体" w:eastAsia="宋体" w:cs="宋体"/>
                <w:b/>
                <w:color w:val="auto"/>
                <w:sz w:val="20"/>
                <w:highlight w:val="none"/>
              </w:rPr>
            </w:pPr>
          </w:p>
          <w:p>
            <w:pPr>
              <w:pStyle w:val="26"/>
              <w:tabs>
                <w:tab w:val="left" w:pos="631"/>
              </w:tabs>
              <w:spacing w:before="133"/>
              <w:ind w:right="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名</w:t>
            </w:r>
          </w:p>
        </w:tc>
        <w:tc>
          <w:tcPr>
            <w:tcW w:w="1480" w:type="dxa"/>
            <w:gridSpan w:val="2"/>
          </w:tcPr>
          <w:p>
            <w:pPr>
              <w:pStyle w:val="26"/>
              <w:rPr>
                <w:rFonts w:hint="eastAsia" w:ascii="宋体" w:hAnsi="宋体" w:eastAsia="宋体" w:cs="宋体"/>
                <w:color w:val="auto"/>
                <w:sz w:val="20"/>
                <w:highlight w:val="none"/>
              </w:rPr>
            </w:pPr>
          </w:p>
        </w:tc>
        <w:tc>
          <w:tcPr>
            <w:tcW w:w="1060" w:type="dxa"/>
          </w:tcPr>
          <w:p>
            <w:pPr>
              <w:pStyle w:val="26"/>
              <w:rPr>
                <w:rFonts w:hint="eastAsia" w:ascii="宋体" w:hAnsi="宋体" w:eastAsia="宋体" w:cs="宋体"/>
                <w:b/>
                <w:color w:val="auto"/>
                <w:sz w:val="20"/>
                <w:highlight w:val="none"/>
              </w:rPr>
            </w:pPr>
          </w:p>
          <w:p>
            <w:pPr>
              <w:pStyle w:val="26"/>
              <w:tabs>
                <w:tab w:val="left" w:pos="636"/>
              </w:tabs>
              <w:spacing w:before="133"/>
              <w:ind w:left="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年</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龄</w:t>
            </w:r>
          </w:p>
        </w:tc>
        <w:tc>
          <w:tcPr>
            <w:tcW w:w="1381" w:type="dxa"/>
          </w:tcPr>
          <w:p>
            <w:pPr>
              <w:pStyle w:val="26"/>
              <w:rPr>
                <w:rFonts w:hint="eastAsia" w:ascii="宋体" w:hAnsi="宋体" w:eastAsia="宋体" w:cs="宋体"/>
                <w:color w:val="auto"/>
                <w:sz w:val="20"/>
                <w:highlight w:val="none"/>
              </w:rPr>
            </w:pPr>
          </w:p>
        </w:tc>
        <w:tc>
          <w:tcPr>
            <w:tcW w:w="1881" w:type="dxa"/>
            <w:gridSpan w:val="2"/>
          </w:tcPr>
          <w:p>
            <w:pPr>
              <w:pStyle w:val="26"/>
              <w:spacing w:before="59" w:line="400" w:lineRule="atLeast"/>
              <w:ind w:left="623" w:right="93" w:hanging="526"/>
              <w:rPr>
                <w:rFonts w:hint="eastAsia" w:ascii="宋体" w:hAnsi="宋体" w:eastAsia="宋体" w:cs="宋体"/>
                <w:color w:val="auto"/>
                <w:sz w:val="21"/>
                <w:highlight w:val="none"/>
              </w:rPr>
            </w:pPr>
            <w:r>
              <w:rPr>
                <w:rFonts w:hint="eastAsia" w:ascii="宋体" w:hAnsi="宋体" w:eastAsia="宋体" w:cs="宋体"/>
                <w:color w:val="auto"/>
                <w:sz w:val="21"/>
                <w:highlight w:val="none"/>
              </w:rPr>
              <w:t>执业或职业资格证书名称</w:t>
            </w:r>
          </w:p>
        </w:tc>
        <w:tc>
          <w:tcPr>
            <w:tcW w:w="1669" w:type="dxa"/>
            <w:gridSpan w:val="2"/>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1261" w:type="dxa"/>
          </w:tcPr>
          <w:p>
            <w:pPr>
              <w:pStyle w:val="26"/>
              <w:rPr>
                <w:rFonts w:hint="eastAsia" w:ascii="宋体" w:hAnsi="宋体" w:eastAsia="宋体" w:cs="宋体"/>
                <w:b/>
                <w:color w:val="auto"/>
                <w:sz w:val="20"/>
                <w:highlight w:val="none"/>
              </w:rPr>
            </w:pPr>
          </w:p>
          <w:p>
            <w:pPr>
              <w:pStyle w:val="26"/>
              <w:spacing w:before="163"/>
              <w:ind w:right="1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技术职称</w:t>
            </w:r>
          </w:p>
        </w:tc>
        <w:tc>
          <w:tcPr>
            <w:tcW w:w="1480" w:type="dxa"/>
            <w:gridSpan w:val="2"/>
          </w:tcPr>
          <w:p>
            <w:pPr>
              <w:pStyle w:val="26"/>
              <w:rPr>
                <w:rFonts w:hint="eastAsia" w:ascii="宋体" w:hAnsi="宋体" w:eastAsia="宋体" w:cs="宋体"/>
                <w:color w:val="auto"/>
                <w:sz w:val="20"/>
                <w:highlight w:val="none"/>
              </w:rPr>
            </w:pPr>
          </w:p>
        </w:tc>
        <w:tc>
          <w:tcPr>
            <w:tcW w:w="1060" w:type="dxa"/>
          </w:tcPr>
          <w:p>
            <w:pPr>
              <w:pStyle w:val="26"/>
              <w:rPr>
                <w:rFonts w:hint="eastAsia" w:ascii="宋体" w:hAnsi="宋体" w:eastAsia="宋体" w:cs="宋体"/>
                <w:b/>
                <w:color w:val="auto"/>
                <w:sz w:val="20"/>
                <w:highlight w:val="none"/>
              </w:rPr>
            </w:pPr>
          </w:p>
          <w:p>
            <w:pPr>
              <w:pStyle w:val="26"/>
              <w:tabs>
                <w:tab w:val="left" w:pos="636"/>
              </w:tabs>
              <w:spacing w:before="163"/>
              <w:ind w:left="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学</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历</w:t>
            </w:r>
          </w:p>
        </w:tc>
        <w:tc>
          <w:tcPr>
            <w:tcW w:w="1381" w:type="dxa"/>
          </w:tcPr>
          <w:p>
            <w:pPr>
              <w:pStyle w:val="26"/>
              <w:rPr>
                <w:rFonts w:hint="eastAsia" w:ascii="宋体" w:hAnsi="宋体" w:eastAsia="宋体" w:cs="宋体"/>
                <w:color w:val="auto"/>
                <w:sz w:val="20"/>
                <w:highlight w:val="none"/>
              </w:rPr>
            </w:pPr>
          </w:p>
        </w:tc>
        <w:tc>
          <w:tcPr>
            <w:tcW w:w="1881" w:type="dxa"/>
            <w:gridSpan w:val="2"/>
          </w:tcPr>
          <w:p>
            <w:pPr>
              <w:pStyle w:val="26"/>
              <w:spacing w:before="31" w:line="460" w:lineRule="exact"/>
              <w:ind w:left="517" w:right="405" w:hanging="104"/>
              <w:rPr>
                <w:rFonts w:hint="eastAsia" w:ascii="宋体" w:hAnsi="宋体" w:eastAsia="宋体" w:cs="宋体"/>
                <w:color w:val="auto"/>
                <w:sz w:val="21"/>
                <w:highlight w:val="none"/>
              </w:rPr>
            </w:pPr>
            <w:r>
              <w:rPr>
                <w:rFonts w:hint="eastAsia" w:ascii="宋体" w:hAnsi="宋体" w:eastAsia="宋体" w:cs="宋体"/>
                <w:color w:val="auto"/>
                <w:sz w:val="21"/>
                <w:highlight w:val="none"/>
              </w:rPr>
              <w:t>拟在本标段工程任职</w:t>
            </w:r>
          </w:p>
        </w:tc>
        <w:tc>
          <w:tcPr>
            <w:tcW w:w="1669" w:type="dxa"/>
            <w:gridSpan w:val="2"/>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261" w:type="dxa"/>
          </w:tcPr>
          <w:p>
            <w:pPr>
              <w:pStyle w:val="26"/>
              <w:rPr>
                <w:rFonts w:hint="eastAsia" w:ascii="宋体" w:hAnsi="宋体" w:eastAsia="宋体" w:cs="宋体"/>
                <w:b/>
                <w:color w:val="auto"/>
                <w:sz w:val="20"/>
                <w:highlight w:val="none"/>
              </w:rPr>
            </w:pPr>
          </w:p>
          <w:p>
            <w:pPr>
              <w:pStyle w:val="26"/>
              <w:spacing w:before="133"/>
              <w:ind w:right="1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工作年限</w:t>
            </w:r>
          </w:p>
        </w:tc>
        <w:tc>
          <w:tcPr>
            <w:tcW w:w="3921" w:type="dxa"/>
            <w:gridSpan w:val="4"/>
          </w:tcPr>
          <w:p>
            <w:pPr>
              <w:pStyle w:val="26"/>
              <w:rPr>
                <w:rFonts w:hint="eastAsia" w:ascii="宋体" w:hAnsi="宋体" w:eastAsia="宋体" w:cs="宋体"/>
                <w:color w:val="auto"/>
                <w:sz w:val="20"/>
                <w:highlight w:val="none"/>
              </w:rPr>
            </w:pPr>
          </w:p>
        </w:tc>
        <w:tc>
          <w:tcPr>
            <w:tcW w:w="1881" w:type="dxa"/>
            <w:gridSpan w:val="2"/>
          </w:tcPr>
          <w:p>
            <w:pPr>
              <w:pStyle w:val="26"/>
              <w:spacing w:before="59" w:line="400" w:lineRule="atLeast"/>
              <w:ind w:left="414" w:right="93" w:hanging="317"/>
              <w:rPr>
                <w:rFonts w:hint="eastAsia" w:ascii="宋体" w:hAnsi="宋体" w:eastAsia="宋体" w:cs="宋体"/>
                <w:color w:val="auto"/>
                <w:sz w:val="21"/>
                <w:highlight w:val="none"/>
              </w:rPr>
            </w:pPr>
            <w:r>
              <w:rPr>
                <w:rFonts w:hint="eastAsia" w:ascii="宋体" w:hAnsi="宋体" w:eastAsia="宋体" w:cs="宋体"/>
                <w:color w:val="auto"/>
                <w:sz w:val="21"/>
                <w:highlight w:val="none"/>
              </w:rPr>
              <w:t>从事试验检测或监理工作年限</w:t>
            </w:r>
          </w:p>
        </w:tc>
        <w:tc>
          <w:tcPr>
            <w:tcW w:w="1669" w:type="dxa"/>
            <w:gridSpan w:val="2"/>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6"/>
              <w:spacing w:before="9"/>
              <w:rPr>
                <w:rFonts w:hint="eastAsia" w:ascii="宋体" w:hAnsi="宋体" w:eastAsia="宋体" w:cs="宋体"/>
                <w:b/>
                <w:color w:val="auto"/>
                <w:sz w:val="14"/>
                <w:highlight w:val="none"/>
              </w:rPr>
            </w:pPr>
          </w:p>
          <w:p>
            <w:pPr>
              <w:pStyle w:val="26"/>
              <w:ind w:right="1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毕业学校</w:t>
            </w:r>
          </w:p>
        </w:tc>
        <w:tc>
          <w:tcPr>
            <w:tcW w:w="7471" w:type="dxa"/>
            <w:gridSpan w:val="8"/>
          </w:tcPr>
          <w:p>
            <w:pPr>
              <w:pStyle w:val="26"/>
              <w:tabs>
                <w:tab w:val="left" w:pos="788"/>
                <w:tab w:val="left" w:pos="1311"/>
                <w:tab w:val="left" w:pos="3517"/>
                <w:tab w:val="left" w:pos="5091"/>
                <w:tab w:val="left" w:pos="6771"/>
              </w:tabs>
              <w:spacing w:before="189"/>
              <w:ind w:left="157"/>
              <w:rPr>
                <w:rFonts w:hint="eastAsia" w:ascii="宋体" w:hAnsi="宋体" w:eastAsia="宋体" w:cs="宋体"/>
                <w:color w:val="auto"/>
                <w:sz w:val="21"/>
                <w:highlight w:val="none"/>
              </w:rPr>
            </w:pPr>
            <w:r>
              <w:rPr>
                <w:rFonts w:hint="eastAsia" w:ascii="宋体" w:hAnsi="宋体" w:eastAsia="宋体" w:cs="宋体"/>
                <w:color w:val="auto"/>
                <w:w w:val="99"/>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rPr>
              <w:t>月毕业于</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rPr>
              <w:t>学校</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rPr>
              <w:t>专业，学制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732" w:type="dxa"/>
            <w:gridSpan w:val="9"/>
          </w:tcPr>
          <w:p>
            <w:pPr>
              <w:pStyle w:val="26"/>
              <w:spacing w:before="10"/>
              <w:rPr>
                <w:rFonts w:hint="eastAsia" w:ascii="宋体" w:hAnsi="宋体" w:eastAsia="宋体" w:cs="宋体"/>
                <w:b/>
                <w:color w:val="auto"/>
                <w:sz w:val="14"/>
                <w:highlight w:val="none"/>
              </w:rPr>
            </w:pPr>
          </w:p>
          <w:p>
            <w:pPr>
              <w:pStyle w:val="26"/>
              <w:tabs>
                <w:tab w:val="left" w:pos="1163"/>
              </w:tabs>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经</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261" w:type="dxa"/>
          </w:tcPr>
          <w:p>
            <w:pPr>
              <w:pStyle w:val="26"/>
              <w:rPr>
                <w:rFonts w:hint="eastAsia" w:ascii="宋体" w:hAnsi="宋体" w:eastAsia="宋体" w:cs="宋体"/>
                <w:b/>
                <w:color w:val="auto"/>
                <w:sz w:val="20"/>
                <w:highlight w:val="none"/>
              </w:rPr>
            </w:pPr>
          </w:p>
          <w:p>
            <w:pPr>
              <w:pStyle w:val="26"/>
              <w:tabs>
                <w:tab w:val="left" w:pos="455"/>
              </w:tabs>
              <w:spacing w:before="132"/>
              <w:ind w:left="3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时</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间</w:t>
            </w:r>
          </w:p>
        </w:tc>
        <w:tc>
          <w:tcPr>
            <w:tcW w:w="4258" w:type="dxa"/>
            <w:gridSpan w:val="5"/>
          </w:tcPr>
          <w:p>
            <w:pPr>
              <w:pStyle w:val="26"/>
              <w:rPr>
                <w:rFonts w:hint="eastAsia" w:ascii="宋体" w:hAnsi="宋体" w:eastAsia="宋体" w:cs="宋体"/>
                <w:b/>
                <w:color w:val="auto"/>
                <w:sz w:val="20"/>
                <w:highlight w:val="none"/>
              </w:rPr>
            </w:pPr>
          </w:p>
          <w:p>
            <w:pPr>
              <w:pStyle w:val="26"/>
              <w:spacing w:before="132"/>
              <w:ind w:left="879"/>
              <w:rPr>
                <w:rFonts w:hint="eastAsia" w:ascii="宋体" w:hAnsi="宋体" w:eastAsia="宋体" w:cs="宋体"/>
                <w:color w:val="auto"/>
                <w:sz w:val="21"/>
                <w:highlight w:val="none"/>
              </w:rPr>
            </w:pPr>
            <w:r>
              <w:rPr>
                <w:rFonts w:hint="eastAsia" w:ascii="宋体" w:hAnsi="宋体" w:eastAsia="宋体" w:cs="宋体"/>
                <w:color w:val="auto"/>
                <w:sz w:val="21"/>
                <w:highlight w:val="none"/>
              </w:rPr>
              <w:t>参加过的类似工程项目名称</w:t>
            </w:r>
          </w:p>
        </w:tc>
        <w:tc>
          <w:tcPr>
            <w:tcW w:w="1930" w:type="dxa"/>
            <w:gridSpan w:val="2"/>
          </w:tcPr>
          <w:p>
            <w:pPr>
              <w:pStyle w:val="26"/>
              <w:rPr>
                <w:rFonts w:hint="eastAsia" w:ascii="宋体" w:hAnsi="宋体" w:eastAsia="宋体" w:cs="宋体"/>
                <w:b/>
                <w:color w:val="auto"/>
                <w:sz w:val="20"/>
                <w:highlight w:val="none"/>
              </w:rPr>
            </w:pPr>
          </w:p>
          <w:p>
            <w:pPr>
              <w:pStyle w:val="26"/>
              <w:spacing w:before="132"/>
              <w:ind w:left="543"/>
              <w:rPr>
                <w:rFonts w:hint="eastAsia" w:ascii="宋体" w:hAnsi="宋体" w:eastAsia="宋体" w:cs="宋体"/>
                <w:color w:val="auto"/>
                <w:sz w:val="21"/>
                <w:highlight w:val="none"/>
              </w:rPr>
            </w:pPr>
            <w:r>
              <w:rPr>
                <w:rFonts w:hint="eastAsia" w:ascii="宋体" w:hAnsi="宋体" w:eastAsia="宋体" w:cs="宋体"/>
                <w:color w:val="auto"/>
                <w:sz w:val="21"/>
                <w:highlight w:val="none"/>
              </w:rPr>
              <w:t>担任职务</w:t>
            </w:r>
          </w:p>
        </w:tc>
        <w:tc>
          <w:tcPr>
            <w:tcW w:w="1283" w:type="dxa"/>
          </w:tcPr>
          <w:p>
            <w:pPr>
              <w:pStyle w:val="26"/>
              <w:spacing w:before="59" w:line="400" w:lineRule="atLeast"/>
              <w:ind w:left="324" w:right="106" w:hanging="209"/>
              <w:rPr>
                <w:rFonts w:hint="eastAsia" w:ascii="宋体" w:hAnsi="宋体" w:eastAsia="宋体" w:cs="宋体"/>
                <w:color w:val="auto"/>
                <w:sz w:val="21"/>
                <w:highlight w:val="none"/>
              </w:rPr>
            </w:pPr>
            <w:r>
              <w:rPr>
                <w:rFonts w:hint="eastAsia" w:ascii="宋体" w:hAnsi="宋体" w:eastAsia="宋体" w:cs="宋体"/>
                <w:color w:val="auto"/>
                <w:sz w:val="21"/>
                <w:highlight w:val="none"/>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6"/>
              <w:rPr>
                <w:rFonts w:hint="eastAsia" w:ascii="宋体" w:hAnsi="宋体" w:eastAsia="宋体" w:cs="宋体"/>
                <w:color w:val="auto"/>
                <w:sz w:val="20"/>
                <w:highlight w:val="none"/>
              </w:rPr>
            </w:pPr>
          </w:p>
        </w:tc>
        <w:tc>
          <w:tcPr>
            <w:tcW w:w="4258" w:type="dxa"/>
            <w:gridSpan w:val="5"/>
          </w:tcPr>
          <w:p>
            <w:pPr>
              <w:pStyle w:val="26"/>
              <w:rPr>
                <w:rFonts w:hint="eastAsia" w:ascii="宋体" w:hAnsi="宋体" w:eastAsia="宋体" w:cs="宋体"/>
                <w:color w:val="auto"/>
                <w:sz w:val="20"/>
                <w:highlight w:val="none"/>
              </w:rPr>
            </w:pPr>
          </w:p>
        </w:tc>
        <w:tc>
          <w:tcPr>
            <w:tcW w:w="1930" w:type="dxa"/>
            <w:gridSpan w:val="2"/>
          </w:tcPr>
          <w:p>
            <w:pPr>
              <w:pStyle w:val="26"/>
              <w:rPr>
                <w:rFonts w:hint="eastAsia" w:ascii="宋体" w:hAnsi="宋体" w:eastAsia="宋体" w:cs="宋体"/>
                <w:color w:val="auto"/>
                <w:sz w:val="20"/>
                <w:highlight w:val="none"/>
              </w:rPr>
            </w:pPr>
          </w:p>
        </w:tc>
        <w:tc>
          <w:tcPr>
            <w:tcW w:w="1283"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6"/>
              <w:rPr>
                <w:rFonts w:hint="eastAsia" w:ascii="宋体" w:hAnsi="宋体" w:eastAsia="宋体" w:cs="宋体"/>
                <w:color w:val="auto"/>
                <w:sz w:val="20"/>
                <w:highlight w:val="none"/>
              </w:rPr>
            </w:pPr>
          </w:p>
        </w:tc>
        <w:tc>
          <w:tcPr>
            <w:tcW w:w="4258" w:type="dxa"/>
            <w:gridSpan w:val="5"/>
          </w:tcPr>
          <w:p>
            <w:pPr>
              <w:pStyle w:val="26"/>
              <w:rPr>
                <w:rFonts w:hint="eastAsia" w:ascii="宋体" w:hAnsi="宋体" w:eastAsia="宋体" w:cs="宋体"/>
                <w:color w:val="auto"/>
                <w:sz w:val="20"/>
                <w:highlight w:val="none"/>
              </w:rPr>
            </w:pPr>
          </w:p>
        </w:tc>
        <w:tc>
          <w:tcPr>
            <w:tcW w:w="1930" w:type="dxa"/>
            <w:gridSpan w:val="2"/>
          </w:tcPr>
          <w:p>
            <w:pPr>
              <w:pStyle w:val="26"/>
              <w:rPr>
                <w:rFonts w:hint="eastAsia" w:ascii="宋体" w:hAnsi="宋体" w:eastAsia="宋体" w:cs="宋体"/>
                <w:color w:val="auto"/>
                <w:sz w:val="20"/>
                <w:highlight w:val="none"/>
              </w:rPr>
            </w:pPr>
          </w:p>
        </w:tc>
        <w:tc>
          <w:tcPr>
            <w:tcW w:w="1283"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6"/>
              <w:rPr>
                <w:rFonts w:hint="eastAsia" w:ascii="宋体" w:hAnsi="宋体" w:eastAsia="宋体" w:cs="宋体"/>
                <w:color w:val="auto"/>
                <w:sz w:val="20"/>
                <w:highlight w:val="none"/>
              </w:rPr>
            </w:pPr>
          </w:p>
        </w:tc>
        <w:tc>
          <w:tcPr>
            <w:tcW w:w="4258" w:type="dxa"/>
            <w:gridSpan w:val="5"/>
          </w:tcPr>
          <w:p>
            <w:pPr>
              <w:pStyle w:val="26"/>
              <w:rPr>
                <w:rFonts w:hint="eastAsia" w:ascii="宋体" w:hAnsi="宋体" w:eastAsia="宋体" w:cs="宋体"/>
                <w:color w:val="auto"/>
                <w:sz w:val="20"/>
                <w:highlight w:val="none"/>
              </w:rPr>
            </w:pPr>
          </w:p>
        </w:tc>
        <w:tc>
          <w:tcPr>
            <w:tcW w:w="1930" w:type="dxa"/>
            <w:gridSpan w:val="2"/>
          </w:tcPr>
          <w:p>
            <w:pPr>
              <w:pStyle w:val="26"/>
              <w:rPr>
                <w:rFonts w:hint="eastAsia" w:ascii="宋体" w:hAnsi="宋体" w:eastAsia="宋体" w:cs="宋体"/>
                <w:color w:val="auto"/>
                <w:sz w:val="20"/>
                <w:highlight w:val="none"/>
              </w:rPr>
            </w:pPr>
          </w:p>
        </w:tc>
        <w:tc>
          <w:tcPr>
            <w:tcW w:w="1283"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6"/>
              <w:rPr>
                <w:rFonts w:hint="eastAsia" w:ascii="宋体" w:hAnsi="宋体" w:eastAsia="宋体" w:cs="宋体"/>
                <w:color w:val="auto"/>
                <w:sz w:val="20"/>
                <w:highlight w:val="none"/>
              </w:rPr>
            </w:pPr>
          </w:p>
        </w:tc>
        <w:tc>
          <w:tcPr>
            <w:tcW w:w="4258" w:type="dxa"/>
            <w:gridSpan w:val="5"/>
          </w:tcPr>
          <w:p>
            <w:pPr>
              <w:pStyle w:val="26"/>
              <w:rPr>
                <w:rFonts w:hint="eastAsia" w:ascii="宋体" w:hAnsi="宋体" w:eastAsia="宋体" w:cs="宋体"/>
                <w:color w:val="auto"/>
                <w:sz w:val="20"/>
                <w:highlight w:val="none"/>
              </w:rPr>
            </w:pPr>
          </w:p>
        </w:tc>
        <w:tc>
          <w:tcPr>
            <w:tcW w:w="1930" w:type="dxa"/>
            <w:gridSpan w:val="2"/>
          </w:tcPr>
          <w:p>
            <w:pPr>
              <w:pStyle w:val="26"/>
              <w:rPr>
                <w:rFonts w:hint="eastAsia" w:ascii="宋体" w:hAnsi="宋体" w:eastAsia="宋体" w:cs="宋体"/>
                <w:color w:val="auto"/>
                <w:sz w:val="20"/>
                <w:highlight w:val="none"/>
              </w:rPr>
            </w:pPr>
          </w:p>
        </w:tc>
        <w:tc>
          <w:tcPr>
            <w:tcW w:w="1283"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6"/>
              <w:rPr>
                <w:rFonts w:hint="eastAsia" w:ascii="宋体" w:hAnsi="宋体" w:eastAsia="宋体" w:cs="宋体"/>
                <w:color w:val="auto"/>
                <w:sz w:val="20"/>
                <w:highlight w:val="none"/>
              </w:rPr>
            </w:pPr>
          </w:p>
        </w:tc>
        <w:tc>
          <w:tcPr>
            <w:tcW w:w="4258" w:type="dxa"/>
            <w:gridSpan w:val="5"/>
          </w:tcPr>
          <w:p>
            <w:pPr>
              <w:pStyle w:val="26"/>
              <w:rPr>
                <w:rFonts w:hint="eastAsia" w:ascii="宋体" w:hAnsi="宋体" w:eastAsia="宋体" w:cs="宋体"/>
                <w:color w:val="auto"/>
                <w:sz w:val="20"/>
                <w:highlight w:val="none"/>
              </w:rPr>
            </w:pPr>
          </w:p>
        </w:tc>
        <w:tc>
          <w:tcPr>
            <w:tcW w:w="1930" w:type="dxa"/>
            <w:gridSpan w:val="2"/>
          </w:tcPr>
          <w:p>
            <w:pPr>
              <w:pStyle w:val="26"/>
              <w:rPr>
                <w:rFonts w:hint="eastAsia" w:ascii="宋体" w:hAnsi="宋体" w:eastAsia="宋体" w:cs="宋体"/>
                <w:color w:val="auto"/>
                <w:sz w:val="20"/>
                <w:highlight w:val="none"/>
              </w:rPr>
            </w:pPr>
          </w:p>
        </w:tc>
        <w:tc>
          <w:tcPr>
            <w:tcW w:w="1283"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61" w:type="dxa"/>
          </w:tcPr>
          <w:p>
            <w:pPr>
              <w:pStyle w:val="26"/>
              <w:rPr>
                <w:rFonts w:hint="eastAsia" w:ascii="宋体" w:hAnsi="宋体" w:eastAsia="宋体" w:cs="宋体"/>
                <w:color w:val="auto"/>
                <w:sz w:val="20"/>
                <w:highlight w:val="none"/>
              </w:rPr>
            </w:pPr>
          </w:p>
        </w:tc>
        <w:tc>
          <w:tcPr>
            <w:tcW w:w="4258" w:type="dxa"/>
            <w:gridSpan w:val="5"/>
          </w:tcPr>
          <w:p>
            <w:pPr>
              <w:pStyle w:val="26"/>
              <w:rPr>
                <w:rFonts w:hint="eastAsia" w:ascii="宋体" w:hAnsi="宋体" w:eastAsia="宋体" w:cs="宋体"/>
                <w:color w:val="auto"/>
                <w:sz w:val="20"/>
                <w:highlight w:val="none"/>
              </w:rPr>
            </w:pPr>
          </w:p>
        </w:tc>
        <w:tc>
          <w:tcPr>
            <w:tcW w:w="1930" w:type="dxa"/>
            <w:gridSpan w:val="2"/>
          </w:tcPr>
          <w:p>
            <w:pPr>
              <w:pStyle w:val="26"/>
              <w:rPr>
                <w:rFonts w:hint="eastAsia" w:ascii="宋体" w:hAnsi="宋体" w:eastAsia="宋体" w:cs="宋体"/>
                <w:color w:val="auto"/>
                <w:sz w:val="20"/>
                <w:highlight w:val="none"/>
              </w:rPr>
            </w:pPr>
          </w:p>
        </w:tc>
        <w:tc>
          <w:tcPr>
            <w:tcW w:w="1283"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6"/>
              <w:rPr>
                <w:rFonts w:hint="eastAsia" w:ascii="宋体" w:hAnsi="宋体" w:eastAsia="宋体" w:cs="宋体"/>
                <w:color w:val="auto"/>
                <w:sz w:val="20"/>
                <w:highlight w:val="none"/>
              </w:rPr>
            </w:pPr>
          </w:p>
        </w:tc>
        <w:tc>
          <w:tcPr>
            <w:tcW w:w="4258" w:type="dxa"/>
            <w:gridSpan w:val="5"/>
          </w:tcPr>
          <w:p>
            <w:pPr>
              <w:pStyle w:val="26"/>
              <w:rPr>
                <w:rFonts w:hint="eastAsia" w:ascii="宋体" w:hAnsi="宋体" w:eastAsia="宋体" w:cs="宋体"/>
                <w:color w:val="auto"/>
                <w:sz w:val="20"/>
                <w:highlight w:val="none"/>
              </w:rPr>
            </w:pPr>
          </w:p>
        </w:tc>
        <w:tc>
          <w:tcPr>
            <w:tcW w:w="1930" w:type="dxa"/>
            <w:gridSpan w:val="2"/>
          </w:tcPr>
          <w:p>
            <w:pPr>
              <w:pStyle w:val="26"/>
              <w:rPr>
                <w:rFonts w:hint="eastAsia" w:ascii="宋体" w:hAnsi="宋体" w:eastAsia="宋体" w:cs="宋体"/>
                <w:color w:val="auto"/>
                <w:sz w:val="20"/>
                <w:highlight w:val="none"/>
              </w:rPr>
            </w:pPr>
          </w:p>
        </w:tc>
        <w:tc>
          <w:tcPr>
            <w:tcW w:w="1283"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6"/>
              <w:rPr>
                <w:rFonts w:hint="eastAsia" w:ascii="宋体" w:hAnsi="宋体" w:eastAsia="宋体" w:cs="宋体"/>
                <w:color w:val="auto"/>
                <w:sz w:val="20"/>
                <w:highlight w:val="none"/>
              </w:rPr>
            </w:pPr>
          </w:p>
        </w:tc>
        <w:tc>
          <w:tcPr>
            <w:tcW w:w="4258" w:type="dxa"/>
            <w:gridSpan w:val="5"/>
          </w:tcPr>
          <w:p>
            <w:pPr>
              <w:pStyle w:val="26"/>
              <w:rPr>
                <w:rFonts w:hint="eastAsia" w:ascii="宋体" w:hAnsi="宋体" w:eastAsia="宋体" w:cs="宋体"/>
                <w:color w:val="auto"/>
                <w:sz w:val="20"/>
                <w:highlight w:val="none"/>
              </w:rPr>
            </w:pPr>
          </w:p>
        </w:tc>
        <w:tc>
          <w:tcPr>
            <w:tcW w:w="1930" w:type="dxa"/>
            <w:gridSpan w:val="2"/>
          </w:tcPr>
          <w:p>
            <w:pPr>
              <w:pStyle w:val="26"/>
              <w:rPr>
                <w:rFonts w:hint="eastAsia" w:ascii="宋体" w:hAnsi="宋体" w:eastAsia="宋体" w:cs="宋体"/>
                <w:color w:val="auto"/>
                <w:sz w:val="20"/>
                <w:highlight w:val="none"/>
              </w:rPr>
            </w:pPr>
          </w:p>
        </w:tc>
        <w:tc>
          <w:tcPr>
            <w:tcW w:w="1283"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439" w:type="dxa"/>
            <w:gridSpan w:val="2"/>
          </w:tcPr>
          <w:p>
            <w:pPr>
              <w:pStyle w:val="26"/>
              <w:spacing w:before="10"/>
              <w:rPr>
                <w:rFonts w:hint="eastAsia" w:ascii="宋体" w:hAnsi="宋体" w:eastAsia="宋体" w:cs="宋体"/>
                <w:b/>
                <w:color w:val="auto"/>
                <w:sz w:val="14"/>
                <w:highlight w:val="none"/>
              </w:rPr>
            </w:pPr>
          </w:p>
          <w:p>
            <w:pPr>
              <w:pStyle w:val="26"/>
              <w:ind w:left="798"/>
              <w:rPr>
                <w:rFonts w:hint="eastAsia" w:ascii="宋体" w:hAnsi="宋体" w:eastAsia="宋体" w:cs="宋体"/>
                <w:color w:val="auto"/>
                <w:sz w:val="21"/>
                <w:highlight w:val="none"/>
              </w:rPr>
            </w:pPr>
            <w:r>
              <w:rPr>
                <w:rFonts w:hint="eastAsia" w:ascii="宋体" w:hAnsi="宋体" w:eastAsia="宋体" w:cs="宋体"/>
                <w:color w:val="auto"/>
                <w:sz w:val="21"/>
                <w:highlight w:val="none"/>
              </w:rPr>
              <w:t>获奖情况</w:t>
            </w:r>
          </w:p>
        </w:tc>
        <w:tc>
          <w:tcPr>
            <w:tcW w:w="6293" w:type="dxa"/>
            <w:gridSpan w:val="7"/>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439" w:type="dxa"/>
            <w:gridSpan w:val="2"/>
          </w:tcPr>
          <w:p>
            <w:pPr>
              <w:pStyle w:val="26"/>
              <w:rPr>
                <w:rFonts w:hint="eastAsia" w:ascii="宋体" w:hAnsi="宋体" w:eastAsia="宋体" w:cs="宋体"/>
                <w:b/>
                <w:color w:val="auto"/>
                <w:sz w:val="20"/>
                <w:highlight w:val="none"/>
              </w:rPr>
            </w:pPr>
          </w:p>
          <w:p>
            <w:pPr>
              <w:pStyle w:val="26"/>
              <w:spacing w:before="10"/>
              <w:rPr>
                <w:rFonts w:hint="eastAsia" w:ascii="宋体" w:hAnsi="宋体" w:eastAsia="宋体" w:cs="宋体"/>
                <w:b/>
                <w:color w:val="auto"/>
                <w:sz w:val="18"/>
                <w:highlight w:val="none"/>
              </w:rPr>
            </w:pPr>
          </w:p>
          <w:p>
            <w:pPr>
              <w:pStyle w:val="26"/>
              <w:tabs>
                <w:tab w:val="left" w:pos="1480"/>
              </w:tabs>
              <w:ind w:left="746"/>
              <w:rPr>
                <w:rFonts w:hint="eastAsia" w:ascii="宋体" w:hAnsi="宋体" w:eastAsia="宋体" w:cs="宋体"/>
                <w:color w:val="auto"/>
                <w:sz w:val="21"/>
                <w:highlight w:val="none"/>
              </w:rPr>
            </w:pPr>
            <w:r>
              <w:rPr>
                <w:rFonts w:hint="eastAsia" w:ascii="宋体" w:hAnsi="宋体" w:eastAsia="宋体" w:cs="宋体"/>
                <w:color w:val="auto"/>
                <w:sz w:val="21"/>
                <w:highlight w:val="none"/>
              </w:rPr>
              <w:t>备</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注</w:t>
            </w:r>
          </w:p>
        </w:tc>
        <w:tc>
          <w:tcPr>
            <w:tcW w:w="6293" w:type="dxa"/>
            <w:gridSpan w:val="7"/>
          </w:tcPr>
          <w:p>
            <w:pPr>
              <w:pStyle w:val="26"/>
              <w:rPr>
                <w:rFonts w:hint="eastAsia" w:ascii="宋体" w:hAnsi="宋体" w:eastAsia="宋体" w:cs="宋体"/>
                <w:color w:val="auto"/>
                <w:sz w:val="20"/>
                <w:highlight w:val="none"/>
              </w:rPr>
            </w:pPr>
          </w:p>
        </w:tc>
      </w:tr>
    </w:tbl>
    <w:p>
      <w:pPr>
        <w:spacing w:before="128"/>
        <w:ind w:left="408"/>
        <w:rPr>
          <w:rFonts w:hint="eastAsia" w:ascii="宋体" w:hAnsi="宋体" w:eastAsia="宋体" w:cs="宋体"/>
          <w:color w:val="auto"/>
          <w:sz w:val="21"/>
          <w:highlight w:val="none"/>
        </w:rPr>
      </w:pPr>
      <w:r>
        <w:rPr>
          <w:rFonts w:hint="eastAsia" w:ascii="宋体" w:hAnsi="宋体" w:eastAsia="宋体" w:cs="宋体"/>
          <w:color w:val="auto"/>
          <w:sz w:val="21"/>
          <w:highlight w:val="none"/>
        </w:rPr>
        <w:t>注：1.本表应填写试验检测负责人（含备选）相关情况。</w:t>
      </w:r>
    </w:p>
    <w:p>
      <w:pPr>
        <w:pStyle w:val="25"/>
        <w:numPr>
          <w:ilvl w:val="0"/>
          <w:numId w:val="8"/>
        </w:numPr>
        <w:tabs>
          <w:tab w:val="left" w:pos="1040"/>
        </w:tabs>
        <w:spacing w:before="132"/>
        <w:rPr>
          <w:rFonts w:hint="eastAsia" w:ascii="宋体" w:hAnsi="宋体" w:eastAsia="宋体" w:cs="宋体"/>
          <w:color w:val="auto"/>
          <w:sz w:val="21"/>
          <w:highlight w:val="none"/>
        </w:rPr>
      </w:pPr>
      <w:r>
        <w:rPr>
          <w:rFonts w:hint="eastAsia" w:ascii="宋体" w:hAnsi="宋体" w:eastAsia="宋体" w:cs="宋体"/>
          <w:color w:val="auto"/>
          <w:spacing w:val="-1"/>
          <w:sz w:val="21"/>
          <w:highlight w:val="none"/>
        </w:rPr>
        <w:t xml:space="preserve">投标人应根据招标文件第二章“投标人须知”第 </w:t>
      </w:r>
      <w:r>
        <w:rPr>
          <w:rFonts w:hint="eastAsia" w:ascii="宋体" w:hAnsi="宋体" w:eastAsia="宋体" w:cs="宋体"/>
          <w:color w:val="auto"/>
          <w:sz w:val="21"/>
          <w:highlight w:val="none"/>
        </w:rPr>
        <w:t>3.5.4</w:t>
      </w:r>
      <w:r>
        <w:rPr>
          <w:rFonts w:hint="eastAsia" w:ascii="宋体" w:hAnsi="宋体" w:eastAsia="宋体" w:cs="宋体"/>
          <w:color w:val="auto"/>
          <w:spacing w:val="-4"/>
          <w:sz w:val="21"/>
          <w:highlight w:val="none"/>
        </w:rPr>
        <w:t xml:space="preserve"> 项的要求在本表后附相关证明材</w:t>
      </w:r>
    </w:p>
    <w:p>
      <w:pPr>
        <w:spacing w:before="132"/>
        <w:ind w:left="408"/>
        <w:rPr>
          <w:rFonts w:hint="eastAsia" w:ascii="宋体" w:hAnsi="宋体" w:eastAsia="宋体" w:cs="宋体"/>
          <w:color w:val="auto"/>
          <w:sz w:val="21"/>
          <w:highlight w:val="none"/>
        </w:rPr>
      </w:pPr>
      <w:r>
        <w:rPr>
          <w:rFonts w:hint="eastAsia" w:ascii="宋体" w:hAnsi="宋体" w:eastAsia="宋体" w:cs="宋体"/>
          <w:color w:val="auto"/>
          <w:sz w:val="21"/>
          <w:highlight w:val="none"/>
        </w:rPr>
        <w:t>料。</w:t>
      </w:r>
    </w:p>
    <w:p>
      <w:pPr>
        <w:pStyle w:val="25"/>
        <w:numPr>
          <w:ilvl w:val="0"/>
          <w:numId w:val="8"/>
        </w:numPr>
        <w:tabs>
          <w:tab w:val="left" w:pos="1040"/>
          <w:tab w:val="left" w:pos="2823"/>
        </w:tabs>
        <w:spacing w:before="129"/>
        <w:ind w:left="1039"/>
        <w:rPr>
          <w:rFonts w:hint="eastAsia" w:ascii="宋体" w:hAnsi="宋体" w:eastAsia="宋体" w:cs="宋体"/>
          <w:color w:val="auto"/>
          <w:sz w:val="21"/>
          <w:highlight w:val="none"/>
        </w:rPr>
      </w:pPr>
      <w:r>
        <w:rPr>
          <w:rFonts w:hint="eastAsia" w:ascii="宋体" w:hAnsi="宋体" w:eastAsia="宋体" w:cs="宋体"/>
          <w:color w:val="auto"/>
          <w:sz w:val="21"/>
          <w:highlight w:val="none"/>
        </w:rPr>
        <w:t>本人</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u w:val="single"/>
        </w:rPr>
        <w:t>（亲笔签名）</w:t>
      </w:r>
      <w:r>
        <w:rPr>
          <w:rFonts w:hint="eastAsia" w:ascii="宋体" w:hAnsi="宋体" w:eastAsia="宋体" w:cs="宋体"/>
          <w:color w:val="auto"/>
          <w:sz w:val="21"/>
          <w:highlight w:val="none"/>
        </w:rPr>
        <w:t>知晓为本项目的试验检测负责人，并对其真实性负责。</w:t>
      </w: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sectPr>
          <w:pgSz w:w="11910" w:h="16840"/>
          <w:pgMar w:top="1440" w:right="1080" w:bottom="1440" w:left="1080" w:header="0" w:footer="1217" w:gutter="0"/>
          <w:pgNumType w:fmt="numberInDash"/>
          <w:cols w:space="720" w:num="1"/>
        </w:sectPr>
      </w:pPr>
    </w:p>
    <w:p>
      <w:pPr>
        <w:pStyle w:val="13"/>
        <w:rPr>
          <w:rFonts w:hint="eastAsia" w:ascii="宋体" w:hAnsi="宋体" w:eastAsia="宋体" w:cs="宋体"/>
          <w:color w:val="auto"/>
          <w:sz w:val="20"/>
          <w:highlight w:val="none"/>
        </w:rPr>
      </w:pPr>
    </w:p>
    <w:p>
      <w:pPr>
        <w:pStyle w:val="6"/>
        <w:ind w:left="546"/>
        <w:rPr>
          <w:rFonts w:hint="eastAsia" w:ascii="宋体" w:hAnsi="宋体" w:eastAsia="宋体" w:cs="宋体"/>
          <w:color w:val="auto"/>
          <w:highlight w:val="none"/>
        </w:rPr>
      </w:pPr>
      <w:bookmarkStart w:id="2" w:name="_bookmark64"/>
      <w:bookmarkEnd w:id="2"/>
      <w:r>
        <w:rPr>
          <w:rFonts w:hint="eastAsia" w:ascii="宋体" w:hAnsi="宋体" w:eastAsia="宋体" w:cs="宋体"/>
          <w:color w:val="auto"/>
          <w:highlight w:val="none"/>
        </w:rPr>
        <w:t>（</w:t>
      </w:r>
      <w:r>
        <w:rPr>
          <w:rFonts w:hint="eastAsia" w:ascii="宋体" w:hAnsi="宋体" w:eastAsia="宋体" w:cs="宋体"/>
          <w:color w:val="auto"/>
          <w:highlight w:val="none"/>
          <w:lang w:val="en-US"/>
        </w:rPr>
        <w:t>七</w:t>
      </w:r>
      <w:r>
        <w:rPr>
          <w:rFonts w:hint="eastAsia" w:ascii="宋体" w:hAnsi="宋体" w:eastAsia="宋体" w:cs="宋体"/>
          <w:color w:val="auto"/>
          <w:highlight w:val="none"/>
        </w:rPr>
        <w:t>）关于使用广东省信用评价等级的申请承诺书</w:t>
      </w:r>
    </w:p>
    <w:p>
      <w:pPr>
        <w:pStyle w:val="13"/>
        <w:spacing w:before="7"/>
        <w:rPr>
          <w:rFonts w:hint="eastAsia" w:ascii="宋体" w:hAnsi="宋体" w:eastAsia="宋体" w:cs="宋体"/>
          <w:b/>
          <w:color w:val="auto"/>
          <w:sz w:val="41"/>
          <w:highlight w:val="none"/>
        </w:rPr>
      </w:pPr>
    </w:p>
    <w:p>
      <w:pPr>
        <w:pStyle w:val="13"/>
        <w:ind w:left="408"/>
        <w:rPr>
          <w:rFonts w:hint="eastAsia" w:ascii="宋体" w:hAnsi="宋体" w:eastAsia="宋体" w:cs="宋体"/>
          <w:color w:val="auto"/>
          <w:highlight w:val="none"/>
        </w:rPr>
      </w:pPr>
      <w:r>
        <w:rPr>
          <w:rFonts w:hint="eastAsia" w:ascii="宋体" w:hAnsi="宋体" w:eastAsia="宋体" w:cs="宋体"/>
          <w:color w:val="auto"/>
          <w:highlight w:val="none"/>
        </w:rPr>
        <w:t>致招标人：</w:t>
      </w:r>
      <w:r>
        <w:rPr>
          <w:rFonts w:hint="eastAsia" w:ascii="宋体" w:hAnsi="宋体" w:eastAsia="宋体" w:cs="宋体"/>
          <w:color w:val="auto"/>
          <w:highlight w:val="none"/>
          <w:u w:val="single"/>
        </w:rPr>
        <w:t xml:space="preserve"> （招标人全称）</w:t>
      </w:r>
    </w:p>
    <w:p>
      <w:pPr>
        <w:pStyle w:val="13"/>
        <w:spacing w:before="93"/>
        <w:ind w:left="888"/>
        <w:rPr>
          <w:rFonts w:hint="eastAsia" w:ascii="宋体" w:hAnsi="宋体" w:eastAsia="宋体" w:cs="宋体"/>
          <w:color w:val="auto"/>
          <w:highlight w:val="none"/>
        </w:rPr>
      </w:pPr>
      <w:r>
        <w:rPr>
          <w:rFonts w:hint="eastAsia" w:ascii="宋体" w:hAnsi="宋体" w:eastAsia="宋体" w:cs="宋体"/>
          <w:color w:val="auto"/>
          <w:highlight w:val="none"/>
        </w:rPr>
        <w:t>按照相关要求，现我单位对使用信用等级申请如下：</w:t>
      </w:r>
    </w:p>
    <w:p>
      <w:pPr>
        <w:pStyle w:val="13"/>
        <w:tabs>
          <w:tab w:val="left" w:pos="2088"/>
          <w:tab w:val="left" w:pos="4968"/>
        </w:tabs>
        <w:spacing w:before="91" w:line="312" w:lineRule="auto"/>
        <w:ind w:left="408" w:right="826"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一、我单位在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中心试验室</w:t>
      </w:r>
      <w:r>
        <w:rPr>
          <w:rFonts w:hint="eastAsia" w:ascii="宋体" w:hAnsi="宋体" w:eastAsia="宋体" w:cs="宋体"/>
          <w:color w:val="auto"/>
          <w:highlight w:val="none"/>
          <w:u w:val="single"/>
        </w:rPr>
        <w:t>试验检测服务</w:t>
      </w:r>
      <w:r>
        <w:rPr>
          <w:rFonts w:hint="eastAsia" w:ascii="宋体" w:hAnsi="宋体" w:eastAsia="宋体" w:cs="宋体"/>
          <w:color w:val="auto"/>
          <w:highlight w:val="none"/>
        </w:rPr>
        <w:t>招标（第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标段）</w:t>
      </w:r>
      <w:r>
        <w:rPr>
          <w:rFonts w:hint="eastAsia" w:ascii="宋体" w:hAnsi="宋体" w:eastAsia="宋体" w:cs="宋体"/>
          <w:color w:val="auto"/>
          <w:highlight w:val="none"/>
        </w:rPr>
        <w:t>的招标中，</w:t>
      </w:r>
      <w:r>
        <w:rPr>
          <w:rFonts w:hint="eastAsia" w:ascii="宋体" w:hAnsi="宋体" w:eastAsia="宋体" w:cs="宋体"/>
          <w:b/>
          <w:color w:val="auto"/>
          <w:highlight w:val="none"/>
        </w:rPr>
        <w:t>第</w:t>
      </w:r>
      <w:r>
        <w:rPr>
          <w:rFonts w:hint="eastAsia" w:ascii="宋体" w:hAnsi="宋体" w:eastAsia="宋体" w:cs="宋体"/>
          <w:b/>
          <w:color w:val="auto"/>
          <w:highlight w:val="none"/>
          <w:u w:val="single"/>
        </w:rPr>
        <w:t xml:space="preserve"> </w:t>
      </w:r>
      <w:r>
        <w:rPr>
          <w:rFonts w:hint="eastAsia" w:ascii="宋体" w:hAnsi="宋体" w:eastAsia="宋体" w:cs="宋体"/>
          <w:b/>
          <w:color w:val="auto"/>
          <w:spacing w:val="114"/>
          <w:highlight w:val="none"/>
          <w:u w:val="single"/>
        </w:rPr>
        <w:t xml:space="preserve"> </w:t>
      </w:r>
      <w:r>
        <w:rPr>
          <w:rFonts w:hint="eastAsia" w:ascii="宋体" w:hAnsi="宋体" w:eastAsia="宋体" w:cs="宋体"/>
          <w:b/>
          <w:color w:val="auto"/>
          <w:highlight w:val="none"/>
        </w:rPr>
        <w:t>次使用（</w:t>
      </w:r>
      <w:r>
        <w:rPr>
          <w:rFonts w:hint="eastAsia" w:ascii="宋体" w:hAnsi="宋体" w:eastAsia="宋体" w:cs="宋体"/>
          <w:b/>
          <w:color w:val="auto"/>
          <w:highlight w:val="none"/>
          <w:u w:val="single"/>
        </w:rPr>
        <w:t>或不使用</w:t>
      </w:r>
      <w:r>
        <w:rPr>
          <w:rFonts w:hint="eastAsia" w:ascii="宋体" w:hAnsi="宋体" w:eastAsia="宋体" w:cs="宋体"/>
          <w:b/>
          <w:color w:val="auto"/>
          <w:highlight w:val="none"/>
        </w:rPr>
        <w:t>）</w:t>
      </w:r>
      <w:r>
        <w:rPr>
          <w:rFonts w:hint="eastAsia" w:ascii="宋体" w:hAnsi="宋体" w:eastAsia="宋体" w:cs="宋体"/>
          <w:color w:val="auto"/>
          <w:highlight w:val="none"/>
        </w:rPr>
        <w:t>广东省交通运输厅</w:t>
      </w:r>
      <w:r>
        <w:rPr>
          <w:rFonts w:hint="eastAsia" w:ascii="宋体" w:hAnsi="宋体" w:eastAsia="宋体" w:cs="宋体"/>
          <w:color w:val="auto"/>
          <w:spacing w:val="-14"/>
          <w:highlight w:val="none"/>
        </w:rPr>
        <w:t>发</w:t>
      </w:r>
      <w:r>
        <w:rPr>
          <w:rFonts w:hint="eastAsia" w:ascii="宋体" w:hAnsi="宋体" w:eastAsia="宋体" w:cs="宋体"/>
          <w:color w:val="auto"/>
          <w:highlight w:val="none"/>
        </w:rPr>
        <w:t>布的</w:t>
      </w:r>
      <w:r>
        <w:rPr>
          <w:rFonts w:hint="eastAsia" w:ascii="宋体" w:hAnsi="宋体" w:eastAsia="宋体" w:cs="宋体"/>
          <w:color w:val="auto"/>
          <w:spacing w:val="119"/>
          <w:highlight w:val="none"/>
          <w:u w:val="single"/>
        </w:rPr>
        <w:t xml:space="preserve"> </w:t>
      </w:r>
      <w:r>
        <w:rPr>
          <w:rFonts w:hint="eastAsia" w:ascii="宋体" w:hAnsi="宋体" w:eastAsia="宋体" w:cs="宋体"/>
          <w:color w:val="auto"/>
          <w:highlight w:val="none"/>
        </w:rPr>
        <w:t>年度信用评价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等级结果和对应等级分值。</w:t>
      </w:r>
    </w:p>
    <w:p>
      <w:pPr>
        <w:pStyle w:val="13"/>
        <w:tabs>
          <w:tab w:val="left" w:pos="8088"/>
        </w:tabs>
        <w:spacing w:before="1"/>
        <w:ind w:left="888"/>
        <w:rPr>
          <w:rFonts w:hint="eastAsia" w:ascii="宋体" w:hAnsi="宋体" w:eastAsia="宋体" w:cs="宋体"/>
          <w:color w:val="auto"/>
          <w:highlight w:val="none"/>
        </w:rPr>
      </w:pPr>
      <w:r>
        <w:rPr>
          <w:rFonts w:hint="eastAsia" w:ascii="宋体" w:hAnsi="宋体" w:eastAsia="宋体" w:cs="宋体"/>
          <w:color w:val="auto"/>
          <w:highlight w:val="none"/>
        </w:rPr>
        <w:t>二、我单位承诺，在递交本次申请后，我单位将失去一次使用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等级结果</w:t>
      </w:r>
    </w:p>
    <w:p>
      <w:pPr>
        <w:pStyle w:val="13"/>
        <w:spacing w:before="93" w:line="312" w:lineRule="auto"/>
        <w:ind w:left="408" w:right="826" w:hanging="1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
          <w:color w:val="auto"/>
          <w:highlight w:val="none"/>
          <w:u w:val="single"/>
        </w:rPr>
        <w:t>不使用时上述填“/”）</w:t>
      </w:r>
      <w:r>
        <w:rPr>
          <w:rFonts w:hint="eastAsia" w:ascii="宋体" w:hAnsi="宋体" w:eastAsia="宋体" w:cs="宋体"/>
          <w:color w:val="auto"/>
          <w:highlight w:val="none"/>
        </w:rPr>
        <w:t>参与投标的机会。当累计使用超过规定的次数，我单位同意按降低一个信用等级对应分值来认定参与投标评审。</w:t>
      </w:r>
    </w:p>
    <w:p>
      <w:pPr>
        <w:pStyle w:val="13"/>
        <w:spacing w:line="312" w:lineRule="auto"/>
        <w:ind w:left="408" w:right="836" w:firstLine="480"/>
        <w:rPr>
          <w:rFonts w:hint="eastAsia" w:ascii="宋体" w:hAnsi="宋体" w:eastAsia="宋体" w:cs="宋体"/>
          <w:color w:val="auto"/>
          <w:highlight w:val="none"/>
        </w:rPr>
      </w:pPr>
      <w:r>
        <w:rPr>
          <w:rFonts w:hint="eastAsia" w:ascii="宋体" w:hAnsi="宋体" w:eastAsia="宋体" w:cs="宋体"/>
          <w:color w:val="auto"/>
          <w:highlight w:val="none"/>
        </w:rPr>
        <w:t>三、如果我单位发生违反规定使用信用等级结果的情形，自愿接受省级交通运输主管部门的处理。</w:t>
      </w:r>
    </w:p>
    <w:p>
      <w:pPr>
        <w:pStyle w:val="13"/>
        <w:tabs>
          <w:tab w:val="left" w:pos="3408"/>
        </w:tabs>
        <w:spacing w:before="2"/>
        <w:ind w:left="888"/>
        <w:rPr>
          <w:rFonts w:hint="eastAsia" w:ascii="宋体" w:hAnsi="宋体" w:eastAsia="宋体" w:cs="宋体"/>
          <w:color w:val="auto"/>
          <w:highlight w:val="none"/>
        </w:rPr>
      </w:pPr>
      <w:r>
        <w:rPr>
          <w:rFonts w:hint="eastAsia" w:ascii="宋体" w:hAnsi="宋体" w:eastAsia="宋体" w:cs="宋体"/>
          <w:color w:val="auto"/>
          <w:highlight w:val="none"/>
        </w:rPr>
        <w:t>附件：本单位使用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年度广东省公路水运工程从业单位信用等级情况汇总</w:t>
      </w:r>
    </w:p>
    <w:p>
      <w:pPr>
        <w:pStyle w:val="13"/>
        <w:spacing w:before="91"/>
        <w:ind w:left="408"/>
        <w:rPr>
          <w:rFonts w:hint="eastAsia" w:ascii="宋体" w:hAnsi="宋体" w:eastAsia="宋体" w:cs="宋体"/>
          <w:color w:val="auto"/>
          <w:highlight w:val="none"/>
        </w:rPr>
      </w:pPr>
      <w:r>
        <w:rPr>
          <w:rFonts w:hint="eastAsia" w:ascii="宋体" w:hAnsi="宋体" w:eastAsia="宋体" w:cs="宋体"/>
          <w:color w:val="auto"/>
          <w:highlight w:val="none"/>
        </w:rPr>
        <w:t>表</w:t>
      </w:r>
    </w:p>
    <w:p>
      <w:pPr>
        <w:pStyle w:val="13"/>
        <w:spacing w:before="93"/>
        <w:ind w:left="888"/>
        <w:rPr>
          <w:rFonts w:hint="eastAsia" w:ascii="宋体" w:hAnsi="宋体" w:eastAsia="宋体" w:cs="宋体"/>
          <w:color w:val="auto"/>
          <w:highlight w:val="none"/>
        </w:rPr>
      </w:pPr>
      <w:r>
        <w:rPr>
          <w:rFonts w:hint="eastAsia" w:ascii="宋体" w:hAnsi="宋体" w:eastAsia="宋体" w:cs="宋体"/>
          <w:color w:val="auto"/>
          <w:highlight w:val="none"/>
        </w:rPr>
        <w:t>特此承诺</w:t>
      </w:r>
    </w:p>
    <w:p>
      <w:pPr>
        <w:pStyle w:val="13"/>
        <w:spacing w:before="9"/>
        <w:rPr>
          <w:rFonts w:hint="eastAsia" w:ascii="宋体" w:hAnsi="宋体" w:eastAsia="宋体" w:cs="宋体"/>
          <w:color w:val="auto"/>
          <w:sz w:val="25"/>
          <w:highlight w:val="none"/>
        </w:rPr>
      </w:pPr>
    </w:p>
    <w:p>
      <w:pPr>
        <w:pStyle w:val="13"/>
        <w:tabs>
          <w:tab w:val="left" w:pos="6016"/>
        </w:tabs>
        <w:spacing w:before="74"/>
        <w:ind w:left="436"/>
        <w:jc w:val="center"/>
        <w:rPr>
          <w:rFonts w:hint="eastAsia" w:ascii="宋体" w:hAnsi="宋体" w:eastAsia="宋体" w:cs="宋体"/>
          <w:color w:val="auto"/>
          <w:highlight w:val="none"/>
        </w:rPr>
      </w:pPr>
      <w:r>
        <w:rPr>
          <w:rFonts w:hint="eastAsia" w:ascii="宋体" w:hAnsi="宋体" w:eastAsia="宋体" w:cs="宋体"/>
          <w:color w:val="auto"/>
          <w:highlight w:val="none"/>
        </w:rPr>
        <w:t>投标人（单位全称）：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8"/>
          <w:highlight w:val="none"/>
        </w:rPr>
      </w:pPr>
    </w:p>
    <w:p>
      <w:pPr>
        <w:pStyle w:val="13"/>
        <w:tabs>
          <w:tab w:val="left" w:pos="8375"/>
        </w:tabs>
        <w:spacing w:before="74"/>
        <w:ind w:left="2432"/>
        <w:rPr>
          <w:rFonts w:hint="eastAsia" w:ascii="宋体" w:hAnsi="宋体" w:eastAsia="宋体" w:cs="宋体"/>
          <w:color w:val="auto"/>
          <w:highlight w:val="none"/>
        </w:rPr>
      </w:pPr>
      <w:r>
        <w:rPr>
          <w:rFonts w:hint="eastAsia" w:ascii="宋体" w:hAnsi="宋体" w:eastAsia="宋体" w:cs="宋体"/>
          <w:color w:val="auto"/>
          <w:highlight w:val="none"/>
        </w:rPr>
        <w:t>投标人的法定代表人或其委托代理人签名：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spacing w:before="4"/>
        <w:rPr>
          <w:rFonts w:hint="eastAsia" w:ascii="宋体" w:hAnsi="宋体" w:eastAsia="宋体" w:cs="宋体"/>
          <w:color w:val="auto"/>
          <w:sz w:val="16"/>
          <w:highlight w:val="none"/>
        </w:rPr>
      </w:pPr>
    </w:p>
    <w:p>
      <w:pPr>
        <w:rPr>
          <w:rFonts w:hint="eastAsia" w:ascii="宋体" w:hAnsi="宋体" w:eastAsia="宋体" w:cs="宋体"/>
          <w:color w:val="auto"/>
          <w:sz w:val="16"/>
          <w:highlight w:val="none"/>
        </w:rPr>
        <w:sectPr>
          <w:footerReference r:id="rId7" w:type="default"/>
          <w:pgSz w:w="11910" w:h="16840"/>
          <w:pgMar w:top="1600" w:right="840" w:bottom="1400" w:left="1180" w:header="0" w:footer="1217" w:gutter="0"/>
          <w:pgNumType w:fmt="numberInDash"/>
          <w:cols w:space="720" w:num="1"/>
        </w:sectPr>
      </w:pPr>
    </w:p>
    <w:p>
      <w:pPr>
        <w:pStyle w:val="13"/>
        <w:rPr>
          <w:rFonts w:hint="eastAsia" w:ascii="宋体" w:hAnsi="宋体" w:eastAsia="宋体" w:cs="宋体"/>
          <w:color w:val="auto"/>
          <w:sz w:val="20"/>
          <w:highlight w:val="none"/>
        </w:rPr>
      </w:pPr>
    </w:p>
    <w:p>
      <w:pPr>
        <w:spacing w:before="148"/>
        <w:ind w:left="408"/>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p>
      <w:pPr>
        <w:pStyle w:val="13"/>
        <w:tabs>
          <w:tab w:val="left" w:pos="1128"/>
          <w:tab w:val="left" w:pos="1848"/>
        </w:tabs>
        <w:spacing w:before="67"/>
        <w:ind w:left="408"/>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rPr>
          <w:rFonts w:hint="eastAsia" w:ascii="宋体" w:hAnsi="宋体" w:eastAsia="宋体" w:cs="宋体"/>
          <w:color w:val="auto"/>
          <w:highlight w:val="none"/>
        </w:rPr>
        <w:sectPr>
          <w:type w:val="continuous"/>
          <w:pgSz w:w="11910" w:h="16840"/>
          <w:pgMar w:top="1580" w:right="840" w:bottom="280" w:left="1180" w:header="720" w:footer="720" w:gutter="0"/>
          <w:pgNumType w:fmt="numberInDash"/>
          <w:cols w:equalWidth="0" w:num="2">
            <w:col w:w="1078" w:space="5973"/>
            <w:col w:w="2839"/>
          </w:cols>
        </w:sectPr>
      </w:pPr>
    </w:p>
    <w:p>
      <w:pPr>
        <w:spacing w:before="144" w:line="374" w:lineRule="auto"/>
        <w:ind w:left="408" w:right="802" w:firstLine="424"/>
        <w:rPr>
          <w:rFonts w:hint="eastAsia" w:ascii="宋体" w:hAnsi="宋体" w:eastAsia="宋体" w:cs="宋体"/>
          <w:color w:val="auto"/>
          <w:sz w:val="20"/>
          <w:highlight w:val="none"/>
        </w:rPr>
      </w:pPr>
      <w:r>
        <w:rPr>
          <w:rFonts w:hint="eastAsia" w:ascii="宋体" w:hAnsi="宋体" w:eastAsia="宋体" w:cs="宋体"/>
          <w:color w:val="auto"/>
          <w:sz w:val="20"/>
          <w:highlight w:val="none"/>
        </w:rPr>
        <w:t>1、AA、A</w:t>
      </w:r>
      <w:r>
        <w:rPr>
          <w:rFonts w:hint="eastAsia" w:ascii="宋体" w:hAnsi="宋体" w:eastAsia="宋体" w:cs="宋体"/>
          <w:color w:val="auto"/>
          <w:spacing w:val="-8"/>
          <w:sz w:val="20"/>
          <w:highlight w:val="none"/>
        </w:rPr>
        <w:t xml:space="preserve"> 级信用等级企业必须填写此申请承诺书；选择“使用”时需和附表</w:t>
      </w:r>
      <w:r>
        <w:rPr>
          <w:rFonts w:hint="eastAsia" w:ascii="宋体" w:hAnsi="宋体" w:eastAsia="宋体" w:cs="宋体"/>
          <w:color w:val="auto"/>
          <w:sz w:val="20"/>
          <w:highlight w:val="none"/>
        </w:rPr>
        <w:t>（情况汇总表）一起编入投标文件中。</w:t>
      </w:r>
    </w:p>
    <w:p>
      <w:pPr>
        <w:spacing w:before="2" w:line="374" w:lineRule="auto"/>
        <w:ind w:left="308" w:right="752" w:firstLine="525"/>
        <w:rPr>
          <w:rFonts w:hint="eastAsia" w:ascii="宋体" w:hAnsi="宋体" w:eastAsia="宋体" w:cs="宋体"/>
          <w:color w:val="auto"/>
          <w:sz w:val="20"/>
          <w:highlight w:val="none"/>
        </w:rPr>
      </w:pPr>
      <w:r>
        <w:rPr>
          <w:rFonts w:hint="eastAsia" w:ascii="宋体" w:hAnsi="宋体" w:eastAsia="宋体" w:cs="宋体"/>
          <w:color w:val="auto"/>
          <w:sz w:val="20"/>
          <w:highlight w:val="none"/>
        </w:rPr>
        <w:t>2、AA、A</w:t>
      </w:r>
      <w:r>
        <w:rPr>
          <w:rFonts w:hint="eastAsia" w:ascii="宋体" w:hAnsi="宋体" w:eastAsia="宋体" w:cs="宋体"/>
          <w:color w:val="auto"/>
          <w:spacing w:val="-4"/>
          <w:sz w:val="20"/>
          <w:highlight w:val="none"/>
        </w:rPr>
        <w:t xml:space="preserve"> 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 申请承诺书，均按不承诺使用对应的信用等级处理。</w:t>
      </w:r>
    </w:p>
    <w:p>
      <w:pPr>
        <w:spacing w:line="374" w:lineRule="auto"/>
        <w:ind w:left="408" w:right="752" w:firstLine="424"/>
        <w:rPr>
          <w:rFonts w:hint="eastAsia" w:ascii="宋体" w:hAnsi="宋体" w:eastAsia="宋体" w:cs="宋体"/>
          <w:color w:val="auto"/>
          <w:sz w:val="20"/>
          <w:highlight w:val="none"/>
        </w:rPr>
      </w:pPr>
      <w:r>
        <w:rPr>
          <w:rFonts w:hint="eastAsia" w:ascii="宋体" w:hAnsi="宋体" w:eastAsia="宋体" w:cs="宋体"/>
          <w:color w:val="auto"/>
          <w:sz w:val="20"/>
          <w:highlight w:val="none"/>
        </w:rPr>
        <w:t>3</w:t>
      </w:r>
      <w:r>
        <w:rPr>
          <w:rFonts w:hint="eastAsia" w:ascii="宋体" w:hAnsi="宋体" w:eastAsia="宋体" w:cs="宋体"/>
          <w:color w:val="auto"/>
          <w:spacing w:val="-3"/>
          <w:sz w:val="20"/>
          <w:highlight w:val="none"/>
        </w:rPr>
        <w:t xml:space="preserve">、中标候选人公示将对所有承诺使用最新一年度 </w:t>
      </w:r>
      <w:r>
        <w:rPr>
          <w:rFonts w:hint="eastAsia" w:ascii="宋体" w:hAnsi="宋体" w:eastAsia="宋体" w:cs="宋体"/>
          <w:color w:val="auto"/>
          <w:sz w:val="20"/>
          <w:highlight w:val="none"/>
        </w:rPr>
        <w:t>AA、A</w:t>
      </w:r>
      <w:r>
        <w:rPr>
          <w:rFonts w:hint="eastAsia" w:ascii="宋体" w:hAnsi="宋体" w:eastAsia="宋体" w:cs="宋体"/>
          <w:color w:val="auto"/>
          <w:spacing w:val="-8"/>
          <w:sz w:val="20"/>
          <w:highlight w:val="none"/>
        </w:rPr>
        <w:t xml:space="preserve"> 级投标人的年度信用等级使用情况进行公开。</w:t>
      </w:r>
    </w:p>
    <w:p>
      <w:pPr>
        <w:spacing w:before="1"/>
        <w:ind w:left="833"/>
        <w:rPr>
          <w:rFonts w:hint="eastAsia" w:ascii="宋体" w:hAnsi="宋体" w:eastAsia="宋体" w:cs="宋体"/>
          <w:color w:val="auto"/>
          <w:sz w:val="20"/>
          <w:highlight w:val="none"/>
        </w:rPr>
      </w:pPr>
      <w:r>
        <w:rPr>
          <w:rFonts w:hint="eastAsia" w:ascii="宋体" w:hAnsi="宋体" w:eastAsia="宋体" w:cs="宋体"/>
          <w:color w:val="auto"/>
          <w:sz w:val="20"/>
          <w:highlight w:val="none"/>
        </w:rPr>
        <w:t>4、以联合体形式投标的，联合体各成员应分别填写。</w:t>
      </w:r>
    </w:p>
    <w:p>
      <w:pPr>
        <w:rPr>
          <w:rFonts w:hint="eastAsia" w:ascii="宋体" w:hAnsi="宋体" w:eastAsia="宋体" w:cs="宋体"/>
          <w:color w:val="auto"/>
          <w:sz w:val="20"/>
          <w:highlight w:val="none"/>
        </w:rPr>
        <w:sectPr>
          <w:type w:val="continuous"/>
          <w:pgSz w:w="11910" w:h="16840"/>
          <w:pgMar w:top="1580" w:right="840" w:bottom="280" w:left="1180" w:header="720" w:footer="720" w:gutter="0"/>
          <w:pgNumType w:fmt="numberInDash"/>
          <w:cols w:space="720" w:num="1"/>
        </w:sectPr>
      </w:pPr>
    </w:p>
    <w:p>
      <w:pPr>
        <w:pStyle w:val="8"/>
        <w:spacing w:before="103"/>
        <w:ind w:left="408"/>
        <w:jc w:val="left"/>
        <w:rPr>
          <w:rFonts w:hint="eastAsia" w:ascii="宋体" w:hAnsi="宋体" w:eastAsia="宋体" w:cs="宋体"/>
          <w:color w:val="auto"/>
          <w:highlight w:val="none"/>
        </w:rPr>
      </w:pPr>
      <w:r>
        <w:rPr>
          <w:rFonts w:hint="eastAsia" w:ascii="宋体" w:hAnsi="宋体" w:eastAsia="宋体" w:cs="宋体"/>
          <w:color w:val="auto"/>
          <w:highlight w:val="none"/>
        </w:rPr>
        <w:t>附表：</w:t>
      </w:r>
    </w:p>
    <w:p>
      <w:pPr>
        <w:tabs>
          <w:tab w:val="left" w:pos="2463"/>
          <w:tab w:val="left" w:pos="4983"/>
        </w:tabs>
        <w:spacing w:before="4" w:line="244" w:lineRule="auto"/>
        <w:ind w:left="3512" w:right="1260" w:hanging="2590"/>
        <w:rPr>
          <w:rFonts w:hint="eastAsia" w:ascii="宋体" w:hAnsi="宋体" w:eastAsia="宋体" w:cs="宋体"/>
          <w:color w:val="auto"/>
          <w:sz w:val="28"/>
          <w:highlight w:val="none"/>
        </w:rPr>
      </w:pP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单</w:t>
      </w:r>
      <w:r>
        <w:rPr>
          <w:rFonts w:hint="eastAsia" w:ascii="宋体" w:hAnsi="宋体" w:eastAsia="宋体" w:cs="宋体"/>
          <w:color w:val="auto"/>
          <w:spacing w:val="-3"/>
          <w:sz w:val="28"/>
          <w:highlight w:val="none"/>
        </w:rPr>
        <w:t>位</w:t>
      </w:r>
      <w:r>
        <w:rPr>
          <w:rFonts w:hint="eastAsia" w:ascii="宋体" w:hAnsi="宋体" w:eastAsia="宋体" w:cs="宋体"/>
          <w:color w:val="auto"/>
          <w:sz w:val="28"/>
          <w:highlight w:val="none"/>
        </w:rPr>
        <w:t>使用</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年</w:t>
      </w:r>
      <w:r>
        <w:rPr>
          <w:rFonts w:hint="eastAsia" w:ascii="宋体" w:hAnsi="宋体" w:eastAsia="宋体" w:cs="宋体"/>
          <w:color w:val="auto"/>
          <w:spacing w:val="-3"/>
          <w:sz w:val="28"/>
          <w:highlight w:val="none"/>
        </w:rPr>
        <w:t>度</w:t>
      </w:r>
      <w:r>
        <w:rPr>
          <w:rFonts w:hint="eastAsia" w:ascii="宋体" w:hAnsi="宋体" w:eastAsia="宋体" w:cs="宋体"/>
          <w:color w:val="auto"/>
          <w:sz w:val="28"/>
          <w:highlight w:val="none"/>
        </w:rPr>
        <w:t>广东</w:t>
      </w:r>
      <w:r>
        <w:rPr>
          <w:rFonts w:hint="eastAsia" w:ascii="宋体" w:hAnsi="宋体" w:eastAsia="宋体" w:cs="宋体"/>
          <w:color w:val="auto"/>
          <w:spacing w:val="-3"/>
          <w:sz w:val="28"/>
          <w:highlight w:val="none"/>
        </w:rPr>
        <w:t>省</w:t>
      </w:r>
      <w:r>
        <w:rPr>
          <w:rFonts w:hint="eastAsia" w:ascii="宋体" w:hAnsi="宋体" w:eastAsia="宋体" w:cs="宋体"/>
          <w:color w:val="auto"/>
          <w:sz w:val="28"/>
          <w:highlight w:val="none"/>
        </w:rPr>
        <w:t>公路</w:t>
      </w:r>
      <w:r>
        <w:rPr>
          <w:rFonts w:hint="eastAsia" w:ascii="宋体" w:hAnsi="宋体" w:eastAsia="宋体" w:cs="宋体"/>
          <w:color w:val="auto"/>
          <w:spacing w:val="-3"/>
          <w:sz w:val="28"/>
          <w:highlight w:val="none"/>
        </w:rPr>
        <w:t>工</w:t>
      </w:r>
      <w:r>
        <w:rPr>
          <w:rFonts w:hint="eastAsia" w:ascii="宋体" w:hAnsi="宋体" w:eastAsia="宋体" w:cs="宋体"/>
          <w:color w:val="auto"/>
          <w:sz w:val="28"/>
          <w:highlight w:val="none"/>
        </w:rPr>
        <w:t>程从</w:t>
      </w:r>
      <w:r>
        <w:rPr>
          <w:rFonts w:hint="eastAsia" w:ascii="宋体" w:hAnsi="宋体" w:eastAsia="宋体" w:cs="宋体"/>
          <w:color w:val="auto"/>
          <w:spacing w:val="-3"/>
          <w:sz w:val="28"/>
          <w:highlight w:val="none"/>
        </w:rPr>
        <w:t>业</w:t>
      </w:r>
      <w:r>
        <w:rPr>
          <w:rFonts w:hint="eastAsia" w:ascii="宋体" w:hAnsi="宋体" w:eastAsia="宋体" w:cs="宋体"/>
          <w:color w:val="auto"/>
          <w:sz w:val="28"/>
          <w:highlight w:val="none"/>
        </w:rPr>
        <w:t>单位信</w:t>
      </w:r>
      <w:r>
        <w:rPr>
          <w:rFonts w:hint="eastAsia" w:ascii="宋体" w:hAnsi="宋体" w:eastAsia="宋体" w:cs="宋体"/>
          <w:color w:val="auto"/>
          <w:spacing w:val="-3"/>
          <w:sz w:val="28"/>
          <w:highlight w:val="none"/>
        </w:rPr>
        <w:t>用</w:t>
      </w:r>
      <w:r>
        <w:rPr>
          <w:rFonts w:hint="eastAsia" w:ascii="宋体" w:hAnsi="宋体" w:eastAsia="宋体" w:cs="宋体"/>
          <w:color w:val="auto"/>
          <w:sz w:val="28"/>
          <w:highlight w:val="none"/>
        </w:rPr>
        <w:t>等级</w:t>
      </w:r>
      <w:r>
        <w:rPr>
          <w:rFonts w:hint="eastAsia" w:ascii="宋体" w:hAnsi="宋体" w:eastAsia="宋体" w:cs="宋体"/>
          <w:color w:val="auto"/>
          <w:spacing w:val="-3"/>
          <w:sz w:val="28"/>
          <w:highlight w:val="none"/>
        </w:rPr>
        <w:t>情</w:t>
      </w:r>
      <w:r>
        <w:rPr>
          <w:rFonts w:hint="eastAsia" w:ascii="宋体" w:hAnsi="宋体" w:eastAsia="宋体" w:cs="宋体"/>
          <w:color w:val="auto"/>
          <w:sz w:val="28"/>
          <w:highlight w:val="none"/>
        </w:rPr>
        <w:t>况汇</w:t>
      </w:r>
      <w:r>
        <w:rPr>
          <w:rFonts w:hint="eastAsia" w:ascii="宋体" w:hAnsi="宋体" w:eastAsia="宋体" w:cs="宋体"/>
          <w:color w:val="auto"/>
          <w:spacing w:val="-3"/>
          <w:sz w:val="28"/>
          <w:highlight w:val="none"/>
        </w:rPr>
        <w:t>总</w:t>
      </w:r>
      <w:r>
        <w:rPr>
          <w:rFonts w:hint="eastAsia" w:ascii="宋体" w:hAnsi="宋体" w:eastAsia="宋体" w:cs="宋体"/>
          <w:color w:val="auto"/>
          <w:sz w:val="28"/>
          <w:highlight w:val="none"/>
        </w:rPr>
        <w:t>表</w:t>
      </w: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spacing w:before="7"/>
        <w:rPr>
          <w:rFonts w:hint="eastAsia" w:ascii="宋体" w:hAnsi="宋体" w:eastAsia="宋体" w:cs="宋体"/>
          <w:color w:val="auto"/>
          <w:sz w:val="10"/>
          <w:highlight w:val="none"/>
        </w:rPr>
      </w:pPr>
    </w:p>
    <w:tbl>
      <w:tblPr>
        <w:tblStyle w:val="20"/>
        <w:tblW w:w="8777"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053"/>
        <w:gridCol w:w="1463"/>
        <w:gridCol w:w="1626"/>
        <w:gridCol w:w="1581"/>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72" w:type="dxa"/>
          </w:tcPr>
          <w:p>
            <w:pPr>
              <w:pStyle w:val="26"/>
              <w:spacing w:before="2"/>
              <w:rPr>
                <w:rFonts w:hint="eastAsia" w:ascii="宋体" w:hAnsi="宋体" w:eastAsia="宋体" w:cs="宋体"/>
                <w:color w:val="auto"/>
                <w:sz w:val="24"/>
                <w:highlight w:val="none"/>
              </w:rPr>
            </w:pPr>
          </w:p>
          <w:p>
            <w:pPr>
              <w:pStyle w:val="26"/>
              <w:ind w:right="185"/>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53" w:type="dxa"/>
          </w:tcPr>
          <w:p>
            <w:pPr>
              <w:pStyle w:val="26"/>
              <w:spacing w:before="2"/>
              <w:rPr>
                <w:rFonts w:hint="eastAsia" w:ascii="宋体" w:hAnsi="宋体" w:eastAsia="宋体" w:cs="宋体"/>
                <w:color w:val="auto"/>
                <w:sz w:val="24"/>
                <w:highlight w:val="none"/>
              </w:rPr>
            </w:pPr>
          </w:p>
          <w:p>
            <w:pPr>
              <w:pStyle w:val="26"/>
              <w:ind w:left="424"/>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招标人名称</w:t>
            </w:r>
          </w:p>
        </w:tc>
        <w:tc>
          <w:tcPr>
            <w:tcW w:w="1463" w:type="dxa"/>
          </w:tcPr>
          <w:p>
            <w:pPr>
              <w:pStyle w:val="26"/>
              <w:spacing w:before="156" w:line="242" w:lineRule="auto"/>
              <w:ind w:left="250" w:right="240"/>
              <w:rPr>
                <w:rFonts w:hint="eastAsia" w:ascii="宋体" w:hAnsi="宋体" w:eastAsia="宋体" w:cs="宋体"/>
                <w:color w:val="auto"/>
                <w:sz w:val="24"/>
                <w:highlight w:val="none"/>
              </w:rPr>
            </w:pPr>
            <w:r>
              <w:rPr>
                <w:rFonts w:hint="eastAsia" w:ascii="宋体" w:hAnsi="宋体" w:eastAsia="宋体" w:cs="宋体"/>
                <w:color w:val="auto"/>
                <w:sz w:val="24"/>
                <w:highlight w:val="none"/>
              </w:rPr>
              <w:t>标段（标类）名称</w:t>
            </w:r>
          </w:p>
        </w:tc>
        <w:tc>
          <w:tcPr>
            <w:tcW w:w="1626" w:type="dxa"/>
          </w:tcPr>
          <w:p>
            <w:pPr>
              <w:pStyle w:val="26"/>
              <w:spacing w:line="242" w:lineRule="auto"/>
              <w:ind w:left="693" w:right="20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递交文件时间</w:t>
            </w:r>
          </w:p>
          <w:p>
            <w:pPr>
              <w:pStyle w:val="26"/>
              <w:spacing w:before="1" w:line="291" w:lineRule="exact"/>
              <w:ind w:left="213"/>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tc>
        <w:tc>
          <w:tcPr>
            <w:tcW w:w="1581" w:type="dxa"/>
          </w:tcPr>
          <w:p>
            <w:pPr>
              <w:pStyle w:val="26"/>
              <w:spacing w:before="156" w:line="242" w:lineRule="auto"/>
              <w:ind w:left="190" w:right="178"/>
              <w:rPr>
                <w:rFonts w:hint="eastAsia" w:ascii="宋体" w:hAnsi="宋体" w:eastAsia="宋体" w:cs="宋体"/>
                <w:color w:val="auto"/>
                <w:sz w:val="24"/>
                <w:highlight w:val="none"/>
              </w:rPr>
            </w:pPr>
            <w:r>
              <w:rPr>
                <w:rFonts w:hint="eastAsia" w:ascii="宋体" w:hAnsi="宋体" w:eastAsia="宋体" w:cs="宋体"/>
                <w:color w:val="auto"/>
                <w:sz w:val="24"/>
                <w:highlight w:val="none"/>
              </w:rPr>
              <w:t>使用信用等级（AA/A）</w:t>
            </w:r>
          </w:p>
        </w:tc>
        <w:tc>
          <w:tcPr>
            <w:tcW w:w="1182" w:type="dxa"/>
          </w:tcPr>
          <w:p>
            <w:pPr>
              <w:pStyle w:val="26"/>
              <w:spacing w:before="2"/>
              <w:rPr>
                <w:rFonts w:hint="eastAsia" w:ascii="宋体" w:hAnsi="宋体" w:eastAsia="宋体" w:cs="宋体"/>
                <w:color w:val="auto"/>
                <w:sz w:val="24"/>
                <w:highlight w:val="none"/>
              </w:rPr>
            </w:pPr>
          </w:p>
          <w:p>
            <w:pPr>
              <w:pStyle w:val="26"/>
              <w:ind w:left="349"/>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72" w:type="dxa"/>
          </w:tcPr>
          <w:p>
            <w:pPr>
              <w:pStyle w:val="26"/>
              <w:spacing w:before="3" w:line="289" w:lineRule="exact"/>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53" w:type="dxa"/>
          </w:tcPr>
          <w:p>
            <w:pPr>
              <w:pStyle w:val="26"/>
              <w:rPr>
                <w:rFonts w:hint="eastAsia" w:ascii="宋体" w:hAnsi="宋体" w:eastAsia="宋体" w:cs="宋体"/>
                <w:color w:val="auto"/>
                <w:highlight w:val="none"/>
              </w:rPr>
            </w:pPr>
          </w:p>
        </w:tc>
        <w:tc>
          <w:tcPr>
            <w:tcW w:w="1463" w:type="dxa"/>
          </w:tcPr>
          <w:p>
            <w:pPr>
              <w:pStyle w:val="26"/>
              <w:rPr>
                <w:rFonts w:hint="eastAsia" w:ascii="宋体" w:hAnsi="宋体" w:eastAsia="宋体" w:cs="宋体"/>
                <w:color w:val="auto"/>
                <w:highlight w:val="none"/>
              </w:rPr>
            </w:pPr>
          </w:p>
        </w:tc>
        <w:tc>
          <w:tcPr>
            <w:tcW w:w="1626"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182"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2" w:type="dxa"/>
          </w:tcPr>
          <w:p>
            <w:pPr>
              <w:pStyle w:val="26"/>
              <w:spacing w:line="291" w:lineRule="exact"/>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053" w:type="dxa"/>
          </w:tcPr>
          <w:p>
            <w:pPr>
              <w:pStyle w:val="26"/>
              <w:rPr>
                <w:rFonts w:hint="eastAsia" w:ascii="宋体" w:hAnsi="宋体" w:eastAsia="宋体" w:cs="宋体"/>
                <w:color w:val="auto"/>
                <w:highlight w:val="none"/>
              </w:rPr>
            </w:pPr>
          </w:p>
        </w:tc>
        <w:tc>
          <w:tcPr>
            <w:tcW w:w="1463" w:type="dxa"/>
          </w:tcPr>
          <w:p>
            <w:pPr>
              <w:pStyle w:val="26"/>
              <w:rPr>
                <w:rFonts w:hint="eastAsia" w:ascii="宋体" w:hAnsi="宋体" w:eastAsia="宋体" w:cs="宋体"/>
                <w:color w:val="auto"/>
                <w:highlight w:val="none"/>
              </w:rPr>
            </w:pPr>
          </w:p>
        </w:tc>
        <w:tc>
          <w:tcPr>
            <w:tcW w:w="1626"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182"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72" w:type="dxa"/>
          </w:tcPr>
          <w:p>
            <w:pPr>
              <w:pStyle w:val="26"/>
              <w:spacing w:line="290" w:lineRule="exact"/>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053" w:type="dxa"/>
          </w:tcPr>
          <w:p>
            <w:pPr>
              <w:pStyle w:val="26"/>
              <w:rPr>
                <w:rFonts w:hint="eastAsia" w:ascii="宋体" w:hAnsi="宋体" w:eastAsia="宋体" w:cs="宋体"/>
                <w:color w:val="auto"/>
                <w:highlight w:val="none"/>
              </w:rPr>
            </w:pPr>
          </w:p>
        </w:tc>
        <w:tc>
          <w:tcPr>
            <w:tcW w:w="1463" w:type="dxa"/>
          </w:tcPr>
          <w:p>
            <w:pPr>
              <w:pStyle w:val="26"/>
              <w:rPr>
                <w:rFonts w:hint="eastAsia" w:ascii="宋体" w:hAnsi="宋体" w:eastAsia="宋体" w:cs="宋体"/>
                <w:color w:val="auto"/>
                <w:highlight w:val="none"/>
              </w:rPr>
            </w:pPr>
          </w:p>
        </w:tc>
        <w:tc>
          <w:tcPr>
            <w:tcW w:w="1626"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182"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72" w:type="dxa"/>
          </w:tcPr>
          <w:p>
            <w:pPr>
              <w:pStyle w:val="26"/>
              <w:spacing w:before="1" w:line="290" w:lineRule="exact"/>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053" w:type="dxa"/>
          </w:tcPr>
          <w:p>
            <w:pPr>
              <w:pStyle w:val="26"/>
              <w:rPr>
                <w:rFonts w:hint="eastAsia" w:ascii="宋体" w:hAnsi="宋体" w:eastAsia="宋体" w:cs="宋体"/>
                <w:color w:val="auto"/>
                <w:highlight w:val="none"/>
              </w:rPr>
            </w:pPr>
          </w:p>
        </w:tc>
        <w:tc>
          <w:tcPr>
            <w:tcW w:w="1463" w:type="dxa"/>
          </w:tcPr>
          <w:p>
            <w:pPr>
              <w:pStyle w:val="26"/>
              <w:rPr>
                <w:rFonts w:hint="eastAsia" w:ascii="宋体" w:hAnsi="宋体" w:eastAsia="宋体" w:cs="宋体"/>
                <w:color w:val="auto"/>
                <w:highlight w:val="none"/>
              </w:rPr>
            </w:pPr>
          </w:p>
        </w:tc>
        <w:tc>
          <w:tcPr>
            <w:tcW w:w="1626"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182"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72" w:type="dxa"/>
          </w:tcPr>
          <w:p>
            <w:pPr>
              <w:pStyle w:val="26"/>
              <w:spacing w:before="2" w:line="290" w:lineRule="exact"/>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053" w:type="dxa"/>
          </w:tcPr>
          <w:p>
            <w:pPr>
              <w:pStyle w:val="26"/>
              <w:rPr>
                <w:rFonts w:hint="eastAsia" w:ascii="宋体" w:hAnsi="宋体" w:eastAsia="宋体" w:cs="宋体"/>
                <w:color w:val="auto"/>
                <w:highlight w:val="none"/>
              </w:rPr>
            </w:pPr>
          </w:p>
        </w:tc>
        <w:tc>
          <w:tcPr>
            <w:tcW w:w="1463" w:type="dxa"/>
          </w:tcPr>
          <w:p>
            <w:pPr>
              <w:pStyle w:val="26"/>
              <w:rPr>
                <w:rFonts w:hint="eastAsia" w:ascii="宋体" w:hAnsi="宋体" w:eastAsia="宋体" w:cs="宋体"/>
                <w:color w:val="auto"/>
                <w:highlight w:val="none"/>
              </w:rPr>
            </w:pPr>
          </w:p>
        </w:tc>
        <w:tc>
          <w:tcPr>
            <w:tcW w:w="1626"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182"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2" w:type="dxa"/>
          </w:tcPr>
          <w:p>
            <w:pPr>
              <w:pStyle w:val="26"/>
              <w:spacing w:before="1" w:line="289" w:lineRule="exact"/>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053" w:type="dxa"/>
          </w:tcPr>
          <w:p>
            <w:pPr>
              <w:pStyle w:val="26"/>
              <w:rPr>
                <w:rFonts w:hint="eastAsia" w:ascii="宋体" w:hAnsi="宋体" w:eastAsia="宋体" w:cs="宋体"/>
                <w:color w:val="auto"/>
                <w:highlight w:val="none"/>
              </w:rPr>
            </w:pPr>
          </w:p>
        </w:tc>
        <w:tc>
          <w:tcPr>
            <w:tcW w:w="1463" w:type="dxa"/>
          </w:tcPr>
          <w:p>
            <w:pPr>
              <w:pStyle w:val="26"/>
              <w:rPr>
                <w:rFonts w:hint="eastAsia" w:ascii="宋体" w:hAnsi="宋体" w:eastAsia="宋体" w:cs="宋体"/>
                <w:color w:val="auto"/>
                <w:highlight w:val="none"/>
              </w:rPr>
            </w:pPr>
          </w:p>
        </w:tc>
        <w:tc>
          <w:tcPr>
            <w:tcW w:w="1626"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182"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2" w:type="dxa"/>
          </w:tcPr>
          <w:p>
            <w:pPr>
              <w:pStyle w:val="26"/>
              <w:spacing w:before="2" w:line="289" w:lineRule="exact"/>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053" w:type="dxa"/>
          </w:tcPr>
          <w:p>
            <w:pPr>
              <w:pStyle w:val="26"/>
              <w:rPr>
                <w:rFonts w:hint="eastAsia" w:ascii="宋体" w:hAnsi="宋体" w:eastAsia="宋体" w:cs="宋体"/>
                <w:color w:val="auto"/>
                <w:highlight w:val="none"/>
              </w:rPr>
            </w:pPr>
          </w:p>
        </w:tc>
        <w:tc>
          <w:tcPr>
            <w:tcW w:w="1463" w:type="dxa"/>
          </w:tcPr>
          <w:p>
            <w:pPr>
              <w:pStyle w:val="26"/>
              <w:rPr>
                <w:rFonts w:hint="eastAsia" w:ascii="宋体" w:hAnsi="宋体" w:eastAsia="宋体" w:cs="宋体"/>
                <w:color w:val="auto"/>
                <w:highlight w:val="none"/>
              </w:rPr>
            </w:pPr>
          </w:p>
        </w:tc>
        <w:tc>
          <w:tcPr>
            <w:tcW w:w="1626"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182"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2" w:type="dxa"/>
          </w:tcPr>
          <w:p>
            <w:pPr>
              <w:pStyle w:val="26"/>
              <w:spacing w:before="3" w:line="288" w:lineRule="exact"/>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053" w:type="dxa"/>
          </w:tcPr>
          <w:p>
            <w:pPr>
              <w:pStyle w:val="26"/>
              <w:rPr>
                <w:rFonts w:hint="eastAsia" w:ascii="宋体" w:hAnsi="宋体" w:eastAsia="宋体" w:cs="宋体"/>
                <w:color w:val="auto"/>
                <w:highlight w:val="none"/>
              </w:rPr>
            </w:pPr>
          </w:p>
        </w:tc>
        <w:tc>
          <w:tcPr>
            <w:tcW w:w="1463" w:type="dxa"/>
          </w:tcPr>
          <w:p>
            <w:pPr>
              <w:pStyle w:val="26"/>
              <w:rPr>
                <w:rFonts w:hint="eastAsia" w:ascii="宋体" w:hAnsi="宋体" w:eastAsia="宋体" w:cs="宋体"/>
                <w:color w:val="auto"/>
                <w:highlight w:val="none"/>
              </w:rPr>
            </w:pPr>
          </w:p>
        </w:tc>
        <w:tc>
          <w:tcPr>
            <w:tcW w:w="1626"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182" w:type="dxa"/>
          </w:tcPr>
          <w:p>
            <w:pPr>
              <w:pStyle w:val="26"/>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2" w:type="dxa"/>
          </w:tcPr>
          <w:p>
            <w:pPr>
              <w:pStyle w:val="26"/>
              <w:spacing w:before="1" w:line="291" w:lineRule="exact"/>
              <w:ind w:right="245"/>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053" w:type="dxa"/>
          </w:tcPr>
          <w:p>
            <w:pPr>
              <w:pStyle w:val="26"/>
              <w:rPr>
                <w:rFonts w:hint="eastAsia" w:ascii="宋体" w:hAnsi="宋体" w:eastAsia="宋体" w:cs="宋体"/>
                <w:color w:val="auto"/>
                <w:highlight w:val="none"/>
              </w:rPr>
            </w:pPr>
          </w:p>
        </w:tc>
        <w:tc>
          <w:tcPr>
            <w:tcW w:w="1463" w:type="dxa"/>
          </w:tcPr>
          <w:p>
            <w:pPr>
              <w:pStyle w:val="26"/>
              <w:rPr>
                <w:rFonts w:hint="eastAsia" w:ascii="宋体" w:hAnsi="宋体" w:eastAsia="宋体" w:cs="宋体"/>
                <w:color w:val="auto"/>
                <w:highlight w:val="none"/>
              </w:rPr>
            </w:pPr>
          </w:p>
        </w:tc>
        <w:tc>
          <w:tcPr>
            <w:tcW w:w="1626" w:type="dxa"/>
          </w:tcPr>
          <w:p>
            <w:pPr>
              <w:pStyle w:val="26"/>
              <w:rPr>
                <w:rFonts w:hint="eastAsia" w:ascii="宋体" w:hAnsi="宋体" w:eastAsia="宋体" w:cs="宋体"/>
                <w:color w:val="auto"/>
                <w:highlight w:val="none"/>
              </w:rPr>
            </w:pPr>
          </w:p>
        </w:tc>
        <w:tc>
          <w:tcPr>
            <w:tcW w:w="1581" w:type="dxa"/>
          </w:tcPr>
          <w:p>
            <w:pPr>
              <w:pStyle w:val="26"/>
              <w:rPr>
                <w:rFonts w:hint="eastAsia" w:ascii="宋体" w:hAnsi="宋体" w:eastAsia="宋体" w:cs="宋体"/>
                <w:color w:val="auto"/>
                <w:highlight w:val="none"/>
              </w:rPr>
            </w:pPr>
          </w:p>
        </w:tc>
        <w:tc>
          <w:tcPr>
            <w:tcW w:w="1182" w:type="dxa"/>
          </w:tcPr>
          <w:p>
            <w:pPr>
              <w:pStyle w:val="26"/>
              <w:rPr>
                <w:rFonts w:hint="eastAsia" w:ascii="宋体" w:hAnsi="宋体" w:eastAsia="宋体" w:cs="宋体"/>
                <w:color w:val="auto"/>
                <w:highlight w:val="none"/>
              </w:rPr>
            </w:pPr>
          </w:p>
        </w:tc>
      </w:tr>
    </w:tbl>
    <w:p>
      <w:pPr>
        <w:spacing w:line="269" w:lineRule="exact"/>
        <w:ind w:left="408"/>
        <w:rPr>
          <w:rFonts w:hint="eastAsia" w:ascii="宋体" w:hAnsi="宋体" w:eastAsia="宋体" w:cs="宋体"/>
          <w:color w:val="auto"/>
          <w:sz w:val="21"/>
          <w:highlight w:val="none"/>
        </w:rPr>
      </w:pPr>
      <w:r>
        <w:rPr>
          <w:rFonts w:hint="eastAsia" w:ascii="宋体" w:hAnsi="宋体" w:eastAsia="宋体" w:cs="宋体"/>
          <w:color w:val="auto"/>
          <w:sz w:val="21"/>
          <w:highlight w:val="none"/>
        </w:rPr>
        <w:t>备注：1、应如实填报信用评价等级使用情况。</w:t>
      </w:r>
    </w:p>
    <w:p>
      <w:pPr>
        <w:spacing w:before="141"/>
        <w:ind w:left="828"/>
        <w:rPr>
          <w:rFonts w:hint="eastAsia" w:ascii="宋体" w:hAnsi="宋体" w:eastAsia="宋体" w:cs="宋体"/>
          <w:color w:val="auto"/>
          <w:sz w:val="34"/>
          <w:highlight w:val="none"/>
        </w:rPr>
      </w:pPr>
      <w:r>
        <w:rPr>
          <w:rFonts w:hint="eastAsia" w:ascii="宋体" w:hAnsi="宋体" w:eastAsia="宋体" w:cs="宋体"/>
          <w:color w:val="auto"/>
          <w:sz w:val="21"/>
          <w:highlight w:val="none"/>
        </w:rPr>
        <w:t>2、以联合体形式投标的，联合体各成员应分别填写</w:t>
      </w:r>
      <w:r>
        <w:rPr>
          <w:rFonts w:hint="eastAsia" w:ascii="宋体" w:hAnsi="宋体" w:eastAsia="宋体" w:cs="宋体"/>
          <w:color w:val="auto"/>
          <w:sz w:val="34"/>
          <w:highlight w:val="none"/>
        </w:rPr>
        <w:t>。</w:t>
      </w:r>
    </w:p>
    <w:p>
      <w:pPr>
        <w:rPr>
          <w:rFonts w:hint="eastAsia" w:ascii="宋体" w:hAnsi="宋体" w:eastAsia="宋体" w:cs="宋体"/>
          <w:color w:val="auto"/>
          <w:sz w:val="34"/>
          <w:highlight w:val="none"/>
        </w:rPr>
        <w:sectPr>
          <w:pgSz w:w="11910" w:h="16840"/>
          <w:pgMar w:top="1600" w:right="840" w:bottom="1400" w:left="1180" w:header="0" w:footer="1217" w:gutter="0"/>
          <w:pgNumType w:fmt="numberInDash"/>
          <w:cols w:space="720" w:num="1"/>
        </w:sectPr>
      </w:pPr>
    </w:p>
    <w:p>
      <w:pPr>
        <w:pStyle w:val="13"/>
        <w:rPr>
          <w:rFonts w:hint="eastAsia" w:ascii="宋体" w:hAnsi="宋体" w:eastAsia="宋体" w:cs="宋体"/>
          <w:color w:val="auto"/>
          <w:sz w:val="20"/>
          <w:highlight w:val="none"/>
        </w:rPr>
      </w:pPr>
    </w:p>
    <w:p>
      <w:pPr>
        <w:spacing w:before="66"/>
        <w:ind w:left="546" w:right="8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六、其他资料</w:t>
      </w:r>
    </w:p>
    <w:p>
      <w:pPr>
        <w:pStyle w:val="13"/>
        <w:rPr>
          <w:rFonts w:hint="eastAsia" w:ascii="宋体" w:hAnsi="宋体" w:eastAsia="宋体" w:cs="宋体"/>
          <w:b/>
          <w:color w:val="auto"/>
          <w:highlight w:val="none"/>
        </w:rPr>
      </w:pPr>
    </w:p>
    <w:p>
      <w:pPr>
        <w:pStyle w:val="13"/>
        <w:spacing w:before="10"/>
        <w:rPr>
          <w:rFonts w:hint="eastAsia" w:ascii="宋体" w:hAnsi="宋体" w:eastAsia="宋体" w:cs="宋体"/>
          <w:b/>
          <w:color w:val="auto"/>
          <w:sz w:val="22"/>
          <w:highlight w:val="none"/>
        </w:rPr>
      </w:pPr>
    </w:p>
    <w:p>
      <w:pPr>
        <w:pStyle w:val="13"/>
        <w:spacing w:line="362" w:lineRule="auto"/>
        <w:ind w:left="408" w:right="745" w:firstLine="962" w:firstLineChars="401"/>
        <w:rPr>
          <w:rFonts w:hint="eastAsia" w:ascii="宋体" w:hAnsi="宋体" w:eastAsia="宋体" w:cs="宋体"/>
          <w:color w:val="auto"/>
          <w:highlight w:val="none"/>
        </w:rPr>
      </w:pPr>
      <w:r>
        <w:rPr>
          <w:rFonts w:hint="eastAsia" w:ascii="宋体" w:hAnsi="宋体" w:eastAsia="宋体" w:cs="宋体"/>
          <w:color w:val="auto"/>
          <w:highlight w:val="none"/>
        </w:rPr>
        <w:t>（一）提供最新年度广东省公路工程从业单位信用评价等级（若有），并标识单位所在位置；</w:t>
      </w:r>
    </w:p>
    <w:p>
      <w:pPr>
        <w:pStyle w:val="13"/>
        <w:spacing w:before="5" w:line="364" w:lineRule="auto"/>
        <w:ind w:left="408" w:right="745" w:firstLine="994" w:firstLineChars="401"/>
        <w:jc w:val="both"/>
        <w:rPr>
          <w:rFonts w:hint="eastAsia" w:ascii="宋体" w:hAnsi="宋体" w:eastAsia="宋体" w:cs="宋体"/>
          <w:color w:val="auto"/>
          <w:highlight w:val="none"/>
        </w:rPr>
      </w:pPr>
      <w:r>
        <w:rPr>
          <w:rFonts w:hint="eastAsia" w:ascii="宋体" w:hAnsi="宋体" w:eastAsia="宋体" w:cs="宋体"/>
          <w:color w:val="auto"/>
          <w:spacing w:val="4"/>
          <w:highlight w:val="none"/>
        </w:rPr>
        <w:t>（二</w:t>
      </w:r>
      <w:r>
        <w:rPr>
          <w:rFonts w:hint="eastAsia" w:ascii="宋体" w:hAnsi="宋体" w:eastAsia="宋体" w:cs="宋体"/>
          <w:color w:val="auto"/>
          <w:highlight w:val="none"/>
        </w:rPr>
        <w:t>）初次进入且无广东省最新年度信用评价等级的，但在最新一年度的全国</w:t>
      </w:r>
      <w:r>
        <w:rPr>
          <w:rFonts w:hint="eastAsia" w:ascii="宋体" w:hAnsi="宋体" w:eastAsia="宋体" w:cs="宋体"/>
          <w:color w:val="auto"/>
          <w:spacing w:val="-6"/>
          <w:highlight w:val="none"/>
        </w:rPr>
        <w:t xml:space="preserve">综合评价结果为 </w:t>
      </w:r>
      <w:r>
        <w:rPr>
          <w:rFonts w:hint="eastAsia" w:ascii="宋体" w:hAnsi="宋体" w:eastAsia="宋体" w:cs="宋体"/>
          <w:color w:val="auto"/>
          <w:highlight w:val="none"/>
        </w:rPr>
        <w:t>C</w:t>
      </w:r>
      <w:r>
        <w:rPr>
          <w:rFonts w:hint="eastAsia" w:ascii="宋体" w:hAnsi="宋体" w:eastAsia="宋体" w:cs="宋体"/>
          <w:color w:val="auto"/>
          <w:spacing w:val="-24"/>
          <w:highlight w:val="none"/>
        </w:rPr>
        <w:t xml:space="preserve"> 级或 </w:t>
      </w:r>
      <w:r>
        <w:rPr>
          <w:rFonts w:hint="eastAsia" w:ascii="宋体" w:hAnsi="宋体" w:eastAsia="宋体" w:cs="宋体"/>
          <w:color w:val="auto"/>
          <w:highlight w:val="none"/>
        </w:rPr>
        <w:t>D</w:t>
      </w:r>
      <w:r>
        <w:rPr>
          <w:rFonts w:hint="eastAsia" w:ascii="宋体" w:hAnsi="宋体" w:eastAsia="宋体" w:cs="宋体"/>
          <w:color w:val="auto"/>
          <w:spacing w:val="-7"/>
          <w:highlight w:val="none"/>
        </w:rPr>
        <w:t xml:space="preserve"> 级的，提供最新一年度的全国综合评价结果单位查询所在页；</w:t>
      </w:r>
    </w:p>
    <w:p>
      <w:pPr>
        <w:pStyle w:val="13"/>
        <w:spacing w:line="362" w:lineRule="auto"/>
        <w:ind w:left="408" w:right="745" w:firstLine="962" w:firstLineChars="401"/>
        <w:rPr>
          <w:rFonts w:hint="eastAsia" w:ascii="宋体" w:hAnsi="宋体" w:eastAsia="宋体" w:cs="宋体"/>
          <w:color w:val="auto"/>
          <w:highlight w:val="none"/>
        </w:rPr>
      </w:pPr>
      <w:r>
        <w:rPr>
          <w:rFonts w:hint="eastAsia" w:ascii="宋体" w:hAnsi="宋体" w:eastAsia="宋体" w:cs="宋体"/>
          <w:color w:val="auto"/>
          <w:highlight w:val="none"/>
        </w:rPr>
        <w:t>（三）如上一年度有信用评价而最新年度在广东省无信用等级的需提供上一年度有信用评价（若有），并标识单位所在位置。</w:t>
      </w:r>
    </w:p>
    <w:p>
      <w:pPr>
        <w:pStyle w:val="13"/>
        <w:spacing w:before="2" w:line="364" w:lineRule="auto"/>
        <w:ind w:left="408" w:right="745" w:firstLine="962" w:firstLineChars="401"/>
        <w:jc w:val="both"/>
        <w:rPr>
          <w:rFonts w:hint="eastAsia" w:ascii="宋体" w:hAnsi="宋体" w:eastAsia="宋体" w:cs="宋体"/>
          <w:color w:val="auto"/>
          <w:highlight w:val="none"/>
        </w:rPr>
      </w:pPr>
      <w:r>
        <w:rPr>
          <w:rFonts w:hint="eastAsia" w:ascii="宋体" w:hAnsi="宋体" w:eastAsia="宋体" w:cs="宋体"/>
          <w:color w:val="auto"/>
          <w:highlight w:val="none"/>
        </w:rPr>
        <w:t>（四）详细说明投标人投标文件递交截止日前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pPr>
        <w:pStyle w:val="13"/>
        <w:spacing w:line="362" w:lineRule="auto"/>
        <w:ind w:left="408" w:right="747" w:firstLine="962" w:firstLineChars="401"/>
        <w:rPr>
          <w:rFonts w:hint="eastAsia" w:ascii="宋体" w:hAnsi="宋体" w:eastAsia="宋体" w:cs="宋体"/>
          <w:color w:val="auto"/>
          <w:highlight w:val="none"/>
        </w:rPr>
      </w:pPr>
      <w:r>
        <w:rPr>
          <w:rFonts w:hint="eastAsia" w:ascii="宋体" w:hAnsi="宋体" w:eastAsia="宋体" w:cs="宋体"/>
          <w:color w:val="auto"/>
          <w:highlight w:val="none"/>
        </w:rPr>
        <w:t>（五）投标人认为需要的其它内容（如获奖、所编制的规范封面、专利证书等）。</w:t>
      </w:r>
    </w:p>
    <w:p>
      <w:pPr>
        <w:spacing w:line="362" w:lineRule="auto"/>
        <w:ind w:firstLine="440" w:firstLineChars="200"/>
        <w:rPr>
          <w:rFonts w:hint="eastAsia" w:ascii="宋体" w:hAnsi="宋体" w:eastAsia="宋体" w:cs="宋体"/>
          <w:color w:val="auto"/>
          <w:highlight w:val="none"/>
        </w:rPr>
        <w:sectPr>
          <w:pgSz w:w="11910" w:h="16840"/>
          <w:pgMar w:top="1600" w:right="840" w:bottom="1400" w:left="1180" w:header="0" w:footer="1217" w:gutter="0"/>
          <w:pgNumType w:fmt="numberInDash"/>
          <w:cols w:space="720" w:num="1"/>
        </w:sectPr>
      </w:pPr>
    </w:p>
    <w:p>
      <w:pPr>
        <w:pStyle w:val="4"/>
        <w:spacing w:before="104"/>
        <w:ind w:left="546" w:right="882"/>
        <w:rPr>
          <w:rFonts w:hint="eastAsia" w:ascii="宋体" w:hAnsi="宋体" w:eastAsia="宋体" w:cs="宋体"/>
          <w:color w:val="auto"/>
          <w:highlight w:val="none"/>
        </w:rPr>
      </w:pPr>
      <w:r>
        <w:rPr>
          <w:rFonts w:hint="eastAsia" w:ascii="宋体" w:hAnsi="宋体" w:eastAsia="宋体" w:cs="宋体"/>
          <w:color w:val="auto"/>
          <w:highlight w:val="none"/>
        </w:rPr>
        <w:t>（一）投标人的自评分表</w:t>
      </w:r>
    </w:p>
    <w:p>
      <w:pPr>
        <w:pStyle w:val="13"/>
        <w:spacing w:before="5"/>
        <w:rPr>
          <w:rFonts w:hint="eastAsia" w:ascii="宋体" w:hAnsi="宋体" w:eastAsia="宋体" w:cs="宋体"/>
          <w:b/>
          <w:color w:val="auto"/>
          <w:sz w:val="16"/>
          <w:highlight w:val="none"/>
        </w:rPr>
      </w:pPr>
    </w:p>
    <w:tbl>
      <w:tblPr>
        <w:tblStyle w:val="20"/>
        <w:tblW w:w="8678" w:type="dxa"/>
        <w:tblInd w:w="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140"/>
        <w:gridCol w:w="766"/>
        <w:gridCol w:w="1170"/>
        <w:gridCol w:w="1410"/>
        <w:gridCol w:w="1026"/>
        <w:gridCol w:w="1170"/>
        <w:gridCol w:w="1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682" w:type="dxa"/>
          </w:tcPr>
          <w:p>
            <w:pPr>
              <w:pStyle w:val="26"/>
              <w:rPr>
                <w:rFonts w:hint="eastAsia" w:ascii="宋体" w:hAnsi="宋体" w:eastAsia="宋体" w:cs="宋体"/>
                <w:b/>
                <w:color w:val="auto"/>
                <w:sz w:val="20"/>
                <w:highlight w:val="none"/>
              </w:rPr>
            </w:pPr>
          </w:p>
          <w:p>
            <w:pPr>
              <w:pStyle w:val="26"/>
              <w:spacing w:before="153"/>
              <w:ind w:left="106"/>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1140" w:type="dxa"/>
          </w:tcPr>
          <w:p>
            <w:pPr>
              <w:pStyle w:val="26"/>
              <w:rPr>
                <w:rFonts w:hint="eastAsia" w:ascii="宋体" w:hAnsi="宋体" w:eastAsia="宋体" w:cs="宋体"/>
                <w:b/>
                <w:color w:val="auto"/>
                <w:sz w:val="20"/>
                <w:highlight w:val="none"/>
              </w:rPr>
            </w:pPr>
          </w:p>
          <w:p>
            <w:pPr>
              <w:pStyle w:val="26"/>
              <w:spacing w:before="153"/>
              <w:ind w:left="149"/>
              <w:rPr>
                <w:rFonts w:hint="eastAsia" w:ascii="宋体" w:hAnsi="宋体" w:eastAsia="宋体" w:cs="宋体"/>
                <w:color w:val="auto"/>
                <w:sz w:val="21"/>
                <w:highlight w:val="none"/>
              </w:rPr>
            </w:pPr>
            <w:r>
              <w:rPr>
                <w:rFonts w:hint="eastAsia" w:ascii="宋体" w:hAnsi="宋体" w:eastAsia="宋体" w:cs="宋体"/>
                <w:color w:val="auto"/>
                <w:sz w:val="21"/>
                <w:highlight w:val="none"/>
              </w:rPr>
              <w:t>评分因素</w:t>
            </w:r>
          </w:p>
        </w:tc>
        <w:tc>
          <w:tcPr>
            <w:tcW w:w="766" w:type="dxa"/>
          </w:tcPr>
          <w:p>
            <w:pPr>
              <w:pStyle w:val="26"/>
              <w:rPr>
                <w:rFonts w:hint="eastAsia" w:ascii="宋体" w:hAnsi="宋体" w:eastAsia="宋体" w:cs="宋体"/>
                <w:b/>
                <w:color w:val="auto"/>
                <w:sz w:val="20"/>
                <w:highlight w:val="none"/>
              </w:rPr>
            </w:pPr>
          </w:p>
          <w:p>
            <w:pPr>
              <w:pStyle w:val="26"/>
              <w:spacing w:before="153"/>
              <w:ind w:left="173"/>
              <w:rPr>
                <w:rFonts w:hint="eastAsia" w:ascii="宋体" w:hAnsi="宋体" w:eastAsia="宋体" w:cs="宋体"/>
                <w:color w:val="auto"/>
                <w:sz w:val="21"/>
                <w:highlight w:val="none"/>
              </w:rPr>
            </w:pPr>
            <w:r>
              <w:rPr>
                <w:rFonts w:hint="eastAsia" w:ascii="宋体" w:hAnsi="宋体" w:eastAsia="宋体" w:cs="宋体"/>
                <w:color w:val="auto"/>
                <w:sz w:val="21"/>
                <w:highlight w:val="none"/>
              </w:rPr>
              <w:t>满分</w:t>
            </w:r>
          </w:p>
        </w:tc>
        <w:tc>
          <w:tcPr>
            <w:tcW w:w="1170" w:type="dxa"/>
          </w:tcPr>
          <w:p>
            <w:pPr>
              <w:pStyle w:val="26"/>
              <w:spacing w:before="1"/>
              <w:ind w:left="165"/>
              <w:rPr>
                <w:rFonts w:hint="eastAsia" w:ascii="宋体" w:hAnsi="宋体" w:eastAsia="宋体" w:cs="宋体"/>
                <w:color w:val="auto"/>
                <w:sz w:val="21"/>
                <w:highlight w:val="none"/>
              </w:rPr>
            </w:pPr>
            <w:r>
              <w:rPr>
                <w:rFonts w:hint="eastAsia" w:ascii="宋体" w:hAnsi="宋体" w:eastAsia="宋体" w:cs="宋体"/>
                <w:color w:val="auto"/>
                <w:sz w:val="21"/>
                <w:highlight w:val="none"/>
              </w:rPr>
              <w:t>满足详细</w:t>
            </w:r>
          </w:p>
          <w:p>
            <w:pPr>
              <w:pStyle w:val="26"/>
              <w:spacing w:before="8" w:line="400" w:lineRule="atLeast"/>
              <w:ind w:left="374" w:right="154" w:hanging="209"/>
              <w:rPr>
                <w:rFonts w:hint="eastAsia" w:ascii="宋体" w:hAnsi="宋体" w:eastAsia="宋体" w:cs="宋体"/>
                <w:color w:val="auto"/>
                <w:sz w:val="21"/>
                <w:highlight w:val="none"/>
              </w:rPr>
            </w:pPr>
            <w:r>
              <w:rPr>
                <w:rFonts w:hint="eastAsia" w:ascii="宋体" w:hAnsi="宋体" w:eastAsia="宋体" w:cs="宋体"/>
                <w:color w:val="auto"/>
                <w:sz w:val="21"/>
                <w:highlight w:val="none"/>
              </w:rPr>
              <w:t>审查标准得分</w:t>
            </w:r>
          </w:p>
        </w:tc>
        <w:tc>
          <w:tcPr>
            <w:tcW w:w="1410" w:type="dxa"/>
          </w:tcPr>
          <w:p>
            <w:pPr>
              <w:pStyle w:val="26"/>
              <w:rPr>
                <w:rFonts w:hint="eastAsia" w:ascii="宋体" w:hAnsi="宋体" w:eastAsia="宋体" w:cs="宋体"/>
                <w:b/>
                <w:color w:val="auto"/>
                <w:sz w:val="20"/>
                <w:highlight w:val="none"/>
              </w:rPr>
            </w:pPr>
          </w:p>
          <w:p>
            <w:pPr>
              <w:pStyle w:val="26"/>
              <w:spacing w:before="153"/>
              <w:ind w:left="263" w:right="25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评分标准</w:t>
            </w:r>
          </w:p>
        </w:tc>
        <w:tc>
          <w:tcPr>
            <w:tcW w:w="1026" w:type="dxa"/>
          </w:tcPr>
          <w:p>
            <w:pPr>
              <w:pStyle w:val="26"/>
              <w:rPr>
                <w:rFonts w:hint="eastAsia" w:ascii="宋体" w:hAnsi="宋体" w:eastAsia="宋体" w:cs="宋体"/>
                <w:b/>
                <w:color w:val="auto"/>
                <w:sz w:val="20"/>
                <w:highlight w:val="none"/>
              </w:rPr>
            </w:pPr>
          </w:p>
          <w:p>
            <w:pPr>
              <w:pStyle w:val="26"/>
              <w:spacing w:before="153"/>
              <w:ind w:left="196"/>
              <w:rPr>
                <w:rFonts w:hint="eastAsia" w:ascii="宋体" w:hAnsi="宋体" w:eastAsia="宋体" w:cs="宋体"/>
                <w:color w:val="auto"/>
                <w:sz w:val="21"/>
                <w:highlight w:val="none"/>
              </w:rPr>
            </w:pPr>
            <w:r>
              <w:rPr>
                <w:rFonts w:hint="eastAsia" w:ascii="宋体" w:hAnsi="宋体" w:eastAsia="宋体" w:cs="宋体"/>
                <w:color w:val="auto"/>
                <w:sz w:val="21"/>
                <w:highlight w:val="none"/>
              </w:rPr>
              <w:t>自评分</w:t>
            </w:r>
          </w:p>
        </w:tc>
        <w:tc>
          <w:tcPr>
            <w:tcW w:w="1170" w:type="dxa"/>
          </w:tcPr>
          <w:p>
            <w:pPr>
              <w:pStyle w:val="26"/>
              <w:spacing w:before="10"/>
              <w:rPr>
                <w:rFonts w:hint="eastAsia" w:ascii="宋体" w:hAnsi="宋体" w:eastAsia="宋体" w:cs="宋体"/>
                <w:b/>
                <w:color w:val="auto"/>
                <w:sz w:val="15"/>
                <w:highlight w:val="none"/>
              </w:rPr>
            </w:pPr>
          </w:p>
          <w:p>
            <w:pPr>
              <w:pStyle w:val="26"/>
              <w:spacing w:line="364" w:lineRule="auto"/>
              <w:ind w:left="375" w:right="155" w:hanging="212"/>
              <w:rPr>
                <w:rFonts w:hint="eastAsia" w:ascii="宋体" w:hAnsi="宋体" w:eastAsia="宋体" w:cs="宋体"/>
                <w:color w:val="auto"/>
                <w:sz w:val="21"/>
                <w:highlight w:val="none"/>
              </w:rPr>
            </w:pPr>
            <w:r>
              <w:rPr>
                <w:rFonts w:hint="eastAsia" w:ascii="宋体" w:hAnsi="宋体" w:eastAsia="宋体" w:cs="宋体"/>
                <w:color w:val="auto"/>
                <w:sz w:val="21"/>
                <w:highlight w:val="none"/>
              </w:rPr>
              <w:t>评分情况说明</w:t>
            </w:r>
          </w:p>
        </w:tc>
        <w:tc>
          <w:tcPr>
            <w:tcW w:w="1314" w:type="dxa"/>
          </w:tcPr>
          <w:p>
            <w:pPr>
              <w:pStyle w:val="26"/>
              <w:rPr>
                <w:rFonts w:hint="eastAsia" w:ascii="宋体" w:hAnsi="宋体" w:eastAsia="宋体" w:cs="宋体"/>
                <w:b/>
                <w:color w:val="auto"/>
                <w:sz w:val="20"/>
                <w:highlight w:val="none"/>
              </w:rPr>
            </w:pPr>
          </w:p>
          <w:p>
            <w:pPr>
              <w:pStyle w:val="26"/>
              <w:spacing w:before="153"/>
              <w:ind w:left="237"/>
              <w:rPr>
                <w:rFonts w:hint="eastAsia" w:ascii="宋体" w:hAnsi="宋体" w:eastAsia="宋体" w:cs="宋体"/>
                <w:color w:val="auto"/>
                <w:sz w:val="21"/>
                <w:highlight w:val="none"/>
              </w:rPr>
            </w:pPr>
            <w:r>
              <w:rPr>
                <w:rFonts w:hint="eastAsia" w:ascii="宋体" w:hAnsi="宋体" w:eastAsia="宋体" w:cs="宋体"/>
                <w:color w:val="auto"/>
                <w:sz w:val="21"/>
                <w:highlight w:val="none"/>
              </w:rPr>
              <w:t>页码索引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682" w:type="dxa"/>
          </w:tcPr>
          <w:p>
            <w:pPr>
              <w:pStyle w:val="26"/>
              <w:rPr>
                <w:rFonts w:hint="eastAsia" w:ascii="宋体" w:hAnsi="宋体" w:eastAsia="宋体" w:cs="宋体"/>
                <w:color w:val="auto"/>
                <w:sz w:val="20"/>
                <w:highlight w:val="none"/>
              </w:rPr>
            </w:pPr>
          </w:p>
        </w:tc>
        <w:tc>
          <w:tcPr>
            <w:tcW w:w="1140" w:type="dxa"/>
          </w:tcPr>
          <w:p>
            <w:pPr>
              <w:pStyle w:val="26"/>
              <w:rPr>
                <w:rFonts w:hint="eastAsia" w:ascii="宋体" w:hAnsi="宋体" w:eastAsia="宋体" w:cs="宋体"/>
                <w:color w:val="auto"/>
                <w:sz w:val="20"/>
                <w:highlight w:val="none"/>
              </w:rPr>
            </w:pPr>
          </w:p>
        </w:tc>
        <w:tc>
          <w:tcPr>
            <w:tcW w:w="766" w:type="dxa"/>
          </w:tcPr>
          <w:p>
            <w:pPr>
              <w:pStyle w:val="26"/>
              <w:rPr>
                <w:rFonts w:hint="eastAsia" w:ascii="宋体" w:hAnsi="宋体" w:eastAsia="宋体" w:cs="宋体"/>
                <w:color w:val="auto"/>
                <w:sz w:val="20"/>
                <w:highlight w:val="none"/>
              </w:rPr>
            </w:pPr>
          </w:p>
        </w:tc>
        <w:tc>
          <w:tcPr>
            <w:tcW w:w="1170" w:type="dxa"/>
          </w:tcPr>
          <w:p>
            <w:pPr>
              <w:pStyle w:val="26"/>
              <w:rPr>
                <w:rFonts w:hint="eastAsia" w:ascii="宋体" w:hAnsi="宋体" w:eastAsia="宋体" w:cs="宋体"/>
                <w:color w:val="auto"/>
                <w:sz w:val="20"/>
                <w:highlight w:val="none"/>
              </w:rPr>
            </w:pPr>
          </w:p>
        </w:tc>
        <w:tc>
          <w:tcPr>
            <w:tcW w:w="1410" w:type="dxa"/>
          </w:tcPr>
          <w:p>
            <w:pPr>
              <w:pStyle w:val="26"/>
              <w:spacing w:before="3"/>
              <w:rPr>
                <w:rFonts w:hint="eastAsia" w:ascii="宋体" w:hAnsi="宋体" w:eastAsia="宋体" w:cs="宋体"/>
                <w:b/>
                <w:color w:val="auto"/>
                <w:sz w:val="28"/>
                <w:highlight w:val="none"/>
              </w:rPr>
            </w:pPr>
          </w:p>
          <w:p>
            <w:pPr>
              <w:pStyle w:val="26"/>
              <w:spacing w:line="364" w:lineRule="auto"/>
              <w:ind w:left="284" w:right="170" w:hanging="106"/>
              <w:rPr>
                <w:rFonts w:hint="eastAsia" w:ascii="宋体" w:hAnsi="宋体" w:eastAsia="宋体" w:cs="宋体"/>
                <w:color w:val="auto"/>
                <w:sz w:val="21"/>
                <w:highlight w:val="none"/>
              </w:rPr>
            </w:pPr>
            <w:r>
              <w:rPr>
                <w:rFonts w:hint="eastAsia" w:ascii="宋体" w:hAnsi="宋体" w:eastAsia="宋体" w:cs="宋体"/>
                <w:color w:val="auto"/>
                <w:sz w:val="21"/>
                <w:highlight w:val="none"/>
              </w:rPr>
              <w:t>与评标办法规定一致</w:t>
            </w:r>
          </w:p>
        </w:tc>
        <w:tc>
          <w:tcPr>
            <w:tcW w:w="1026" w:type="dxa"/>
          </w:tcPr>
          <w:p>
            <w:pPr>
              <w:pStyle w:val="26"/>
              <w:rPr>
                <w:rFonts w:hint="eastAsia" w:ascii="宋体" w:hAnsi="宋体" w:eastAsia="宋体" w:cs="宋体"/>
                <w:color w:val="auto"/>
                <w:sz w:val="20"/>
                <w:highlight w:val="none"/>
              </w:rPr>
            </w:pPr>
          </w:p>
        </w:tc>
        <w:tc>
          <w:tcPr>
            <w:tcW w:w="1170" w:type="dxa"/>
          </w:tcPr>
          <w:p>
            <w:pPr>
              <w:pStyle w:val="26"/>
              <w:rPr>
                <w:rFonts w:hint="eastAsia" w:ascii="宋体" w:hAnsi="宋体" w:eastAsia="宋体" w:cs="宋体"/>
                <w:color w:val="auto"/>
                <w:sz w:val="20"/>
                <w:highlight w:val="none"/>
              </w:rPr>
            </w:pPr>
          </w:p>
        </w:tc>
        <w:tc>
          <w:tcPr>
            <w:tcW w:w="131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682" w:type="dxa"/>
          </w:tcPr>
          <w:p>
            <w:pPr>
              <w:pStyle w:val="26"/>
              <w:rPr>
                <w:rFonts w:hint="eastAsia" w:ascii="宋体" w:hAnsi="宋体" w:eastAsia="宋体" w:cs="宋体"/>
                <w:color w:val="auto"/>
                <w:sz w:val="20"/>
                <w:highlight w:val="none"/>
              </w:rPr>
            </w:pPr>
          </w:p>
        </w:tc>
        <w:tc>
          <w:tcPr>
            <w:tcW w:w="1140" w:type="dxa"/>
          </w:tcPr>
          <w:p>
            <w:pPr>
              <w:pStyle w:val="26"/>
              <w:rPr>
                <w:rFonts w:hint="eastAsia" w:ascii="宋体" w:hAnsi="宋体" w:eastAsia="宋体" w:cs="宋体"/>
                <w:color w:val="auto"/>
                <w:sz w:val="20"/>
                <w:highlight w:val="none"/>
              </w:rPr>
            </w:pPr>
          </w:p>
        </w:tc>
        <w:tc>
          <w:tcPr>
            <w:tcW w:w="766" w:type="dxa"/>
          </w:tcPr>
          <w:p>
            <w:pPr>
              <w:pStyle w:val="26"/>
              <w:rPr>
                <w:rFonts w:hint="eastAsia" w:ascii="宋体" w:hAnsi="宋体" w:eastAsia="宋体" w:cs="宋体"/>
                <w:color w:val="auto"/>
                <w:sz w:val="20"/>
                <w:highlight w:val="none"/>
              </w:rPr>
            </w:pPr>
          </w:p>
        </w:tc>
        <w:tc>
          <w:tcPr>
            <w:tcW w:w="1170" w:type="dxa"/>
          </w:tcPr>
          <w:p>
            <w:pPr>
              <w:pStyle w:val="26"/>
              <w:rPr>
                <w:rFonts w:hint="eastAsia" w:ascii="宋体" w:hAnsi="宋体" w:eastAsia="宋体" w:cs="宋体"/>
                <w:color w:val="auto"/>
                <w:sz w:val="20"/>
                <w:highlight w:val="none"/>
              </w:rPr>
            </w:pPr>
          </w:p>
        </w:tc>
        <w:tc>
          <w:tcPr>
            <w:tcW w:w="1410" w:type="dxa"/>
          </w:tcPr>
          <w:p>
            <w:pPr>
              <w:pStyle w:val="26"/>
              <w:rPr>
                <w:rFonts w:hint="eastAsia" w:ascii="宋体" w:hAnsi="宋体" w:eastAsia="宋体" w:cs="宋体"/>
                <w:b/>
                <w:color w:val="auto"/>
                <w:sz w:val="20"/>
                <w:highlight w:val="none"/>
              </w:rPr>
            </w:pPr>
          </w:p>
          <w:p>
            <w:pPr>
              <w:pStyle w:val="26"/>
              <w:spacing w:before="10"/>
              <w:rPr>
                <w:rFonts w:hint="eastAsia" w:ascii="宋体" w:hAnsi="宋体" w:eastAsia="宋体" w:cs="宋体"/>
                <w:b/>
                <w:color w:val="auto"/>
                <w:sz w:val="16"/>
                <w:highlight w:val="none"/>
              </w:rPr>
            </w:pPr>
          </w:p>
          <w:p>
            <w:pPr>
              <w:pStyle w:val="26"/>
              <w:spacing w:line="364" w:lineRule="auto"/>
              <w:ind w:left="284" w:right="170" w:hanging="106"/>
              <w:rPr>
                <w:rFonts w:hint="eastAsia" w:ascii="宋体" w:hAnsi="宋体" w:eastAsia="宋体" w:cs="宋体"/>
                <w:color w:val="auto"/>
                <w:sz w:val="21"/>
                <w:highlight w:val="none"/>
              </w:rPr>
            </w:pPr>
            <w:r>
              <w:rPr>
                <w:rFonts w:hint="eastAsia" w:ascii="宋体" w:hAnsi="宋体" w:eastAsia="宋体" w:cs="宋体"/>
                <w:color w:val="auto"/>
                <w:sz w:val="21"/>
                <w:highlight w:val="none"/>
              </w:rPr>
              <w:t>与评标办法规定一致</w:t>
            </w:r>
          </w:p>
        </w:tc>
        <w:tc>
          <w:tcPr>
            <w:tcW w:w="1026" w:type="dxa"/>
          </w:tcPr>
          <w:p>
            <w:pPr>
              <w:pStyle w:val="26"/>
              <w:rPr>
                <w:rFonts w:hint="eastAsia" w:ascii="宋体" w:hAnsi="宋体" w:eastAsia="宋体" w:cs="宋体"/>
                <w:color w:val="auto"/>
                <w:sz w:val="20"/>
                <w:highlight w:val="none"/>
              </w:rPr>
            </w:pPr>
          </w:p>
        </w:tc>
        <w:tc>
          <w:tcPr>
            <w:tcW w:w="1170" w:type="dxa"/>
          </w:tcPr>
          <w:p>
            <w:pPr>
              <w:pStyle w:val="26"/>
              <w:rPr>
                <w:rFonts w:hint="eastAsia" w:ascii="宋体" w:hAnsi="宋体" w:eastAsia="宋体" w:cs="宋体"/>
                <w:color w:val="auto"/>
                <w:sz w:val="20"/>
                <w:highlight w:val="none"/>
              </w:rPr>
            </w:pPr>
          </w:p>
        </w:tc>
        <w:tc>
          <w:tcPr>
            <w:tcW w:w="131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682" w:type="dxa"/>
          </w:tcPr>
          <w:p>
            <w:pPr>
              <w:pStyle w:val="26"/>
              <w:rPr>
                <w:rFonts w:hint="eastAsia" w:ascii="宋体" w:hAnsi="宋体" w:eastAsia="宋体" w:cs="宋体"/>
                <w:color w:val="auto"/>
                <w:sz w:val="20"/>
                <w:highlight w:val="none"/>
              </w:rPr>
            </w:pPr>
          </w:p>
        </w:tc>
        <w:tc>
          <w:tcPr>
            <w:tcW w:w="1140" w:type="dxa"/>
          </w:tcPr>
          <w:p>
            <w:pPr>
              <w:pStyle w:val="26"/>
              <w:rPr>
                <w:rFonts w:hint="eastAsia" w:ascii="宋体" w:hAnsi="宋体" w:eastAsia="宋体" w:cs="宋体"/>
                <w:color w:val="auto"/>
                <w:sz w:val="20"/>
                <w:highlight w:val="none"/>
              </w:rPr>
            </w:pPr>
          </w:p>
        </w:tc>
        <w:tc>
          <w:tcPr>
            <w:tcW w:w="766" w:type="dxa"/>
          </w:tcPr>
          <w:p>
            <w:pPr>
              <w:pStyle w:val="26"/>
              <w:rPr>
                <w:rFonts w:hint="eastAsia" w:ascii="宋体" w:hAnsi="宋体" w:eastAsia="宋体" w:cs="宋体"/>
                <w:color w:val="auto"/>
                <w:sz w:val="20"/>
                <w:highlight w:val="none"/>
              </w:rPr>
            </w:pPr>
          </w:p>
        </w:tc>
        <w:tc>
          <w:tcPr>
            <w:tcW w:w="1170" w:type="dxa"/>
          </w:tcPr>
          <w:p>
            <w:pPr>
              <w:pStyle w:val="26"/>
              <w:rPr>
                <w:rFonts w:hint="eastAsia" w:ascii="宋体" w:hAnsi="宋体" w:eastAsia="宋体" w:cs="宋体"/>
                <w:color w:val="auto"/>
                <w:sz w:val="20"/>
                <w:highlight w:val="none"/>
              </w:rPr>
            </w:pPr>
          </w:p>
        </w:tc>
        <w:tc>
          <w:tcPr>
            <w:tcW w:w="1410" w:type="dxa"/>
          </w:tcPr>
          <w:p>
            <w:pPr>
              <w:pStyle w:val="26"/>
              <w:rPr>
                <w:rFonts w:hint="eastAsia" w:ascii="宋体" w:hAnsi="宋体" w:eastAsia="宋体" w:cs="宋体"/>
                <w:b/>
                <w:color w:val="auto"/>
                <w:sz w:val="20"/>
                <w:highlight w:val="none"/>
              </w:rPr>
            </w:pPr>
          </w:p>
          <w:p>
            <w:pPr>
              <w:pStyle w:val="26"/>
              <w:spacing w:before="4"/>
              <w:rPr>
                <w:rFonts w:hint="eastAsia" w:ascii="宋体" w:hAnsi="宋体" w:eastAsia="宋体" w:cs="宋体"/>
                <w:b/>
                <w:color w:val="auto"/>
                <w:sz w:val="27"/>
                <w:highlight w:val="none"/>
              </w:rPr>
            </w:pPr>
          </w:p>
          <w:p>
            <w:pPr>
              <w:pStyle w:val="26"/>
              <w:spacing w:line="364" w:lineRule="auto"/>
              <w:ind w:left="284" w:right="170" w:hanging="106"/>
              <w:rPr>
                <w:rFonts w:hint="eastAsia" w:ascii="宋体" w:hAnsi="宋体" w:eastAsia="宋体" w:cs="宋体"/>
                <w:color w:val="auto"/>
                <w:sz w:val="21"/>
                <w:highlight w:val="none"/>
              </w:rPr>
            </w:pPr>
            <w:r>
              <w:rPr>
                <w:rFonts w:hint="eastAsia" w:ascii="宋体" w:hAnsi="宋体" w:eastAsia="宋体" w:cs="宋体"/>
                <w:color w:val="auto"/>
                <w:sz w:val="21"/>
                <w:highlight w:val="none"/>
              </w:rPr>
              <w:t>与评标办法规定一致</w:t>
            </w:r>
          </w:p>
        </w:tc>
        <w:tc>
          <w:tcPr>
            <w:tcW w:w="1026" w:type="dxa"/>
          </w:tcPr>
          <w:p>
            <w:pPr>
              <w:pStyle w:val="26"/>
              <w:rPr>
                <w:rFonts w:hint="eastAsia" w:ascii="宋体" w:hAnsi="宋体" w:eastAsia="宋体" w:cs="宋体"/>
                <w:color w:val="auto"/>
                <w:sz w:val="20"/>
                <w:highlight w:val="none"/>
              </w:rPr>
            </w:pPr>
          </w:p>
        </w:tc>
        <w:tc>
          <w:tcPr>
            <w:tcW w:w="1170" w:type="dxa"/>
          </w:tcPr>
          <w:p>
            <w:pPr>
              <w:pStyle w:val="26"/>
              <w:rPr>
                <w:rFonts w:hint="eastAsia" w:ascii="宋体" w:hAnsi="宋体" w:eastAsia="宋体" w:cs="宋体"/>
                <w:color w:val="auto"/>
                <w:sz w:val="20"/>
                <w:highlight w:val="none"/>
              </w:rPr>
            </w:pPr>
          </w:p>
        </w:tc>
        <w:tc>
          <w:tcPr>
            <w:tcW w:w="131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682" w:type="dxa"/>
          </w:tcPr>
          <w:p>
            <w:pPr>
              <w:pStyle w:val="26"/>
              <w:rPr>
                <w:rFonts w:hint="eastAsia" w:ascii="宋体" w:hAnsi="宋体" w:eastAsia="宋体" w:cs="宋体"/>
                <w:color w:val="auto"/>
                <w:sz w:val="20"/>
                <w:highlight w:val="none"/>
              </w:rPr>
            </w:pPr>
          </w:p>
        </w:tc>
        <w:tc>
          <w:tcPr>
            <w:tcW w:w="1140" w:type="dxa"/>
          </w:tcPr>
          <w:p>
            <w:pPr>
              <w:pStyle w:val="26"/>
              <w:rPr>
                <w:rFonts w:hint="eastAsia" w:ascii="宋体" w:hAnsi="宋体" w:eastAsia="宋体" w:cs="宋体"/>
                <w:color w:val="auto"/>
                <w:sz w:val="20"/>
                <w:highlight w:val="none"/>
              </w:rPr>
            </w:pPr>
          </w:p>
        </w:tc>
        <w:tc>
          <w:tcPr>
            <w:tcW w:w="766" w:type="dxa"/>
          </w:tcPr>
          <w:p>
            <w:pPr>
              <w:pStyle w:val="26"/>
              <w:rPr>
                <w:rFonts w:hint="eastAsia" w:ascii="宋体" w:hAnsi="宋体" w:eastAsia="宋体" w:cs="宋体"/>
                <w:color w:val="auto"/>
                <w:sz w:val="20"/>
                <w:highlight w:val="none"/>
              </w:rPr>
            </w:pPr>
          </w:p>
        </w:tc>
        <w:tc>
          <w:tcPr>
            <w:tcW w:w="1170" w:type="dxa"/>
          </w:tcPr>
          <w:p>
            <w:pPr>
              <w:pStyle w:val="26"/>
              <w:rPr>
                <w:rFonts w:hint="eastAsia" w:ascii="宋体" w:hAnsi="宋体" w:eastAsia="宋体" w:cs="宋体"/>
                <w:color w:val="auto"/>
                <w:sz w:val="20"/>
                <w:highlight w:val="none"/>
              </w:rPr>
            </w:pPr>
          </w:p>
        </w:tc>
        <w:tc>
          <w:tcPr>
            <w:tcW w:w="1410" w:type="dxa"/>
          </w:tcPr>
          <w:p>
            <w:pPr>
              <w:pStyle w:val="26"/>
              <w:spacing w:before="108" w:line="364" w:lineRule="auto"/>
              <w:ind w:left="284" w:right="170" w:hanging="106"/>
              <w:rPr>
                <w:rFonts w:hint="eastAsia" w:ascii="宋体" w:hAnsi="宋体" w:eastAsia="宋体" w:cs="宋体"/>
                <w:color w:val="auto"/>
                <w:sz w:val="21"/>
                <w:highlight w:val="none"/>
              </w:rPr>
            </w:pPr>
            <w:r>
              <w:rPr>
                <w:rFonts w:hint="eastAsia" w:ascii="宋体" w:hAnsi="宋体" w:eastAsia="宋体" w:cs="宋体"/>
                <w:color w:val="auto"/>
                <w:sz w:val="21"/>
                <w:highlight w:val="none"/>
              </w:rPr>
              <w:t>与评标办法规定一致</w:t>
            </w:r>
          </w:p>
        </w:tc>
        <w:tc>
          <w:tcPr>
            <w:tcW w:w="1026" w:type="dxa"/>
          </w:tcPr>
          <w:p>
            <w:pPr>
              <w:pStyle w:val="26"/>
              <w:rPr>
                <w:rFonts w:hint="eastAsia" w:ascii="宋体" w:hAnsi="宋体" w:eastAsia="宋体" w:cs="宋体"/>
                <w:color w:val="auto"/>
                <w:sz w:val="20"/>
                <w:highlight w:val="none"/>
              </w:rPr>
            </w:pPr>
          </w:p>
        </w:tc>
        <w:tc>
          <w:tcPr>
            <w:tcW w:w="1170" w:type="dxa"/>
          </w:tcPr>
          <w:p>
            <w:pPr>
              <w:pStyle w:val="26"/>
              <w:rPr>
                <w:rFonts w:hint="eastAsia" w:ascii="宋体" w:hAnsi="宋体" w:eastAsia="宋体" w:cs="宋体"/>
                <w:color w:val="auto"/>
                <w:sz w:val="20"/>
                <w:highlight w:val="none"/>
              </w:rPr>
            </w:pPr>
          </w:p>
        </w:tc>
        <w:tc>
          <w:tcPr>
            <w:tcW w:w="1314" w:type="dxa"/>
          </w:tcPr>
          <w:p>
            <w:pPr>
              <w:pStyle w:val="26"/>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22" w:type="dxa"/>
            <w:gridSpan w:val="2"/>
          </w:tcPr>
          <w:p>
            <w:pPr>
              <w:pStyle w:val="26"/>
              <w:spacing w:before="10"/>
              <w:rPr>
                <w:rFonts w:hint="eastAsia" w:ascii="宋体" w:hAnsi="宋体" w:eastAsia="宋体" w:cs="宋体"/>
                <w:b/>
                <w:color w:val="auto"/>
                <w:sz w:val="21"/>
                <w:highlight w:val="none"/>
              </w:rPr>
            </w:pPr>
          </w:p>
          <w:p>
            <w:pPr>
              <w:pStyle w:val="26"/>
              <w:ind w:left="680" w:right="67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合计</w:t>
            </w:r>
          </w:p>
        </w:tc>
        <w:tc>
          <w:tcPr>
            <w:tcW w:w="766" w:type="dxa"/>
          </w:tcPr>
          <w:p>
            <w:pPr>
              <w:pStyle w:val="26"/>
              <w:rPr>
                <w:rFonts w:hint="eastAsia" w:ascii="宋体" w:hAnsi="宋体" w:eastAsia="宋体" w:cs="宋体"/>
                <w:color w:val="auto"/>
                <w:sz w:val="20"/>
                <w:highlight w:val="none"/>
              </w:rPr>
            </w:pPr>
          </w:p>
        </w:tc>
        <w:tc>
          <w:tcPr>
            <w:tcW w:w="1170" w:type="dxa"/>
          </w:tcPr>
          <w:p>
            <w:pPr>
              <w:pStyle w:val="26"/>
              <w:rPr>
                <w:rFonts w:hint="eastAsia" w:ascii="宋体" w:hAnsi="宋体" w:eastAsia="宋体" w:cs="宋体"/>
                <w:color w:val="auto"/>
                <w:sz w:val="20"/>
                <w:highlight w:val="none"/>
              </w:rPr>
            </w:pPr>
          </w:p>
        </w:tc>
        <w:tc>
          <w:tcPr>
            <w:tcW w:w="1410" w:type="dxa"/>
          </w:tcPr>
          <w:p>
            <w:pPr>
              <w:pStyle w:val="26"/>
              <w:spacing w:before="10"/>
              <w:rPr>
                <w:rFonts w:hint="eastAsia" w:ascii="宋体" w:hAnsi="宋体" w:eastAsia="宋体" w:cs="宋体"/>
                <w:b/>
                <w:color w:val="auto"/>
                <w:sz w:val="21"/>
                <w:highlight w:val="none"/>
              </w:rPr>
            </w:pPr>
          </w:p>
          <w:p>
            <w:pPr>
              <w:pStyle w:val="26"/>
              <w:ind w:left="17"/>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1026" w:type="dxa"/>
          </w:tcPr>
          <w:p>
            <w:pPr>
              <w:pStyle w:val="26"/>
              <w:rPr>
                <w:rFonts w:hint="eastAsia" w:ascii="宋体" w:hAnsi="宋体" w:eastAsia="宋体" w:cs="宋体"/>
                <w:color w:val="auto"/>
                <w:sz w:val="20"/>
                <w:highlight w:val="none"/>
              </w:rPr>
            </w:pPr>
          </w:p>
        </w:tc>
        <w:tc>
          <w:tcPr>
            <w:tcW w:w="2484" w:type="dxa"/>
            <w:gridSpan w:val="2"/>
          </w:tcPr>
          <w:p>
            <w:pPr>
              <w:pStyle w:val="26"/>
              <w:spacing w:before="10"/>
              <w:rPr>
                <w:rFonts w:hint="eastAsia" w:ascii="宋体" w:hAnsi="宋体" w:eastAsia="宋体" w:cs="宋体"/>
                <w:b/>
                <w:color w:val="auto"/>
                <w:sz w:val="21"/>
                <w:highlight w:val="none"/>
              </w:rPr>
            </w:pPr>
          </w:p>
          <w:p>
            <w:pPr>
              <w:pStyle w:val="26"/>
              <w:ind w:left="9"/>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bl>
    <w:p>
      <w:pPr>
        <w:pStyle w:val="13"/>
        <w:rPr>
          <w:rFonts w:hint="eastAsia" w:ascii="宋体" w:hAnsi="宋体" w:eastAsia="宋体" w:cs="宋体"/>
          <w:b/>
          <w:color w:val="auto"/>
          <w:sz w:val="32"/>
          <w:highlight w:val="none"/>
        </w:rPr>
      </w:pPr>
    </w:p>
    <w:p>
      <w:pPr>
        <w:tabs>
          <w:tab w:val="left" w:pos="7810"/>
        </w:tabs>
        <w:spacing w:before="252"/>
        <w:ind w:left="466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rPr>
        <w:t>(盖单位章)</w:t>
      </w:r>
    </w:p>
    <w:p>
      <w:pPr>
        <w:pStyle w:val="13"/>
        <w:rPr>
          <w:rFonts w:hint="eastAsia" w:ascii="宋体" w:hAnsi="宋体" w:eastAsia="宋体" w:cs="宋体"/>
          <w:color w:val="auto"/>
          <w:sz w:val="22"/>
          <w:highlight w:val="none"/>
        </w:rPr>
      </w:pPr>
    </w:p>
    <w:p>
      <w:pPr>
        <w:pStyle w:val="13"/>
        <w:spacing w:before="9"/>
        <w:rPr>
          <w:rFonts w:hint="eastAsia" w:ascii="宋体" w:hAnsi="宋体" w:eastAsia="宋体" w:cs="宋体"/>
          <w:color w:val="auto"/>
          <w:sz w:val="20"/>
          <w:highlight w:val="none"/>
        </w:rPr>
      </w:pPr>
    </w:p>
    <w:p>
      <w:pPr>
        <w:ind w:left="4661"/>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法定代表人（或被授权人）签名：</w:t>
      </w:r>
    </w:p>
    <w:p>
      <w:pPr>
        <w:rPr>
          <w:rFonts w:hint="eastAsia" w:ascii="宋体" w:hAnsi="宋体" w:eastAsia="宋体" w:cs="宋体"/>
          <w:color w:val="auto"/>
          <w:sz w:val="21"/>
          <w:highlight w:val="none"/>
        </w:rPr>
        <w:sectPr>
          <w:pgSz w:w="11910" w:h="16840"/>
          <w:pgMar w:top="1600" w:right="840" w:bottom="1400" w:left="1180" w:header="0" w:footer="1217" w:gutter="0"/>
          <w:pgNumType w:fmt="numberInDash"/>
          <w:cols w:space="720" w:num="1"/>
        </w:sectPr>
      </w:pPr>
    </w:p>
    <w:p>
      <w:pPr>
        <w:pStyle w:val="13"/>
        <w:spacing w:before="4"/>
        <w:rPr>
          <w:rFonts w:hint="eastAsia" w:ascii="宋体" w:hAnsi="宋体" w:eastAsia="宋体" w:cs="宋体"/>
          <w:color w:val="auto"/>
          <w:sz w:val="18"/>
          <w:highlight w:val="none"/>
        </w:rPr>
      </w:pPr>
    </w:p>
    <w:p>
      <w:pPr>
        <w:spacing w:before="67"/>
        <w:ind w:left="546" w:right="8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七、技术建议书</w:t>
      </w:r>
    </w:p>
    <w:p>
      <w:pPr>
        <w:pStyle w:val="13"/>
        <w:rPr>
          <w:rFonts w:hint="eastAsia" w:ascii="宋体" w:hAnsi="宋体" w:eastAsia="宋体" w:cs="宋体"/>
          <w:b/>
          <w:color w:val="auto"/>
          <w:highlight w:val="none"/>
        </w:rPr>
      </w:pPr>
    </w:p>
    <w:p>
      <w:pPr>
        <w:pStyle w:val="13"/>
        <w:spacing w:before="10"/>
        <w:rPr>
          <w:rFonts w:hint="eastAsia" w:ascii="宋体" w:hAnsi="宋体" w:eastAsia="宋体" w:cs="宋体"/>
          <w:b/>
          <w:color w:val="auto"/>
          <w:sz w:val="22"/>
          <w:highlight w:val="none"/>
        </w:rPr>
      </w:pPr>
    </w:p>
    <w:p>
      <w:pPr>
        <w:ind w:left="90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（一）格式要求</w:t>
      </w:r>
    </w:p>
    <w:p>
      <w:pPr>
        <w:pStyle w:val="13"/>
        <w:spacing w:before="161"/>
        <w:ind w:left="903"/>
        <w:rPr>
          <w:rFonts w:hint="eastAsia" w:ascii="宋体" w:hAnsi="宋体" w:eastAsia="宋体" w:cs="宋体"/>
          <w:color w:val="auto"/>
          <w:highlight w:val="none"/>
        </w:rPr>
      </w:pPr>
      <w:r>
        <w:rPr>
          <w:rFonts w:hint="eastAsia" w:ascii="宋体" w:hAnsi="宋体" w:eastAsia="宋体" w:cs="宋体"/>
          <w:color w:val="auto"/>
          <w:highlight w:val="none"/>
        </w:rPr>
        <w:t>技术建议书格式要求见投标人须知相关条款。</w:t>
      </w:r>
    </w:p>
    <w:p>
      <w:pPr>
        <w:pStyle w:val="13"/>
        <w:rPr>
          <w:rFonts w:hint="eastAsia" w:ascii="宋体" w:hAnsi="宋体" w:eastAsia="宋体" w:cs="宋体"/>
          <w:color w:val="auto"/>
          <w:sz w:val="20"/>
          <w:highlight w:val="none"/>
        </w:rPr>
      </w:pPr>
    </w:p>
    <w:p>
      <w:pPr>
        <w:pStyle w:val="13"/>
        <w:spacing w:before="8"/>
        <w:rPr>
          <w:rFonts w:hint="eastAsia" w:ascii="宋体" w:hAnsi="宋体" w:eastAsia="宋体" w:cs="宋体"/>
          <w:color w:val="auto"/>
          <w:sz w:val="23"/>
          <w:highlight w:val="none"/>
        </w:rPr>
      </w:pPr>
    </w:p>
    <w:p>
      <w:pPr>
        <w:spacing w:before="67"/>
        <w:ind w:left="90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（二）技术建议书的编制要求</w:t>
      </w:r>
    </w:p>
    <w:p>
      <w:pPr>
        <w:pStyle w:val="13"/>
        <w:spacing w:before="158"/>
        <w:ind w:left="903"/>
        <w:rPr>
          <w:rFonts w:hint="eastAsia" w:ascii="宋体" w:hAnsi="宋体" w:eastAsia="宋体" w:cs="宋体"/>
          <w:color w:val="auto"/>
          <w:highlight w:val="none"/>
        </w:rPr>
      </w:pPr>
      <w:r>
        <w:rPr>
          <w:rFonts w:hint="eastAsia" w:ascii="宋体" w:hAnsi="宋体" w:eastAsia="宋体" w:cs="宋体"/>
          <w:color w:val="auto"/>
          <w:highlight w:val="none"/>
        </w:rPr>
        <w:t>1、投标人编写的技术建议书至少应包括下列内容：</w:t>
      </w:r>
    </w:p>
    <w:p>
      <w:pPr>
        <w:pStyle w:val="25"/>
        <w:numPr>
          <w:ilvl w:val="0"/>
          <w:numId w:val="9"/>
        </w:numPr>
        <w:tabs>
          <w:tab w:val="left" w:pos="1518"/>
        </w:tabs>
        <w:spacing w:before="160"/>
        <w:rPr>
          <w:rFonts w:hint="eastAsia" w:ascii="宋体" w:hAnsi="宋体" w:eastAsia="宋体" w:cs="宋体"/>
          <w:color w:val="auto"/>
          <w:sz w:val="24"/>
          <w:highlight w:val="none"/>
        </w:rPr>
      </w:pPr>
      <w:r>
        <w:rPr>
          <w:rFonts w:hint="eastAsia" w:ascii="宋体" w:hAnsi="宋体" w:eastAsia="宋体" w:cs="宋体"/>
          <w:color w:val="auto"/>
          <w:sz w:val="24"/>
          <w:highlight w:val="none"/>
        </w:rPr>
        <w:t>试验检测人员、仪器设备的配备及进场时间安排；</w:t>
      </w:r>
    </w:p>
    <w:p>
      <w:pPr>
        <w:pStyle w:val="25"/>
        <w:numPr>
          <w:ilvl w:val="0"/>
          <w:numId w:val="9"/>
        </w:numPr>
        <w:tabs>
          <w:tab w:val="left" w:pos="1518"/>
        </w:tabs>
        <w:spacing w:before="159"/>
        <w:rPr>
          <w:rFonts w:hint="eastAsia" w:ascii="宋体" w:hAnsi="宋体" w:eastAsia="宋体" w:cs="宋体"/>
          <w:color w:val="auto"/>
          <w:sz w:val="24"/>
          <w:highlight w:val="none"/>
        </w:rPr>
      </w:pPr>
      <w:r>
        <w:rPr>
          <w:rFonts w:hint="eastAsia" w:ascii="宋体" w:hAnsi="宋体" w:eastAsia="宋体" w:cs="宋体"/>
          <w:color w:val="auto"/>
          <w:sz w:val="24"/>
          <w:highlight w:val="none"/>
        </w:rPr>
        <w:t>试验室机构设置、试验检测人员岗位职责；</w:t>
      </w:r>
    </w:p>
    <w:p>
      <w:pPr>
        <w:pStyle w:val="25"/>
        <w:numPr>
          <w:ilvl w:val="0"/>
          <w:numId w:val="9"/>
        </w:numPr>
        <w:tabs>
          <w:tab w:val="left" w:pos="1518"/>
        </w:tabs>
        <w:spacing w:before="160"/>
        <w:rPr>
          <w:rFonts w:hint="eastAsia" w:ascii="宋体" w:hAnsi="宋体" w:eastAsia="宋体" w:cs="宋体"/>
          <w:color w:val="auto"/>
          <w:sz w:val="24"/>
          <w:highlight w:val="none"/>
        </w:rPr>
      </w:pPr>
      <w:r>
        <w:rPr>
          <w:rFonts w:hint="eastAsia" w:ascii="宋体" w:hAnsi="宋体" w:eastAsia="宋体" w:cs="宋体"/>
          <w:color w:val="auto"/>
          <w:sz w:val="24"/>
          <w:highlight w:val="none"/>
        </w:rPr>
        <w:t>试验检测指导思想和主要目标；</w:t>
      </w:r>
    </w:p>
    <w:p>
      <w:pPr>
        <w:pStyle w:val="25"/>
        <w:numPr>
          <w:ilvl w:val="0"/>
          <w:numId w:val="9"/>
        </w:numPr>
        <w:tabs>
          <w:tab w:val="left" w:pos="1520"/>
        </w:tabs>
        <w:spacing w:before="158"/>
        <w:ind w:left="1519" w:hanging="617"/>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试验检测工作的方法</w:t>
      </w:r>
      <w:r>
        <w:rPr>
          <w:rFonts w:hint="eastAsia" w:ascii="宋体" w:hAnsi="宋体" w:eastAsia="宋体" w:cs="宋体"/>
          <w:color w:val="auto"/>
          <w:spacing w:val="7"/>
          <w:sz w:val="24"/>
          <w:highlight w:val="none"/>
        </w:rPr>
        <w:t>（</w:t>
      </w:r>
      <w:r>
        <w:rPr>
          <w:rFonts w:hint="eastAsia" w:ascii="宋体" w:hAnsi="宋体" w:eastAsia="宋体" w:cs="宋体"/>
          <w:color w:val="auto"/>
          <w:spacing w:val="4"/>
          <w:sz w:val="24"/>
          <w:highlight w:val="none"/>
        </w:rPr>
        <w:t>附：试验检测工作流程图）</w:t>
      </w:r>
      <w:r>
        <w:rPr>
          <w:rFonts w:hint="eastAsia" w:ascii="宋体" w:hAnsi="宋体" w:eastAsia="宋体" w:cs="宋体"/>
          <w:color w:val="auto"/>
          <w:spacing w:val="3"/>
          <w:sz w:val="24"/>
          <w:highlight w:val="none"/>
        </w:rPr>
        <w:t>、措施及质量保证体</w:t>
      </w:r>
    </w:p>
    <w:p>
      <w:pPr>
        <w:pStyle w:val="13"/>
        <w:spacing w:before="161"/>
        <w:ind w:left="408"/>
        <w:rPr>
          <w:rFonts w:hint="eastAsia" w:ascii="宋体" w:hAnsi="宋体" w:eastAsia="宋体" w:cs="宋体"/>
          <w:color w:val="auto"/>
          <w:highlight w:val="none"/>
        </w:rPr>
      </w:pPr>
      <w:r>
        <w:rPr>
          <w:rFonts w:hint="eastAsia" w:ascii="宋体" w:hAnsi="宋体" w:eastAsia="宋体" w:cs="宋体"/>
          <w:color w:val="auto"/>
          <w:highlight w:val="none"/>
        </w:rPr>
        <w:t>系；</w:t>
      </w:r>
    </w:p>
    <w:p>
      <w:pPr>
        <w:pStyle w:val="25"/>
        <w:numPr>
          <w:ilvl w:val="0"/>
          <w:numId w:val="9"/>
        </w:numPr>
        <w:tabs>
          <w:tab w:val="left" w:pos="1518"/>
        </w:tabs>
        <w:spacing w:before="158"/>
        <w:rPr>
          <w:rFonts w:hint="eastAsia" w:ascii="宋体" w:hAnsi="宋体" w:eastAsia="宋体" w:cs="宋体"/>
          <w:color w:val="auto"/>
          <w:sz w:val="24"/>
          <w:highlight w:val="none"/>
        </w:rPr>
      </w:pPr>
      <w:r>
        <w:rPr>
          <w:rFonts w:hint="eastAsia" w:ascii="宋体" w:hAnsi="宋体" w:eastAsia="宋体" w:cs="宋体"/>
          <w:color w:val="auto"/>
          <w:sz w:val="24"/>
          <w:highlight w:val="none"/>
        </w:rPr>
        <w:t>与监理工程师、发包人的工作配合；</w:t>
      </w:r>
    </w:p>
    <w:p>
      <w:pPr>
        <w:pStyle w:val="25"/>
        <w:numPr>
          <w:ilvl w:val="0"/>
          <w:numId w:val="9"/>
        </w:numPr>
        <w:tabs>
          <w:tab w:val="left" w:pos="1518"/>
        </w:tabs>
        <w:spacing w:before="160"/>
        <w:rPr>
          <w:rFonts w:hint="eastAsia" w:ascii="宋体" w:hAnsi="宋体" w:eastAsia="宋体" w:cs="宋体"/>
          <w:color w:val="auto"/>
          <w:sz w:val="24"/>
          <w:highlight w:val="none"/>
        </w:rPr>
      </w:pPr>
      <w:r>
        <w:rPr>
          <w:rFonts w:hint="eastAsia" w:ascii="宋体" w:hAnsi="宋体" w:eastAsia="宋体" w:cs="宋体"/>
          <w:color w:val="auto"/>
          <w:sz w:val="24"/>
          <w:highlight w:val="none"/>
        </w:rPr>
        <w:t>确保自身试验频率的措施；</w:t>
      </w:r>
    </w:p>
    <w:p>
      <w:pPr>
        <w:pStyle w:val="25"/>
        <w:numPr>
          <w:ilvl w:val="0"/>
          <w:numId w:val="9"/>
        </w:numPr>
        <w:tabs>
          <w:tab w:val="left" w:pos="1518"/>
        </w:tabs>
        <w:spacing w:before="161"/>
        <w:rPr>
          <w:rFonts w:hint="eastAsia" w:ascii="宋体" w:hAnsi="宋体" w:eastAsia="宋体" w:cs="宋体"/>
          <w:color w:val="auto"/>
          <w:sz w:val="24"/>
          <w:highlight w:val="none"/>
        </w:rPr>
      </w:pPr>
      <w:r>
        <w:rPr>
          <w:rFonts w:hint="eastAsia" w:ascii="宋体" w:hAnsi="宋体" w:eastAsia="宋体" w:cs="宋体"/>
          <w:color w:val="auto"/>
          <w:sz w:val="24"/>
          <w:highlight w:val="none"/>
        </w:rPr>
        <w:t>确保试验检测数据的真实、有效、准确、及时的措施；</w:t>
      </w:r>
    </w:p>
    <w:p>
      <w:pPr>
        <w:pStyle w:val="25"/>
        <w:numPr>
          <w:ilvl w:val="0"/>
          <w:numId w:val="9"/>
        </w:numPr>
        <w:tabs>
          <w:tab w:val="left" w:pos="1518"/>
        </w:tabs>
        <w:spacing w:before="158"/>
        <w:rPr>
          <w:rFonts w:hint="eastAsia" w:ascii="宋体" w:hAnsi="宋体" w:eastAsia="宋体" w:cs="宋体"/>
          <w:color w:val="auto"/>
          <w:sz w:val="24"/>
          <w:highlight w:val="none"/>
        </w:rPr>
      </w:pPr>
      <w:r>
        <w:rPr>
          <w:rFonts w:hint="eastAsia" w:ascii="宋体" w:hAnsi="宋体" w:eastAsia="宋体" w:cs="宋体"/>
          <w:color w:val="auto"/>
          <w:sz w:val="24"/>
          <w:highlight w:val="none"/>
        </w:rPr>
        <w:t>为顺利完成本项目的管理制度与后勤的保障措施；</w:t>
      </w:r>
    </w:p>
    <w:p>
      <w:pPr>
        <w:pStyle w:val="25"/>
        <w:numPr>
          <w:ilvl w:val="0"/>
          <w:numId w:val="9"/>
        </w:numPr>
        <w:tabs>
          <w:tab w:val="left" w:pos="1518"/>
        </w:tabs>
        <w:spacing w:before="160"/>
        <w:rPr>
          <w:rFonts w:hint="eastAsia" w:ascii="宋体" w:hAnsi="宋体" w:eastAsia="宋体" w:cs="宋体"/>
          <w:color w:val="auto"/>
          <w:sz w:val="24"/>
          <w:highlight w:val="none"/>
        </w:rPr>
      </w:pPr>
      <w:r>
        <w:rPr>
          <w:rFonts w:hint="eastAsia" w:ascii="宋体" w:hAnsi="宋体" w:eastAsia="宋体" w:cs="宋体"/>
          <w:color w:val="auto"/>
          <w:sz w:val="24"/>
          <w:highlight w:val="none"/>
        </w:rPr>
        <w:t>交工验收阶段服务措施；</w:t>
      </w:r>
    </w:p>
    <w:p>
      <w:pPr>
        <w:pStyle w:val="25"/>
        <w:numPr>
          <w:ilvl w:val="0"/>
          <w:numId w:val="9"/>
        </w:numPr>
        <w:tabs>
          <w:tab w:val="left" w:pos="1640"/>
        </w:tabs>
        <w:spacing w:before="158"/>
        <w:ind w:left="1639" w:hanging="737"/>
        <w:rPr>
          <w:rFonts w:hint="eastAsia" w:ascii="宋体" w:hAnsi="宋体" w:eastAsia="宋体" w:cs="宋体"/>
          <w:color w:val="auto"/>
          <w:sz w:val="24"/>
          <w:highlight w:val="none"/>
        </w:rPr>
      </w:pPr>
      <w:r>
        <w:rPr>
          <w:rFonts w:hint="eastAsia" w:ascii="宋体" w:hAnsi="宋体" w:eastAsia="宋体" w:cs="宋体"/>
          <w:color w:val="auto"/>
          <w:sz w:val="24"/>
          <w:highlight w:val="none"/>
        </w:rPr>
        <w:t>试验检测人员廉政、安全工作的有效机制；</w:t>
      </w:r>
    </w:p>
    <w:p>
      <w:pPr>
        <w:pStyle w:val="25"/>
        <w:numPr>
          <w:ilvl w:val="0"/>
          <w:numId w:val="9"/>
        </w:numPr>
        <w:tabs>
          <w:tab w:val="left" w:pos="1640"/>
        </w:tabs>
        <w:spacing w:before="159" w:line="364" w:lineRule="auto"/>
        <w:ind w:left="1028" w:right="1174" w:hanging="125"/>
        <w:rPr>
          <w:rFonts w:hint="eastAsia" w:ascii="宋体" w:hAnsi="宋体" w:eastAsia="宋体" w:cs="宋体"/>
          <w:color w:val="auto"/>
          <w:sz w:val="24"/>
          <w:highlight w:val="none"/>
        </w:rPr>
        <w:sectPr>
          <w:pgSz w:w="11910" w:h="16840"/>
          <w:pgMar w:top="1600" w:right="840" w:bottom="1400" w:left="1180" w:header="0" w:footer="1217" w:gutter="0"/>
          <w:pgNumType w:fmt="numberInDash"/>
          <w:cols w:space="720" w:num="1"/>
        </w:sectPr>
      </w:pPr>
      <w:r>
        <w:rPr>
          <w:rFonts w:hint="eastAsia" w:ascii="宋体" w:hAnsi="宋体" w:eastAsia="宋体" w:cs="宋体"/>
          <w:color w:val="auto"/>
          <w:sz w:val="24"/>
          <w:highlight w:val="none"/>
        </w:rPr>
        <w:t>其它建议：投标人根据自身经验，对本项目提出的建设管理建议。</w:t>
      </w:r>
      <w:r>
        <w:rPr>
          <w:rFonts w:hint="eastAsia" w:ascii="宋体" w:hAnsi="宋体" w:eastAsia="宋体" w:cs="宋体"/>
          <w:color w:val="auto"/>
          <w:spacing w:val="4"/>
          <w:sz w:val="24"/>
          <w:highlight w:val="none"/>
        </w:rPr>
        <w:t>2</w:t>
      </w:r>
      <w:r>
        <w:rPr>
          <w:rFonts w:hint="eastAsia" w:ascii="宋体" w:hAnsi="宋体" w:eastAsia="宋体" w:cs="宋体"/>
          <w:color w:val="auto"/>
          <w:sz w:val="24"/>
          <w:highlight w:val="none"/>
        </w:rPr>
        <w:t>、投标人认为应在技术建议书中陈述的其它事项。</w:t>
      </w:r>
    </w:p>
    <w:p>
      <w:pPr>
        <w:pStyle w:val="13"/>
        <w:rPr>
          <w:rFonts w:hint="eastAsia" w:ascii="宋体" w:hAnsi="宋体" w:eastAsia="宋体" w:cs="宋体"/>
          <w:color w:val="auto"/>
          <w:sz w:val="20"/>
          <w:highlight w:val="none"/>
        </w:rPr>
      </w:pPr>
    </w:p>
    <w:p>
      <w:pPr>
        <w:pStyle w:val="13"/>
        <w:spacing w:before="12"/>
        <w:rPr>
          <w:rFonts w:hint="eastAsia" w:ascii="宋体" w:hAnsi="宋体" w:eastAsia="宋体" w:cs="宋体"/>
          <w:color w:val="auto"/>
          <w:sz w:val="20"/>
          <w:highlight w:val="none"/>
        </w:rPr>
      </w:pPr>
    </w:p>
    <w:p>
      <w:pPr>
        <w:tabs>
          <w:tab w:val="left" w:pos="2208"/>
          <w:tab w:val="left" w:pos="5006"/>
          <w:tab w:val="left" w:pos="7700"/>
        </w:tabs>
        <w:spacing w:line="364" w:lineRule="auto"/>
        <w:ind w:right="-10"/>
        <w:jc w:val="center"/>
        <w:rPr>
          <w:rFonts w:hint="eastAsia" w:ascii="宋体" w:hAnsi="宋体" w:eastAsia="宋体" w:cs="宋体"/>
          <w:color w:val="auto"/>
          <w:sz w:val="40"/>
          <w:highlight w:val="none"/>
        </w:rPr>
      </w:pPr>
      <w:r>
        <w:rPr>
          <w:rFonts w:hint="eastAsia" w:ascii="宋体" w:hAnsi="宋体" w:eastAsia="宋体" w:cs="宋体"/>
          <w:b/>
          <w:color w:val="auto"/>
          <w:sz w:val="44"/>
          <w:highlight w:val="none"/>
          <w:u w:val="single"/>
        </w:rPr>
        <w:t>国道G324线云浮市腰古至茶洞段改线工程 （第二合同段）交竣工验收（含过程检测）检测</w:t>
      </w:r>
    </w:p>
    <w:p>
      <w:pPr>
        <w:pStyle w:val="13"/>
        <w:rPr>
          <w:rFonts w:hint="eastAsia" w:ascii="宋体" w:hAnsi="宋体" w:eastAsia="宋体" w:cs="宋体"/>
          <w:color w:val="auto"/>
          <w:sz w:val="40"/>
          <w:highlight w:val="none"/>
        </w:rPr>
      </w:pPr>
    </w:p>
    <w:p>
      <w:pPr>
        <w:pStyle w:val="13"/>
        <w:rPr>
          <w:rFonts w:hint="eastAsia" w:ascii="宋体" w:hAnsi="宋体" w:eastAsia="宋体" w:cs="宋体"/>
          <w:color w:val="auto"/>
          <w:sz w:val="40"/>
          <w:highlight w:val="none"/>
        </w:rPr>
      </w:pPr>
    </w:p>
    <w:p>
      <w:pPr>
        <w:pStyle w:val="13"/>
        <w:spacing w:before="2"/>
        <w:rPr>
          <w:rFonts w:hint="eastAsia" w:ascii="宋体" w:hAnsi="宋体" w:eastAsia="宋体" w:cs="宋体"/>
          <w:color w:val="auto"/>
          <w:sz w:val="57"/>
          <w:highlight w:val="none"/>
        </w:rPr>
      </w:pPr>
    </w:p>
    <w:p>
      <w:pPr>
        <w:tabs>
          <w:tab w:val="left" w:pos="883"/>
          <w:tab w:val="left" w:pos="1766"/>
          <w:tab w:val="left" w:pos="2649"/>
        </w:tabs>
        <w:ind w:right="334"/>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投</w:t>
      </w:r>
      <w:r>
        <w:rPr>
          <w:rFonts w:hint="eastAsia" w:ascii="宋体" w:hAnsi="宋体" w:eastAsia="宋体" w:cs="宋体"/>
          <w:b/>
          <w:color w:val="auto"/>
          <w:sz w:val="44"/>
          <w:highlight w:val="none"/>
        </w:rPr>
        <w:tab/>
      </w:r>
      <w:r>
        <w:rPr>
          <w:rFonts w:hint="eastAsia" w:ascii="宋体" w:hAnsi="宋体" w:eastAsia="宋体" w:cs="宋体"/>
          <w:b/>
          <w:color w:val="auto"/>
          <w:sz w:val="44"/>
          <w:highlight w:val="none"/>
        </w:rPr>
        <w:t>标</w:t>
      </w:r>
      <w:r>
        <w:rPr>
          <w:rFonts w:hint="eastAsia" w:ascii="宋体" w:hAnsi="宋体" w:eastAsia="宋体" w:cs="宋体"/>
          <w:b/>
          <w:color w:val="auto"/>
          <w:sz w:val="44"/>
          <w:highlight w:val="none"/>
        </w:rPr>
        <w:tab/>
      </w:r>
      <w:r>
        <w:rPr>
          <w:rFonts w:hint="eastAsia" w:ascii="宋体" w:hAnsi="宋体" w:eastAsia="宋体" w:cs="宋体"/>
          <w:b/>
          <w:color w:val="auto"/>
          <w:sz w:val="44"/>
          <w:highlight w:val="none"/>
        </w:rPr>
        <w:t>文</w:t>
      </w:r>
      <w:r>
        <w:rPr>
          <w:rFonts w:hint="eastAsia" w:ascii="宋体" w:hAnsi="宋体" w:eastAsia="宋体" w:cs="宋体"/>
          <w:b/>
          <w:color w:val="auto"/>
          <w:sz w:val="44"/>
          <w:highlight w:val="none"/>
        </w:rPr>
        <w:tab/>
      </w:r>
      <w:r>
        <w:rPr>
          <w:rFonts w:hint="eastAsia" w:ascii="宋体" w:hAnsi="宋体" w:eastAsia="宋体" w:cs="宋体"/>
          <w:b/>
          <w:color w:val="auto"/>
          <w:sz w:val="44"/>
          <w:highlight w:val="none"/>
        </w:rPr>
        <w:t>件</w:t>
      </w:r>
    </w:p>
    <w:p>
      <w:pPr>
        <w:pStyle w:val="4"/>
        <w:spacing w:before="293"/>
        <w:ind w:left="541" w:right="882"/>
        <w:rPr>
          <w:rFonts w:hint="eastAsia" w:ascii="宋体" w:hAnsi="宋体" w:eastAsia="宋体" w:cs="宋体"/>
          <w:color w:val="auto"/>
          <w:highlight w:val="none"/>
        </w:rPr>
      </w:pPr>
      <w:r>
        <w:rPr>
          <w:rFonts w:hint="eastAsia" w:ascii="宋体" w:hAnsi="宋体" w:eastAsia="宋体" w:cs="宋体"/>
          <w:color w:val="auto"/>
          <w:highlight w:val="none"/>
        </w:rPr>
        <w:t>（报价文件）</w:t>
      </w: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rPr>
          <w:rFonts w:hint="eastAsia" w:ascii="宋体" w:hAnsi="宋体" w:eastAsia="宋体" w:cs="宋体"/>
          <w:b/>
          <w:color w:val="auto"/>
          <w:sz w:val="32"/>
          <w:highlight w:val="none"/>
        </w:rPr>
      </w:pPr>
    </w:p>
    <w:p>
      <w:pPr>
        <w:pStyle w:val="13"/>
        <w:spacing w:before="9"/>
        <w:rPr>
          <w:rFonts w:hint="eastAsia" w:ascii="宋体" w:hAnsi="宋体" w:eastAsia="宋体" w:cs="宋体"/>
          <w:b/>
          <w:color w:val="auto"/>
          <w:sz w:val="47"/>
          <w:highlight w:val="none"/>
        </w:rPr>
      </w:pPr>
    </w:p>
    <w:p>
      <w:pPr>
        <w:pStyle w:val="8"/>
        <w:tabs>
          <w:tab w:val="left" w:pos="5879"/>
        </w:tabs>
        <w:ind w:right="337"/>
        <w:rPr>
          <w:rFonts w:hint="eastAsia" w:ascii="宋体" w:hAnsi="宋体" w:eastAsia="宋体" w:cs="宋体"/>
          <w:color w:val="auto"/>
          <w:highlight w:val="none"/>
        </w:rPr>
      </w:pPr>
      <w:r>
        <w:rPr>
          <w:rFonts w:hint="eastAsia" w:ascii="宋体" w:hAnsi="宋体" w:eastAsia="宋体" w:cs="宋体"/>
          <w:color w:val="auto"/>
          <w:highlight w:val="none"/>
        </w:rPr>
        <w:t>投</w:t>
      </w:r>
      <w:r>
        <w:rPr>
          <w:rFonts w:hint="eastAsia" w:ascii="宋体" w:hAnsi="宋体" w:eastAsia="宋体" w:cs="宋体"/>
          <w:color w:val="auto"/>
          <w:spacing w:val="-3"/>
          <w:highlight w:val="none"/>
        </w:rPr>
        <w:t>标</w:t>
      </w:r>
      <w:r>
        <w:rPr>
          <w:rFonts w:hint="eastAsia" w:ascii="宋体" w:hAnsi="宋体" w:eastAsia="宋体" w:cs="宋体"/>
          <w:color w:val="auto"/>
          <w:highlight w:val="none"/>
        </w:rPr>
        <w:t>人</w:t>
      </w:r>
      <w:r>
        <w:rPr>
          <w:rFonts w:hint="eastAsia" w:ascii="宋体" w:hAnsi="宋体" w:eastAsia="宋体" w:cs="宋体"/>
          <w:color w:val="auto"/>
          <w:spacing w:val="-3"/>
          <w:highlight w:val="none"/>
        </w:rPr>
        <w:t>：</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rPr>
        <w:tab/>
      </w:r>
      <w:r>
        <w:rPr>
          <w:rFonts w:hint="eastAsia" w:ascii="宋体" w:hAnsi="宋体" w:eastAsia="宋体" w:cs="宋体"/>
          <w:color w:val="auto"/>
          <w:highlight w:val="none"/>
        </w:rPr>
        <w:t>(盖</w:t>
      </w:r>
      <w:r>
        <w:rPr>
          <w:rFonts w:hint="eastAsia" w:ascii="宋体" w:hAnsi="宋体" w:eastAsia="宋体" w:cs="宋体"/>
          <w:color w:val="auto"/>
          <w:spacing w:val="-3"/>
          <w:highlight w:val="none"/>
        </w:rPr>
        <w:t>单</w:t>
      </w:r>
      <w:r>
        <w:rPr>
          <w:rFonts w:hint="eastAsia" w:ascii="宋体" w:hAnsi="宋体" w:eastAsia="宋体" w:cs="宋体"/>
          <w:color w:val="auto"/>
          <w:highlight w:val="none"/>
        </w:rPr>
        <w:t>位章)</w:t>
      </w:r>
    </w:p>
    <w:p>
      <w:pPr>
        <w:pStyle w:val="13"/>
        <w:rPr>
          <w:rFonts w:hint="eastAsia" w:ascii="宋体" w:hAnsi="宋体" w:eastAsia="宋体" w:cs="宋体"/>
          <w:color w:val="auto"/>
          <w:sz w:val="20"/>
          <w:highlight w:val="none"/>
        </w:rPr>
      </w:pPr>
    </w:p>
    <w:p>
      <w:pPr>
        <w:pStyle w:val="13"/>
        <w:spacing w:before="12"/>
        <w:rPr>
          <w:rFonts w:hint="eastAsia" w:ascii="宋体" w:hAnsi="宋体" w:eastAsia="宋体" w:cs="宋体"/>
          <w:color w:val="auto"/>
          <w:sz w:val="15"/>
          <w:highlight w:val="none"/>
        </w:rPr>
      </w:pPr>
    </w:p>
    <w:p>
      <w:pPr>
        <w:tabs>
          <w:tab w:val="left" w:pos="1121"/>
          <w:tab w:val="left" w:pos="2520"/>
          <w:tab w:val="left" w:pos="4061"/>
        </w:tabs>
        <w:spacing w:before="62"/>
        <w:ind w:right="338"/>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年</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月</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日</w:t>
      </w:r>
    </w:p>
    <w:p>
      <w:pPr>
        <w:jc w:val="center"/>
        <w:rPr>
          <w:rFonts w:hint="eastAsia" w:ascii="宋体" w:hAnsi="宋体" w:eastAsia="宋体" w:cs="宋体"/>
          <w:color w:val="auto"/>
          <w:sz w:val="28"/>
          <w:highlight w:val="none"/>
        </w:rPr>
        <w:sectPr>
          <w:footerReference r:id="rId8" w:type="default"/>
          <w:pgSz w:w="11910" w:h="16840"/>
          <w:pgMar w:top="1440" w:right="1080" w:bottom="1440" w:left="1080" w:header="0" w:footer="1198" w:gutter="0"/>
          <w:pgNumType w:fmt="numberInDash"/>
          <w:cols w:space="720" w:num="1"/>
        </w:sectPr>
      </w:pPr>
    </w:p>
    <w:p>
      <w:pPr>
        <w:pStyle w:val="13"/>
        <w:rPr>
          <w:rFonts w:hint="eastAsia" w:ascii="宋体" w:hAnsi="宋体" w:eastAsia="宋体" w:cs="宋体"/>
          <w:color w:val="auto"/>
          <w:sz w:val="20"/>
          <w:highlight w:val="none"/>
        </w:rPr>
      </w:pPr>
    </w:p>
    <w:p>
      <w:pPr>
        <w:pStyle w:val="13"/>
        <w:spacing w:before="2"/>
        <w:rPr>
          <w:rFonts w:hint="eastAsia" w:ascii="宋体" w:hAnsi="宋体" w:eastAsia="宋体" w:cs="宋体"/>
          <w:color w:val="auto"/>
          <w:sz w:val="18"/>
          <w:highlight w:val="none"/>
        </w:rPr>
      </w:pPr>
    </w:p>
    <w:p>
      <w:pPr>
        <w:tabs>
          <w:tab w:val="left" w:pos="640"/>
        </w:tabs>
        <w:spacing w:before="54"/>
        <w:ind w:right="341"/>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目</w:t>
      </w:r>
      <w:r>
        <w:rPr>
          <w:rFonts w:hint="eastAsia" w:ascii="宋体" w:hAnsi="宋体" w:eastAsia="宋体" w:cs="宋体"/>
          <w:color w:val="auto"/>
          <w:sz w:val="32"/>
          <w:highlight w:val="none"/>
        </w:rPr>
        <w:tab/>
      </w:r>
      <w:r>
        <w:rPr>
          <w:rFonts w:hint="eastAsia" w:ascii="宋体" w:hAnsi="宋体" w:eastAsia="宋体" w:cs="宋体"/>
          <w:color w:val="auto"/>
          <w:sz w:val="32"/>
          <w:highlight w:val="none"/>
        </w:rPr>
        <w:t>录</w:t>
      </w:r>
    </w:p>
    <w:p>
      <w:pPr>
        <w:pStyle w:val="13"/>
        <w:spacing w:before="12"/>
        <w:rPr>
          <w:rFonts w:hint="eastAsia" w:ascii="宋体" w:hAnsi="宋体" w:eastAsia="宋体" w:cs="宋体"/>
          <w:color w:val="auto"/>
          <w:sz w:val="21"/>
          <w:highlight w:val="none"/>
        </w:rPr>
      </w:pPr>
    </w:p>
    <w:p>
      <w:pPr>
        <w:spacing w:before="62"/>
        <w:ind w:left="408"/>
        <w:rPr>
          <w:rFonts w:hint="eastAsia" w:ascii="宋体" w:hAnsi="宋体" w:eastAsia="宋体" w:cs="宋体"/>
          <w:color w:val="auto"/>
          <w:sz w:val="28"/>
          <w:highlight w:val="none"/>
        </w:rPr>
      </w:pPr>
      <w:r>
        <w:rPr>
          <w:rFonts w:hint="eastAsia" w:ascii="宋体" w:hAnsi="宋体" w:eastAsia="宋体" w:cs="宋体"/>
          <w:color w:val="auto"/>
          <w:sz w:val="28"/>
          <w:highlight w:val="none"/>
        </w:rPr>
        <w:t>一、投标函</w:t>
      </w:r>
    </w:p>
    <w:p>
      <w:pPr>
        <w:pStyle w:val="13"/>
        <w:spacing w:before="9"/>
        <w:rPr>
          <w:rFonts w:hint="eastAsia" w:ascii="宋体" w:hAnsi="宋体" w:eastAsia="宋体" w:cs="宋体"/>
          <w:color w:val="auto"/>
          <w:sz w:val="26"/>
          <w:highlight w:val="none"/>
        </w:rPr>
      </w:pPr>
    </w:p>
    <w:p>
      <w:pPr>
        <w:ind w:left="408"/>
        <w:rPr>
          <w:rFonts w:hint="eastAsia" w:ascii="宋体" w:hAnsi="宋体" w:eastAsia="宋体" w:cs="宋体"/>
          <w:color w:val="auto"/>
          <w:sz w:val="28"/>
          <w:highlight w:val="none"/>
        </w:rPr>
      </w:pPr>
      <w:r>
        <w:rPr>
          <w:rFonts w:hint="eastAsia" w:ascii="宋体" w:hAnsi="宋体" w:eastAsia="宋体" w:cs="宋体"/>
          <w:color w:val="auto"/>
          <w:sz w:val="28"/>
          <w:highlight w:val="none"/>
        </w:rPr>
        <w:t>二、试验检测服务费用清单</w:t>
      </w:r>
    </w:p>
    <w:p>
      <w:pPr>
        <w:rPr>
          <w:rFonts w:hint="eastAsia" w:ascii="宋体" w:hAnsi="宋体" w:eastAsia="宋体" w:cs="宋体"/>
          <w:color w:val="auto"/>
          <w:sz w:val="28"/>
          <w:highlight w:val="none"/>
        </w:rPr>
        <w:sectPr>
          <w:pgSz w:w="11910" w:h="16840"/>
          <w:pgMar w:top="1600" w:right="840" w:bottom="1400" w:left="1180" w:header="0" w:footer="1198" w:gutter="0"/>
          <w:pgNumType w:fmt="numberInDash"/>
          <w:cols w:space="720" w:num="1"/>
        </w:sectPr>
      </w:pPr>
    </w:p>
    <w:p>
      <w:pPr>
        <w:spacing w:before="67"/>
        <w:ind w:left="210" w:right="882"/>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一、投标函</w:t>
      </w:r>
    </w:p>
    <w:p>
      <w:pPr>
        <w:pStyle w:val="13"/>
        <w:rPr>
          <w:rFonts w:hint="eastAsia" w:ascii="宋体" w:hAnsi="宋体" w:eastAsia="宋体" w:cs="宋体"/>
          <w:b/>
          <w:color w:val="auto"/>
          <w:sz w:val="20"/>
          <w:highlight w:val="none"/>
        </w:rPr>
      </w:pPr>
    </w:p>
    <w:p>
      <w:pPr>
        <w:pStyle w:val="13"/>
        <w:tabs>
          <w:tab w:val="left" w:pos="3408"/>
        </w:tabs>
        <w:spacing w:before="233"/>
        <w:ind w:left="528"/>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（招标人名称）：</w:t>
      </w:r>
    </w:p>
    <w:p>
      <w:pPr>
        <w:pStyle w:val="25"/>
        <w:numPr>
          <w:ilvl w:val="0"/>
          <w:numId w:val="10"/>
        </w:numPr>
        <w:tabs>
          <w:tab w:val="left" w:pos="1252"/>
          <w:tab w:val="left" w:pos="5139"/>
          <w:tab w:val="left" w:pos="6720"/>
          <w:tab w:val="left" w:pos="8652"/>
        </w:tabs>
        <w:spacing w:before="211" w:line="312" w:lineRule="auto"/>
        <w:ind w:right="-1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我方已仔细研究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（项目名称）       </w:t>
      </w:r>
      <w:r>
        <w:rPr>
          <w:rFonts w:hint="eastAsia" w:ascii="宋体" w:hAnsi="宋体" w:eastAsia="宋体" w:cs="宋体"/>
          <w:color w:val="auto"/>
          <w:spacing w:val="34"/>
          <w:sz w:val="24"/>
          <w:highlight w:val="none"/>
        </w:rPr>
        <w:t xml:space="preserve"> </w:t>
      </w:r>
      <w:r>
        <w:rPr>
          <w:rFonts w:hint="eastAsia" w:ascii="宋体" w:hAnsi="宋体" w:eastAsia="宋体" w:cs="宋体"/>
          <w:color w:val="auto"/>
          <w:sz w:val="24"/>
          <w:highlight w:val="none"/>
          <w:lang w:val="en-US"/>
        </w:rPr>
        <w:t>项目</w:t>
      </w:r>
      <w:r>
        <w:rPr>
          <w:rFonts w:hint="eastAsia" w:ascii="宋体" w:hAnsi="宋体" w:eastAsia="宋体" w:cs="宋体"/>
          <w:color w:val="auto"/>
          <w:sz w:val="24"/>
          <w:highlight w:val="none"/>
        </w:rPr>
        <w:t>招标文件的全</w:t>
      </w:r>
      <w:r>
        <w:rPr>
          <w:rFonts w:hint="eastAsia" w:ascii="宋体" w:hAnsi="宋体" w:eastAsia="宋体" w:cs="宋体"/>
          <w:color w:val="auto"/>
          <w:spacing w:val="4"/>
          <w:sz w:val="24"/>
          <w:highlight w:val="none"/>
        </w:rPr>
        <w:t>部</w:t>
      </w:r>
      <w:r>
        <w:rPr>
          <w:rFonts w:hint="eastAsia" w:ascii="宋体" w:hAnsi="宋体" w:eastAsia="宋体" w:cs="宋体"/>
          <w:color w:val="auto"/>
          <w:sz w:val="24"/>
          <w:highlight w:val="none"/>
        </w:rPr>
        <w:t>内容（含补遗书第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0"/>
          <w:sz w:val="24"/>
          <w:highlight w:val="none"/>
          <w:u w:val="single"/>
        </w:rPr>
        <w:t xml:space="preserve"> </w:t>
      </w:r>
      <w:r>
        <w:rPr>
          <w:rFonts w:hint="eastAsia" w:ascii="宋体" w:hAnsi="宋体" w:eastAsia="宋体" w:cs="宋体"/>
          <w:color w:val="auto"/>
          <w:sz w:val="24"/>
          <w:highlight w:val="none"/>
        </w:rPr>
        <w:t>号至第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2"/>
          <w:sz w:val="24"/>
          <w:highlight w:val="none"/>
          <w:u w:val="single"/>
        </w:rPr>
        <w:t xml:space="preserve"> </w:t>
      </w:r>
      <w:r>
        <w:rPr>
          <w:rFonts w:hint="eastAsia" w:ascii="宋体" w:hAnsi="宋体" w:eastAsia="宋体" w:cs="宋体"/>
          <w:color w:val="auto"/>
          <w:sz w:val="24"/>
          <w:highlight w:val="none"/>
        </w:rPr>
        <w:t>号），在</w:t>
      </w:r>
      <w:r>
        <w:rPr>
          <w:rFonts w:hint="eastAsia" w:ascii="宋体" w:hAnsi="宋体" w:eastAsia="宋体" w:cs="宋体"/>
          <w:color w:val="auto"/>
          <w:spacing w:val="4"/>
          <w:sz w:val="24"/>
          <w:highlight w:val="none"/>
        </w:rPr>
        <w:t>考</w:t>
      </w:r>
      <w:r>
        <w:rPr>
          <w:rFonts w:hint="eastAsia" w:ascii="宋体" w:hAnsi="宋体" w:eastAsia="宋体" w:cs="宋体"/>
          <w:color w:val="auto"/>
          <w:sz w:val="24"/>
          <w:highlight w:val="none"/>
        </w:rPr>
        <w:t>察工程现场后，愿意以人民币（大写）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）的投标总报价（或</w:t>
      </w:r>
      <w:r>
        <w:rPr>
          <w:rFonts w:hint="eastAsia" w:ascii="宋体" w:hAnsi="宋体" w:eastAsia="宋体" w:cs="宋体"/>
          <w:color w:val="auto"/>
          <w:spacing w:val="-14"/>
          <w:sz w:val="24"/>
          <w:highlight w:val="none"/>
        </w:rPr>
        <w:t>根</w:t>
      </w:r>
      <w:r>
        <w:rPr>
          <w:rFonts w:hint="eastAsia" w:ascii="宋体" w:hAnsi="宋体" w:eastAsia="宋体" w:cs="宋体"/>
          <w:color w:val="auto"/>
          <w:spacing w:val="4"/>
          <w:sz w:val="24"/>
          <w:highlight w:val="none"/>
        </w:rPr>
        <w:t>据</w:t>
      </w:r>
      <w:r>
        <w:rPr>
          <w:rFonts w:hint="eastAsia" w:ascii="宋体" w:hAnsi="宋体" w:eastAsia="宋体" w:cs="宋体"/>
          <w:color w:val="auto"/>
          <w:spacing w:val="7"/>
          <w:sz w:val="24"/>
          <w:highlight w:val="none"/>
        </w:rPr>
        <w:t>招</w:t>
      </w:r>
      <w:r>
        <w:rPr>
          <w:rFonts w:hint="eastAsia" w:ascii="宋体" w:hAnsi="宋体" w:eastAsia="宋体" w:cs="宋体"/>
          <w:color w:val="auto"/>
          <w:spacing w:val="4"/>
          <w:sz w:val="24"/>
          <w:highlight w:val="none"/>
        </w:rPr>
        <w:t>标文件</w:t>
      </w:r>
      <w:r>
        <w:rPr>
          <w:rFonts w:hint="eastAsia" w:ascii="宋体" w:hAnsi="宋体" w:eastAsia="宋体" w:cs="宋体"/>
          <w:color w:val="auto"/>
          <w:spacing w:val="7"/>
          <w:sz w:val="24"/>
          <w:highlight w:val="none"/>
        </w:rPr>
        <w:t>规</w:t>
      </w:r>
      <w:r>
        <w:rPr>
          <w:rFonts w:hint="eastAsia" w:ascii="宋体" w:hAnsi="宋体" w:eastAsia="宋体" w:cs="宋体"/>
          <w:color w:val="auto"/>
          <w:spacing w:val="4"/>
          <w:sz w:val="24"/>
          <w:highlight w:val="none"/>
        </w:rPr>
        <w:t>定修正</w:t>
      </w:r>
      <w:r>
        <w:rPr>
          <w:rFonts w:hint="eastAsia" w:ascii="宋体" w:hAnsi="宋体" w:eastAsia="宋体" w:cs="宋体"/>
          <w:color w:val="auto"/>
          <w:spacing w:val="7"/>
          <w:sz w:val="24"/>
          <w:highlight w:val="none"/>
        </w:rPr>
        <w:t>核</w:t>
      </w:r>
      <w:r>
        <w:rPr>
          <w:rFonts w:hint="eastAsia" w:ascii="宋体" w:hAnsi="宋体" w:eastAsia="宋体" w:cs="宋体"/>
          <w:color w:val="auto"/>
          <w:spacing w:val="4"/>
          <w:sz w:val="24"/>
          <w:highlight w:val="none"/>
        </w:rPr>
        <w:t>实后确</w:t>
      </w:r>
      <w:r>
        <w:rPr>
          <w:rFonts w:hint="eastAsia" w:ascii="宋体" w:hAnsi="宋体" w:eastAsia="宋体" w:cs="宋体"/>
          <w:color w:val="auto"/>
          <w:spacing w:val="7"/>
          <w:sz w:val="24"/>
          <w:highlight w:val="none"/>
        </w:rPr>
        <w:t>定</w:t>
      </w:r>
      <w:r>
        <w:rPr>
          <w:rFonts w:hint="eastAsia" w:ascii="宋体" w:hAnsi="宋体" w:eastAsia="宋体" w:cs="宋体"/>
          <w:color w:val="auto"/>
          <w:spacing w:val="4"/>
          <w:sz w:val="24"/>
          <w:highlight w:val="none"/>
        </w:rPr>
        <w:t>的另一</w:t>
      </w:r>
      <w:r>
        <w:rPr>
          <w:rFonts w:hint="eastAsia" w:ascii="宋体" w:hAnsi="宋体" w:eastAsia="宋体" w:cs="宋体"/>
          <w:color w:val="auto"/>
          <w:spacing w:val="7"/>
          <w:sz w:val="24"/>
          <w:highlight w:val="none"/>
        </w:rPr>
        <w:t>金</w:t>
      </w:r>
      <w:r>
        <w:rPr>
          <w:rFonts w:hint="eastAsia" w:ascii="宋体" w:hAnsi="宋体" w:eastAsia="宋体" w:cs="宋体"/>
          <w:color w:val="auto"/>
          <w:spacing w:val="4"/>
          <w:sz w:val="24"/>
          <w:highlight w:val="none"/>
        </w:rPr>
        <w:t>额，其</w:t>
      </w:r>
      <w:r>
        <w:rPr>
          <w:rFonts w:hint="eastAsia" w:ascii="宋体" w:hAnsi="宋体" w:eastAsia="宋体" w:cs="宋体"/>
          <w:color w:val="auto"/>
          <w:spacing w:val="7"/>
          <w:sz w:val="24"/>
          <w:highlight w:val="none"/>
        </w:rPr>
        <w:t>中</w:t>
      </w:r>
      <w:r>
        <w:rPr>
          <w:rFonts w:hint="eastAsia" w:ascii="宋体" w:hAnsi="宋体" w:eastAsia="宋体" w:cs="宋体"/>
          <w:color w:val="auto"/>
          <w:spacing w:val="4"/>
          <w:sz w:val="24"/>
          <w:highlight w:val="none"/>
        </w:rPr>
        <w:t>，增值</w:t>
      </w:r>
      <w:r>
        <w:rPr>
          <w:rFonts w:hint="eastAsia" w:ascii="宋体" w:hAnsi="宋体" w:eastAsia="宋体" w:cs="宋体"/>
          <w:color w:val="auto"/>
          <w:spacing w:val="7"/>
          <w:sz w:val="24"/>
          <w:highlight w:val="none"/>
        </w:rPr>
        <w:t>税</w:t>
      </w:r>
      <w:r>
        <w:rPr>
          <w:rFonts w:hint="eastAsia" w:ascii="宋体" w:hAnsi="宋体" w:eastAsia="宋体" w:cs="宋体"/>
          <w:color w:val="auto"/>
          <w:spacing w:val="4"/>
          <w:sz w:val="24"/>
          <w:highlight w:val="none"/>
        </w:rPr>
        <w:t>税率为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rPr>
        <w:tab/>
      </w:r>
      <w:r>
        <w:rPr>
          <w:rFonts w:hint="eastAsia" w:ascii="宋体" w:hAnsi="宋体" w:eastAsia="宋体" w:cs="宋体"/>
          <w:color w:val="auto"/>
          <w:spacing w:val="-5"/>
          <w:sz w:val="24"/>
          <w:highlight w:val="none"/>
        </w:rPr>
        <w:t xml:space="preserve">）， </w:t>
      </w:r>
      <w:r>
        <w:rPr>
          <w:rFonts w:hint="eastAsia" w:ascii="宋体" w:hAnsi="宋体" w:eastAsia="宋体" w:cs="宋体"/>
          <w:color w:val="auto"/>
          <w:sz w:val="24"/>
          <w:highlight w:val="none"/>
        </w:rPr>
        <w:t>按合同约定完成试验检测工作。</w:t>
      </w:r>
    </w:p>
    <w:p>
      <w:pPr>
        <w:pStyle w:val="25"/>
        <w:numPr>
          <w:ilvl w:val="0"/>
          <w:numId w:val="10"/>
        </w:numPr>
        <w:tabs>
          <w:tab w:val="left" w:pos="1261"/>
          <w:tab w:val="left" w:pos="9680"/>
        </w:tabs>
        <w:spacing w:before="93" w:line="312" w:lineRule="auto"/>
        <w:ind w:right="70" w:firstLine="480"/>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在合同协议书正式签署生效之前，本投标函连同你方的中标通知书将构成我们双方之间共同遵守的文件，对双方具有约束力。</w:t>
      </w:r>
    </w:p>
    <w:p>
      <w:pPr>
        <w:pStyle w:val="25"/>
        <w:numPr>
          <w:ilvl w:val="0"/>
          <w:numId w:val="10"/>
        </w:numPr>
        <w:tabs>
          <w:tab w:val="left" w:pos="1250"/>
          <w:tab w:val="left" w:pos="5928"/>
        </w:tabs>
        <w:spacing w:line="307" w:lineRule="exact"/>
        <w:ind w:left="1249" w:hanging="362"/>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（其他补充说明）。</w:t>
      </w:r>
    </w:p>
    <w:p>
      <w:pPr>
        <w:pStyle w:val="13"/>
        <w:spacing w:before="7"/>
        <w:rPr>
          <w:rFonts w:hint="eastAsia" w:ascii="宋体" w:hAnsi="宋体" w:eastAsia="宋体" w:cs="宋体"/>
          <w:color w:val="auto"/>
          <w:sz w:val="38"/>
          <w:highlight w:val="none"/>
        </w:rPr>
      </w:pPr>
    </w:p>
    <w:p>
      <w:pPr>
        <w:pStyle w:val="13"/>
        <w:tabs>
          <w:tab w:val="left" w:pos="7246"/>
          <w:tab w:val="left" w:pos="7966"/>
          <w:tab w:val="left" w:pos="8745"/>
          <w:tab w:val="left" w:pos="8865"/>
        </w:tabs>
        <w:spacing w:line="312" w:lineRule="auto"/>
        <w:ind w:left="3526" w:right="958"/>
        <w:rPr>
          <w:rFonts w:hint="eastAsia" w:ascii="宋体" w:hAnsi="宋体" w:eastAsia="宋体" w:cs="宋体"/>
          <w:color w:val="auto"/>
          <w:highlight w:val="none"/>
        </w:rPr>
      </w:pPr>
      <w:r>
        <w:rPr>
          <w:rFonts w:hint="eastAsia" w:ascii="宋体" w:hAnsi="宋体" w:eastAsia="宋体" w:cs="宋体"/>
          <w:color w:val="auto"/>
          <w:highlight w:val="none"/>
        </w:rPr>
        <w:t>投 标</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p>
    <w:p>
      <w:pPr>
        <w:pStyle w:val="13"/>
        <w:tabs>
          <w:tab w:val="left" w:pos="7246"/>
          <w:tab w:val="left" w:pos="7966"/>
          <w:tab w:val="left" w:pos="8745"/>
          <w:tab w:val="left" w:pos="8865"/>
        </w:tabs>
        <w:spacing w:line="312" w:lineRule="auto"/>
        <w:ind w:left="3526" w:right="958"/>
        <w:rPr>
          <w:rFonts w:hint="eastAsia" w:ascii="宋体" w:hAnsi="宋体" w:eastAsia="宋体" w:cs="宋体"/>
          <w:color w:val="auto"/>
          <w:spacing w:val="-17"/>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（签字</w:t>
      </w:r>
      <w:r>
        <w:rPr>
          <w:rFonts w:hint="eastAsia" w:ascii="宋体" w:hAnsi="宋体" w:eastAsia="宋体" w:cs="宋体"/>
          <w:color w:val="auto"/>
          <w:spacing w:val="-17"/>
          <w:highlight w:val="none"/>
        </w:rPr>
        <w:t>）</w:t>
      </w:r>
    </w:p>
    <w:p>
      <w:pPr>
        <w:pStyle w:val="13"/>
        <w:tabs>
          <w:tab w:val="left" w:pos="7246"/>
          <w:tab w:val="left" w:pos="7966"/>
          <w:tab w:val="left" w:pos="8745"/>
          <w:tab w:val="left" w:pos="8865"/>
        </w:tabs>
        <w:spacing w:line="312" w:lineRule="auto"/>
        <w:ind w:left="3526" w:right="958"/>
        <w:rPr>
          <w:rFonts w:hint="eastAsia" w:ascii="宋体" w:hAnsi="宋体" w:eastAsia="宋体" w:cs="宋体"/>
          <w:color w:val="auto"/>
          <w:spacing w:val="35"/>
          <w:highlight w:val="none"/>
          <w:u w:val="single"/>
        </w:rPr>
      </w:pPr>
      <w:r>
        <w:rPr>
          <w:rFonts w:hint="eastAsia" w:ascii="宋体" w:hAnsi="宋体" w:eastAsia="宋体" w:cs="宋体"/>
          <w:color w:val="auto"/>
          <w:spacing w:val="-1"/>
          <w:highlight w:val="none"/>
        </w:rPr>
        <w:t>地</w:t>
      </w:r>
      <w:r>
        <w:rPr>
          <w:rFonts w:hint="eastAsia" w:ascii="宋体" w:hAnsi="宋体" w:eastAsia="宋体" w:cs="宋体"/>
          <w:color w:val="auto"/>
          <w:highlight w:val="none"/>
        </w:rPr>
        <w:t>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pPr>
        <w:pStyle w:val="13"/>
        <w:tabs>
          <w:tab w:val="left" w:pos="7246"/>
          <w:tab w:val="left" w:pos="7966"/>
          <w:tab w:val="left" w:pos="8745"/>
          <w:tab w:val="left" w:pos="8865"/>
        </w:tabs>
        <w:spacing w:line="312" w:lineRule="auto"/>
        <w:ind w:left="3526" w:right="958"/>
        <w:rPr>
          <w:rFonts w:hint="eastAsia" w:ascii="宋体" w:hAnsi="宋体" w:eastAsia="宋体" w:cs="宋体"/>
          <w:color w:val="auto"/>
          <w:highlight w:val="none"/>
          <w:u w:val="single"/>
        </w:rPr>
      </w:pPr>
      <w:r>
        <w:rPr>
          <w:rFonts w:hint="eastAsia" w:ascii="宋体" w:hAnsi="宋体" w:eastAsia="宋体" w:cs="宋体"/>
          <w:color w:val="auto"/>
          <w:spacing w:val="-1"/>
          <w:highlight w:val="none"/>
        </w:rPr>
        <w:t>电</w:t>
      </w:r>
      <w:r>
        <w:rPr>
          <w:rFonts w:hint="eastAsia" w:ascii="宋体" w:hAnsi="宋体" w:eastAsia="宋体" w:cs="宋体"/>
          <w:color w:val="auto"/>
          <w:highlight w:val="none"/>
        </w:rPr>
        <w:t>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pPr>
        <w:pStyle w:val="13"/>
        <w:tabs>
          <w:tab w:val="left" w:pos="7246"/>
          <w:tab w:val="left" w:pos="7966"/>
          <w:tab w:val="left" w:pos="8745"/>
          <w:tab w:val="left" w:pos="8865"/>
        </w:tabs>
        <w:spacing w:line="312" w:lineRule="auto"/>
        <w:ind w:left="3526" w:right="958"/>
        <w:rPr>
          <w:rFonts w:hint="eastAsia" w:ascii="宋体" w:hAnsi="宋体" w:eastAsia="宋体" w:cs="宋体"/>
          <w:color w:val="auto"/>
          <w:highlight w:val="none"/>
          <w:u w:val="single"/>
        </w:rPr>
      </w:pPr>
      <w:r>
        <w:rPr>
          <w:rFonts w:hint="eastAsia" w:ascii="宋体" w:hAnsi="宋体" w:eastAsia="宋体" w:cs="宋体"/>
          <w:color w:val="auto"/>
          <w:spacing w:val="-1"/>
          <w:highlight w:val="none"/>
        </w:rPr>
        <w:t>传</w:t>
      </w:r>
      <w:r>
        <w:rPr>
          <w:rFonts w:hint="eastAsia" w:ascii="宋体" w:hAnsi="宋体" w:eastAsia="宋体" w:cs="宋体"/>
          <w:color w:val="auto"/>
          <w:highlight w:val="none"/>
        </w:rPr>
        <w:t>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pPr>
        <w:pStyle w:val="13"/>
        <w:tabs>
          <w:tab w:val="left" w:pos="7246"/>
          <w:tab w:val="left" w:pos="7966"/>
          <w:tab w:val="left" w:pos="8745"/>
          <w:tab w:val="left" w:pos="8865"/>
        </w:tabs>
        <w:spacing w:line="312" w:lineRule="auto"/>
        <w:ind w:left="3526" w:right="958"/>
        <w:rPr>
          <w:rFonts w:hint="eastAsia" w:ascii="宋体" w:hAnsi="宋体" w:eastAsia="宋体" w:cs="宋体"/>
          <w:color w:val="auto"/>
          <w:highlight w:val="none"/>
        </w:rPr>
      </w:pPr>
      <w:r>
        <w:rPr>
          <w:rFonts w:hint="eastAsia" w:ascii="宋体" w:hAnsi="宋体" w:eastAsia="宋体" w:cs="宋体"/>
          <w:color w:val="auto"/>
          <w:spacing w:val="-1"/>
          <w:highlight w:val="none"/>
        </w:rPr>
        <w:t>邮</w:t>
      </w:r>
      <w:r>
        <w:rPr>
          <w:rFonts w:hint="eastAsia" w:ascii="宋体" w:hAnsi="宋体" w:eastAsia="宋体" w:cs="宋体"/>
          <w:color w:val="auto"/>
          <w:highlight w:val="none"/>
        </w:rPr>
        <w:t>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pPr>
        <w:pStyle w:val="13"/>
        <w:tabs>
          <w:tab w:val="left" w:pos="6739"/>
          <w:tab w:val="left" w:pos="7819"/>
          <w:tab w:val="left" w:pos="8899"/>
        </w:tabs>
        <w:spacing w:before="74"/>
        <w:ind w:firstLine="3600" w:firstLineChars="1500"/>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rPr>
          <w:rFonts w:hint="eastAsia" w:ascii="宋体" w:hAnsi="宋体" w:eastAsia="宋体" w:cs="宋体"/>
          <w:color w:val="auto"/>
          <w:sz w:val="20"/>
          <w:highlight w:val="none"/>
        </w:rPr>
      </w:pPr>
    </w:p>
    <w:p>
      <w:pPr>
        <w:pStyle w:val="13"/>
        <w:spacing w:before="8"/>
        <w:rPr>
          <w:rFonts w:hint="eastAsia" w:ascii="宋体" w:hAnsi="宋体" w:eastAsia="宋体" w:cs="宋体"/>
          <w:color w:val="auto"/>
          <w:sz w:val="18"/>
          <w:highlight w:val="none"/>
        </w:rPr>
      </w:pPr>
    </w:p>
    <w:p>
      <w:pPr>
        <w:pStyle w:val="13"/>
        <w:spacing w:before="8"/>
        <w:rPr>
          <w:rFonts w:hint="eastAsia" w:ascii="宋体" w:hAnsi="宋体" w:eastAsia="宋体" w:cs="宋体"/>
          <w:color w:val="auto"/>
          <w:sz w:val="18"/>
          <w:highlight w:val="none"/>
        </w:rPr>
      </w:pPr>
    </w:p>
    <w:p>
      <w:pPr>
        <w:pStyle w:val="13"/>
        <w:spacing w:before="8"/>
        <w:rPr>
          <w:rFonts w:hint="eastAsia" w:ascii="宋体" w:hAnsi="宋体" w:eastAsia="宋体" w:cs="宋体"/>
          <w:color w:val="auto"/>
          <w:sz w:val="18"/>
          <w:highlight w:val="none"/>
        </w:rPr>
      </w:pPr>
    </w:p>
    <w:p>
      <w:pPr>
        <w:pStyle w:val="13"/>
        <w:spacing w:before="8"/>
        <w:rPr>
          <w:rFonts w:hint="eastAsia" w:ascii="宋体" w:hAnsi="宋体" w:eastAsia="宋体" w:cs="宋体"/>
          <w:color w:val="auto"/>
          <w:sz w:val="18"/>
          <w:highlight w:val="none"/>
        </w:rPr>
      </w:pPr>
    </w:p>
    <w:p>
      <w:pPr>
        <w:pStyle w:val="13"/>
        <w:spacing w:before="8"/>
        <w:rPr>
          <w:rFonts w:hint="eastAsia" w:ascii="宋体" w:hAnsi="宋体" w:eastAsia="宋体" w:cs="宋体"/>
          <w:color w:val="auto"/>
          <w:sz w:val="18"/>
          <w:highlight w:val="none"/>
        </w:rPr>
      </w:pPr>
    </w:p>
    <w:p>
      <w:pPr>
        <w:pStyle w:val="13"/>
        <w:spacing w:before="8"/>
        <w:rPr>
          <w:rFonts w:hint="eastAsia" w:ascii="宋体" w:hAnsi="宋体" w:eastAsia="宋体" w:cs="宋体"/>
          <w:color w:val="auto"/>
          <w:sz w:val="18"/>
          <w:highlight w:val="none"/>
        </w:rPr>
      </w:pPr>
    </w:p>
    <w:p>
      <w:pPr>
        <w:pStyle w:val="13"/>
        <w:spacing w:before="8"/>
        <w:rPr>
          <w:rFonts w:hint="eastAsia" w:ascii="宋体" w:hAnsi="宋体" w:eastAsia="宋体" w:cs="宋体"/>
          <w:color w:val="auto"/>
          <w:sz w:val="18"/>
          <w:highlight w:val="none"/>
        </w:rPr>
      </w:pPr>
    </w:p>
    <w:p>
      <w:pPr>
        <w:pStyle w:val="13"/>
        <w:spacing w:before="8"/>
        <w:rPr>
          <w:rFonts w:hint="eastAsia" w:ascii="宋体" w:hAnsi="宋体" w:eastAsia="宋体" w:cs="宋体"/>
          <w:color w:val="auto"/>
          <w:sz w:val="18"/>
          <w:highlight w:val="none"/>
        </w:rPr>
      </w:pPr>
    </w:p>
    <w:p>
      <w:pPr>
        <w:spacing w:before="67"/>
        <w:ind w:left="210" w:right="882"/>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二、试验检测服务费用清单</w:t>
      </w:r>
    </w:p>
    <w:p>
      <w:pPr>
        <w:spacing w:before="150"/>
        <w:ind w:left="551" w:right="836"/>
        <w:jc w:val="center"/>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（适用于传统报价模式）</w:t>
      </w:r>
    </w:p>
    <w:p>
      <w:pPr>
        <w:spacing w:before="150"/>
        <w:ind w:right="70"/>
        <w:jc w:val="both"/>
        <w:rPr>
          <w:rFonts w:hint="eastAsia" w:ascii="宋体" w:hAnsi="宋体" w:eastAsia="宋体" w:cs="宋体"/>
          <w:b/>
          <w:bCs/>
          <w:color w:val="auto"/>
          <w:spacing w:val="3"/>
          <w:sz w:val="32"/>
          <w:szCs w:val="28"/>
          <w:highlight w:val="none"/>
        </w:rPr>
      </w:pPr>
      <w:r>
        <w:rPr>
          <w:rFonts w:hint="eastAsia" w:ascii="宋体" w:hAnsi="宋体" w:eastAsia="宋体" w:cs="宋体"/>
          <w:b/>
          <w:bCs/>
          <w:color w:val="auto"/>
          <w:spacing w:val="3"/>
          <w:sz w:val="32"/>
          <w:szCs w:val="28"/>
          <w:highlight w:val="none"/>
        </w:rPr>
        <w:t>注：投标人可根据招标人实际情况提供的工程量清单提供报价清单</w:t>
      </w:r>
    </w:p>
    <w:p>
      <w:pPr>
        <w:spacing w:before="157"/>
        <w:ind w:left="546" w:right="882"/>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（一）报价清单说明</w:t>
      </w:r>
    </w:p>
    <w:p>
      <w:pPr>
        <w:spacing w:before="9" w:line="364" w:lineRule="auto"/>
        <w:ind w:left="224" w:right="5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 工程量清单说明</w:t>
      </w:r>
    </w:p>
    <w:p>
      <w:pPr>
        <w:spacing w:before="9" w:line="364" w:lineRule="auto"/>
        <w:ind w:left="224" w:right="5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1.1 本工程量清单是根据招标文件中包括的、有合同约束力的图纸以及有关工程量清单的国家标准、行业标准、合同条款中约定的工程量计算规则编制。</w:t>
      </w:r>
    </w:p>
    <w:p>
      <w:pPr>
        <w:spacing w:before="9" w:line="364" w:lineRule="auto"/>
        <w:ind w:left="224" w:right="5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1.2 本工程量清单应与招标文件中的投标人须知、合同条款、技术规范及图纸等一起阅读和理解。</w:t>
      </w:r>
    </w:p>
    <w:p>
      <w:pPr>
        <w:spacing w:before="9" w:line="364" w:lineRule="auto"/>
        <w:ind w:left="224" w:right="5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1.3 本工程量清单中计件项目所列工程数量是估算的或设计的预计数量，仅作为投标报价的共同基础，不能作为最终结算与支付的依据，工程量清单中计件外项目所列工程数量及合价为固定数据，不得变更。</w:t>
      </w:r>
    </w:p>
    <w:p>
      <w:pPr>
        <w:spacing w:before="9" w:line="364" w:lineRule="auto"/>
        <w:ind w:left="224" w:right="5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1.4 工程量清单中所列工程量的变动，丝毫不会降低或影响合同条款的效力，也不免除试验检测服务人按规定的标准进行试验检测的责任。</w:t>
      </w:r>
    </w:p>
    <w:p>
      <w:pPr>
        <w:spacing w:before="9" w:line="364" w:lineRule="auto"/>
        <w:ind w:left="224" w:right="5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 投标报价说明</w:t>
      </w:r>
    </w:p>
    <w:p>
      <w:pPr>
        <w:spacing w:before="9" w:line="364" w:lineRule="auto"/>
        <w:ind w:left="224" w:right="5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 本工程试验检测服务费中的计件项目以优惠率及总价方式报价。签订合同时中标人须按本表收费标准单价及填报的优惠率计算出清单中各子目报价单价提供工程量清单。</w:t>
      </w:r>
    </w:p>
    <w:p>
      <w:pPr>
        <w:spacing w:before="9" w:line="364" w:lineRule="auto"/>
        <w:ind w:left="224" w:right="5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2.2 除非合同另有规定，工程量清单（指签订合同时提供的工程量清单，下同）中有标价的单价和总额价均已包括但不限于检测服务单位的开办 费、管理费、劳务费、技术服务费、自用仪器设备的使用和管理、保险、成本、利润、税金、规费和按本工程实际需要的加班等一切费用，以及合同明示或暗示的所有责任、义务和一般风险。</w:t>
      </w:r>
    </w:p>
    <w:p>
      <w:pPr>
        <w:spacing w:before="9" w:line="364" w:lineRule="auto"/>
        <w:ind w:left="224" w:right="5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2.3 工程量清单中投标人没有填入单价或价格的子目，其费用视为己分摊在工程量清单中其他相关子目的单价或价格之中。试验检测服务人必须按发包人指令完成工程量清单中未填入单价或价格的子目，但不能得到结算与支付。</w:t>
      </w:r>
    </w:p>
    <w:p>
      <w:pPr>
        <w:spacing w:before="9" w:line="364" w:lineRule="auto"/>
        <w:ind w:left="224" w:right="5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2.4 符合合同条款规定的全部费用应认为已被计入有标价的工程量清单所列各子目之中，未列子目不予计量的工作，其费用应视为已分摊在本合同工程的有关子目的单价或总额价之中。</w:t>
      </w:r>
    </w:p>
    <w:p>
      <w:pPr>
        <w:spacing w:before="9" w:line="364" w:lineRule="auto"/>
        <w:ind w:left="224" w:right="5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2.5 检测服务人用于本合同工程的各类装备的提供、运输、维护、拆卸、拼装等支付的费用，已包括在工程量清单的单价与总额价之中。</w:t>
      </w:r>
    </w:p>
    <w:p>
      <w:pPr>
        <w:spacing w:before="9" w:line="364" w:lineRule="auto"/>
        <w:ind w:left="224" w:right="5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2.6 工程量清单未列的试验检测项目按省物价局关于交通建设工程现场检测和工程材料试(检)验收费问题的复函(粤价函</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2012】1490号)及投标人优惠率计算的单价进行计量，如省物价局关于交通建设工程现场检测和工程材料试(检)验收费问题的复函收费标准无此试验检测项目，则由检测服务人申报单价进行变更</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招标人根据市场价确定</w:t>
      </w:r>
      <w:r>
        <w:rPr>
          <w:rFonts w:hint="eastAsia" w:ascii="宋体" w:hAnsi="宋体" w:eastAsia="宋体" w:cs="宋体"/>
          <w:color w:val="auto"/>
          <w:sz w:val="21"/>
          <w:highlight w:val="none"/>
        </w:rPr>
        <w:t>。</w:t>
      </w:r>
    </w:p>
    <w:p>
      <w:pPr>
        <w:spacing w:before="9" w:line="364" w:lineRule="auto"/>
        <w:ind w:left="224" w:right="5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rPr>
        <w:t>7</w:t>
      </w:r>
      <w:r>
        <w:rPr>
          <w:rFonts w:hint="eastAsia" w:ascii="宋体" w:hAnsi="宋体" w:eastAsia="宋体" w:cs="宋体"/>
          <w:color w:val="auto"/>
          <w:sz w:val="21"/>
          <w:highlight w:val="none"/>
        </w:rPr>
        <w:t xml:space="preserve"> 工程量清单中各项金额均以人民币（元）结算。</w:t>
      </w: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widowControl/>
        <w:jc w:val="center"/>
        <w:textAlignment w:val="center"/>
        <w:rPr>
          <w:rFonts w:hint="eastAsia" w:ascii="宋体" w:hAnsi="宋体" w:eastAsia="宋体" w:cs="宋体"/>
          <w:b/>
          <w:color w:val="auto"/>
          <w:sz w:val="36"/>
          <w:szCs w:val="36"/>
          <w:highlight w:val="none"/>
          <w:lang w:val="en-US" w:bidi="ar"/>
        </w:rPr>
      </w:pPr>
      <w:r>
        <w:rPr>
          <w:rFonts w:hint="eastAsia" w:ascii="宋体" w:hAnsi="宋体" w:eastAsia="宋体" w:cs="宋体"/>
          <w:b/>
          <w:color w:val="auto"/>
          <w:sz w:val="36"/>
          <w:szCs w:val="36"/>
          <w:highlight w:val="none"/>
          <w:lang w:val="en-US" w:bidi="ar"/>
        </w:rPr>
        <w:t>清单汇总表</w:t>
      </w:r>
    </w:p>
    <w:tbl>
      <w:tblPr>
        <w:tblStyle w:val="21"/>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721"/>
        <w:gridCol w:w="2372"/>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6" w:type="dxa"/>
            <w:gridSpan w:val="4"/>
          </w:tcPr>
          <w:p>
            <w:pPr>
              <w:spacing w:before="9" w:line="364" w:lineRule="auto"/>
              <w:ind w:right="590"/>
              <w:jc w:val="both"/>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spacing w:before="9" w:line="364" w:lineRule="auto"/>
              <w:ind w:right="18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721" w:type="dxa"/>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372" w:type="dxa"/>
            <w:vAlign w:val="center"/>
          </w:tcPr>
          <w:p>
            <w:pPr>
              <w:spacing w:before="9" w:line="364" w:lineRule="auto"/>
              <w:ind w:right="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2372" w:type="dxa"/>
          </w:tcPr>
          <w:p>
            <w:pPr>
              <w:spacing w:before="9" w:line="364" w:lineRule="auto"/>
              <w:ind w:right="-4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721" w:type="dxa"/>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路基工程</w:t>
            </w:r>
          </w:p>
        </w:tc>
        <w:tc>
          <w:tcPr>
            <w:tcW w:w="2372" w:type="dxa"/>
            <w:vAlign w:val="center"/>
          </w:tcPr>
          <w:p>
            <w:pPr>
              <w:spacing w:before="9" w:line="364" w:lineRule="auto"/>
              <w:ind w:right="-4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372" w:type="dxa"/>
          </w:tcPr>
          <w:p>
            <w:pPr>
              <w:spacing w:before="9" w:line="364" w:lineRule="auto"/>
              <w:ind w:right="59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721" w:type="dxa"/>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路面工程</w:t>
            </w:r>
          </w:p>
        </w:tc>
        <w:tc>
          <w:tcPr>
            <w:tcW w:w="2372" w:type="dxa"/>
            <w:vAlign w:val="center"/>
          </w:tcPr>
          <w:p>
            <w:pPr>
              <w:spacing w:before="9" w:line="36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372" w:type="dxa"/>
          </w:tcPr>
          <w:p>
            <w:pPr>
              <w:spacing w:before="9" w:line="364" w:lineRule="auto"/>
              <w:ind w:right="59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721" w:type="dxa"/>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桥梁工程</w:t>
            </w:r>
          </w:p>
        </w:tc>
        <w:tc>
          <w:tcPr>
            <w:tcW w:w="2372" w:type="dxa"/>
            <w:vAlign w:val="center"/>
          </w:tcPr>
          <w:p>
            <w:pPr>
              <w:spacing w:before="9" w:line="36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372" w:type="dxa"/>
          </w:tcPr>
          <w:p>
            <w:pPr>
              <w:spacing w:before="9" w:line="364" w:lineRule="auto"/>
              <w:ind w:right="59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before="9" w:line="364" w:lineRule="auto"/>
              <w:ind w:right="59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四</w:t>
            </w:r>
          </w:p>
        </w:tc>
        <w:tc>
          <w:tcPr>
            <w:tcW w:w="3721" w:type="dxa"/>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隧道工程</w:t>
            </w:r>
          </w:p>
        </w:tc>
        <w:tc>
          <w:tcPr>
            <w:tcW w:w="2372" w:type="dxa"/>
            <w:vAlign w:val="center"/>
          </w:tcPr>
          <w:p>
            <w:pPr>
              <w:spacing w:before="9" w:line="36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372" w:type="dxa"/>
          </w:tcPr>
          <w:p>
            <w:pPr>
              <w:spacing w:before="9" w:line="364" w:lineRule="auto"/>
              <w:ind w:right="59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721" w:type="dxa"/>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交通安全设施</w:t>
            </w:r>
          </w:p>
        </w:tc>
        <w:tc>
          <w:tcPr>
            <w:tcW w:w="2372" w:type="dxa"/>
            <w:vAlign w:val="center"/>
          </w:tcPr>
          <w:p>
            <w:pPr>
              <w:spacing w:before="9" w:line="36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372" w:type="dxa"/>
          </w:tcPr>
          <w:p>
            <w:pPr>
              <w:spacing w:before="9" w:line="364" w:lineRule="auto"/>
              <w:ind w:right="590"/>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721" w:type="dxa"/>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交通机电设施</w:t>
            </w:r>
          </w:p>
        </w:tc>
        <w:tc>
          <w:tcPr>
            <w:tcW w:w="2372" w:type="dxa"/>
            <w:vAlign w:val="center"/>
          </w:tcPr>
          <w:p>
            <w:pPr>
              <w:spacing w:before="9" w:line="36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372" w:type="dxa"/>
          </w:tcPr>
          <w:p>
            <w:pPr>
              <w:spacing w:before="9" w:line="364" w:lineRule="auto"/>
              <w:ind w:right="590"/>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p>
        </w:tc>
        <w:tc>
          <w:tcPr>
            <w:tcW w:w="3721" w:type="dxa"/>
          </w:tcPr>
          <w:p>
            <w:pPr>
              <w:spacing w:before="9" w:line="364" w:lineRule="auto"/>
              <w:ind w:right="59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2372" w:type="dxa"/>
            <w:vAlign w:val="center"/>
          </w:tcPr>
          <w:p>
            <w:pPr>
              <w:spacing w:before="9" w:line="36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372" w:type="dxa"/>
          </w:tcPr>
          <w:p>
            <w:pPr>
              <w:spacing w:before="9" w:line="364" w:lineRule="auto"/>
              <w:ind w:right="590"/>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2" w:type="dxa"/>
            <w:gridSpan w:val="2"/>
          </w:tcPr>
          <w:p>
            <w:pPr>
              <w:spacing w:before="9" w:line="364" w:lineRule="auto"/>
              <w:ind w:right="59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w:t>
            </w:r>
          </w:p>
        </w:tc>
        <w:tc>
          <w:tcPr>
            <w:tcW w:w="2372" w:type="dxa"/>
            <w:vAlign w:val="center"/>
          </w:tcPr>
          <w:p>
            <w:pPr>
              <w:spacing w:before="9" w:line="364" w:lineRule="auto"/>
              <w:ind w:right="-44"/>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元</w:t>
            </w:r>
          </w:p>
        </w:tc>
        <w:tc>
          <w:tcPr>
            <w:tcW w:w="2372" w:type="dxa"/>
          </w:tcPr>
          <w:p>
            <w:pPr>
              <w:spacing w:before="9" w:line="364" w:lineRule="auto"/>
              <w:jc w:val="both"/>
              <w:rPr>
                <w:rFonts w:hint="eastAsia" w:ascii="宋体" w:hAnsi="宋体" w:eastAsia="宋体" w:cs="宋体"/>
                <w:b/>
                <w:bCs/>
                <w:color w:val="auto"/>
                <w:sz w:val="24"/>
                <w:szCs w:val="24"/>
                <w:highlight w:val="none"/>
              </w:rPr>
            </w:pPr>
          </w:p>
        </w:tc>
      </w:tr>
    </w:tbl>
    <w:p>
      <w:pPr>
        <w:spacing w:before="9" w:line="364" w:lineRule="auto"/>
        <w:ind w:left="224" w:right="590"/>
        <w:jc w:val="both"/>
        <w:rPr>
          <w:rFonts w:hint="eastAsia" w:ascii="宋体" w:hAnsi="宋体" w:eastAsia="宋体" w:cs="宋体"/>
          <w:color w:val="auto"/>
          <w:sz w:val="21"/>
          <w:highlight w:val="none"/>
        </w:rPr>
      </w:pPr>
    </w:p>
    <w:p>
      <w:pPr>
        <w:widowControl/>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bidi="ar"/>
        </w:rPr>
        <w:t>(清单附后）</w:t>
      </w: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p>
      <w:pPr>
        <w:spacing w:before="9" w:line="364" w:lineRule="auto"/>
        <w:ind w:left="224" w:right="590"/>
        <w:jc w:val="both"/>
        <w:rPr>
          <w:rFonts w:hint="eastAsia" w:ascii="宋体" w:hAnsi="宋体" w:eastAsia="宋体" w:cs="宋体"/>
          <w:color w:val="auto"/>
          <w:sz w:val="21"/>
          <w:highlight w:val="none"/>
        </w:rPr>
      </w:pPr>
    </w:p>
    <w:tbl>
      <w:tblPr>
        <w:tblStyle w:val="20"/>
        <w:tblW w:w="9780" w:type="dxa"/>
        <w:jc w:val="center"/>
        <w:shd w:val="clear" w:color="auto" w:fill="auto"/>
        <w:tblLayout w:type="fixed"/>
        <w:tblCellMar>
          <w:top w:w="0" w:type="dxa"/>
          <w:left w:w="0" w:type="dxa"/>
          <w:bottom w:w="0" w:type="dxa"/>
          <w:right w:w="0" w:type="dxa"/>
        </w:tblCellMar>
      </w:tblPr>
      <w:tblGrid>
        <w:gridCol w:w="864"/>
        <w:gridCol w:w="1012"/>
        <w:gridCol w:w="1307"/>
        <w:gridCol w:w="1384"/>
        <w:gridCol w:w="1503"/>
        <w:gridCol w:w="1189"/>
        <w:gridCol w:w="1061"/>
        <w:gridCol w:w="1460"/>
      </w:tblGrid>
      <w:tr>
        <w:tblPrEx>
          <w:tblCellMar>
            <w:top w:w="0" w:type="dxa"/>
            <w:left w:w="0" w:type="dxa"/>
            <w:bottom w:w="0" w:type="dxa"/>
            <w:right w:w="0" w:type="dxa"/>
          </w:tblCellMar>
        </w:tblPrEx>
        <w:trPr>
          <w:trHeight w:val="653" w:hRule="atLeast"/>
          <w:jc w:val="center"/>
        </w:trPr>
        <w:tc>
          <w:tcPr>
            <w:tcW w:w="978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国道G324线云浮市腰古至茶洞段改线工程（第二合同段）交竣工验收（含过程检测）检测工程量清单</w:t>
            </w:r>
          </w:p>
        </w:tc>
      </w:tr>
      <w:tr>
        <w:tblPrEx>
          <w:tblCellMar>
            <w:top w:w="0" w:type="dxa"/>
            <w:left w:w="0" w:type="dxa"/>
            <w:bottom w:w="0" w:type="dxa"/>
            <w:right w:w="0" w:type="dxa"/>
          </w:tblCellMar>
        </w:tblPrEx>
        <w:trPr>
          <w:trHeight w:val="237"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单位工程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分部工程</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抽查项目</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单位</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检测量</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单价（元）</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总价（元）</w:t>
            </w:r>
          </w:p>
        </w:tc>
      </w:tr>
      <w:tr>
        <w:tblPrEx>
          <w:shd w:val="clear" w:color="auto" w:fill="auto"/>
          <w:tblCellMar>
            <w:top w:w="0" w:type="dxa"/>
            <w:left w:w="0" w:type="dxa"/>
            <w:bottom w:w="0" w:type="dxa"/>
            <w:right w:w="0" w:type="dxa"/>
          </w:tblCellMar>
        </w:tblPrEx>
        <w:trPr>
          <w:trHeight w:val="451"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路基工程</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路基土石方</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压实度（灌砂法）</w:t>
            </w:r>
            <w:r>
              <w:rPr>
                <w:rFonts w:hint="eastAsia" w:ascii="宋体" w:hAnsi="宋体" w:eastAsia="宋体" w:cs="宋体"/>
                <w:i w:val="0"/>
                <w:color w:val="auto"/>
                <w:kern w:val="0"/>
                <w:sz w:val="16"/>
                <w:szCs w:val="16"/>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（沉降差）</w:t>
            </w:r>
          </w:p>
        </w:tc>
        <w:tc>
          <w:tcPr>
            <w:tcW w:w="15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弯沉</w:t>
            </w:r>
          </w:p>
        </w:tc>
        <w:tc>
          <w:tcPr>
            <w:tcW w:w="15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1676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边坡</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排水工程</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断面尺寸</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523.8</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铺砌厚度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涵洞</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混凝土强度（回弹法）</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混凝土碳化深度检测</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结构尺寸</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支挡工程</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混凝土强度（回弹法）</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975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混凝土碳化深度检测</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975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断面尺寸</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975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边坡</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锚杆、索</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路面工程</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路面基层</w:t>
            </w:r>
            <w:r>
              <w:rPr>
                <w:rFonts w:hint="eastAsia" w:ascii="宋体" w:hAnsi="宋体" w:eastAsia="宋体" w:cs="宋体"/>
                <w:i w:val="0"/>
                <w:color w:val="auto"/>
                <w:kern w:val="0"/>
                <w:sz w:val="16"/>
                <w:szCs w:val="16"/>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（3层）</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压实度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576</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厚度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576</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无侧限抗压强度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576</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路面面层</w:t>
            </w:r>
            <w:r>
              <w:rPr>
                <w:rFonts w:hint="eastAsia" w:ascii="宋体" w:hAnsi="宋体" w:eastAsia="宋体" w:cs="宋体"/>
                <w:i w:val="0"/>
                <w:color w:val="auto"/>
                <w:kern w:val="0"/>
                <w:sz w:val="16"/>
                <w:szCs w:val="16"/>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（3层）</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沥青路面压实度</w:t>
            </w:r>
          </w:p>
        </w:tc>
        <w:tc>
          <w:tcPr>
            <w:tcW w:w="15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576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沥青路面弯沉</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1920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路面平整度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元/公里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288</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沥青路面渗水系数</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沥青路面车辙</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288</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抗滑（摩擦系数、构造深度）</w:t>
            </w:r>
          </w:p>
        </w:tc>
        <w:tc>
          <w:tcPr>
            <w:tcW w:w="15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厚度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横坡</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元/断面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桥梁工程</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下部</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墩台混凝土强度</w:t>
            </w:r>
            <w:r>
              <w:rPr>
                <w:rStyle w:val="35"/>
                <w:rFonts w:hint="eastAsia" w:ascii="宋体" w:hAnsi="宋体" w:eastAsia="宋体" w:cs="宋体"/>
                <w:color w:val="auto"/>
                <w:highlight w:val="none"/>
                <w:lang w:val="en-US" w:eastAsia="zh-CN" w:bidi="ar"/>
              </w:rPr>
              <w:t>（回弹法）</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混凝土碳化深度检测</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主要结构尺寸</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钢筋保护层厚度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237"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墩台竖直度（mm）</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H≤5m</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元/墩</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480</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237"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5m＜H≤60m</w:t>
            </w: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237"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H＞60m</w:t>
            </w: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上部</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混凝土强度</w:t>
            </w:r>
            <w:r>
              <w:rPr>
                <w:rStyle w:val="35"/>
                <w:rFonts w:hint="eastAsia" w:ascii="宋体" w:hAnsi="宋体" w:eastAsia="宋体" w:cs="宋体"/>
                <w:color w:val="auto"/>
                <w:highlight w:val="none"/>
                <w:lang w:val="en-US" w:eastAsia="zh-CN" w:bidi="ar"/>
              </w:rPr>
              <w:t>(超声波法)</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混凝土碳化深度检测</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主要结构尺寸</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钢筋保护层厚度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960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451"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桥面系</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桥面铺装平整度（含茶洞匝道桥连续检测）</w:t>
            </w:r>
          </w:p>
        </w:tc>
        <w:tc>
          <w:tcPr>
            <w:tcW w:w="15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1791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横坡</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元/断面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111.9</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桥面抗滑</w:t>
            </w:r>
          </w:p>
        </w:tc>
        <w:tc>
          <w:tcPr>
            <w:tcW w:w="15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55.95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桩基</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元/根</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隧道工程</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衬砌</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衬砌强度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衬砌厚度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大面平整度</w:t>
            </w:r>
          </w:p>
        </w:tc>
        <w:tc>
          <w:tcPr>
            <w:tcW w:w="15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总体</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宽度</w:t>
            </w:r>
          </w:p>
        </w:tc>
        <w:tc>
          <w:tcPr>
            <w:tcW w:w="15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净空</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锚杆</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交通安全设施</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标线</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反光标线逆反射系数</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标线厚度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标志</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立柱竖直度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标志板净空</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标志板厚度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标志面反光膜等级及逆射光系数</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防护栏</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波形梁板基底金属厚度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波形梁钢护栏立柱壁厚</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波形梁钢护栏立柱埋入深度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波形梁钢护栏横梁中心高度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混凝土护栏强度（回弹法）</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680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碳化深度</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680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混凝土护栏断面尺寸</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交通机电设施</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监控设施</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闭路电视监控系统</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元/套</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451"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可变标志</w:t>
            </w:r>
            <w:r>
              <w:rPr>
                <w:rFonts w:hint="eastAsia" w:ascii="宋体" w:hAnsi="宋体" w:eastAsia="宋体" w:cs="宋体"/>
                <w:i w:val="0"/>
                <w:color w:val="auto"/>
                <w:kern w:val="0"/>
                <w:sz w:val="16"/>
                <w:szCs w:val="16"/>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（信号灯）</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元/套</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隧道机电设施</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闭路电视监控系统</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元/套</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451"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可变标志</w:t>
            </w:r>
            <w:r>
              <w:rPr>
                <w:rFonts w:hint="eastAsia" w:ascii="宋体" w:hAnsi="宋体" w:eastAsia="宋体" w:cs="宋体"/>
                <w:i w:val="0"/>
                <w:color w:val="auto"/>
                <w:kern w:val="0"/>
                <w:sz w:val="16"/>
                <w:szCs w:val="16"/>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（信号灯及车道控制器）</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元/套</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电光标志</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元/套</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本地控制器</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元/套</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451"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照明设施-照明灯具</w:t>
            </w:r>
            <w:r>
              <w:rPr>
                <w:rFonts w:hint="eastAsia" w:ascii="宋体" w:hAnsi="宋体" w:eastAsia="宋体" w:cs="宋体"/>
                <w:i w:val="0"/>
                <w:color w:val="auto"/>
                <w:kern w:val="0"/>
                <w:sz w:val="16"/>
                <w:szCs w:val="16"/>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（洞外引道照明）</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元/套</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451"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照明设施-亮度</w:t>
            </w:r>
            <w:r>
              <w:rPr>
                <w:rFonts w:hint="eastAsia" w:ascii="宋体" w:hAnsi="宋体" w:eastAsia="宋体" w:cs="宋体"/>
                <w:i w:val="0"/>
                <w:color w:val="auto"/>
                <w:kern w:val="0"/>
                <w:sz w:val="16"/>
                <w:szCs w:val="16"/>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（洞外引道照明）</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元/测区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297</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451"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照明设施-亮度检测</w:t>
            </w:r>
            <w:r>
              <w:rPr>
                <w:rFonts w:hint="eastAsia" w:ascii="宋体" w:hAnsi="宋体" w:eastAsia="宋体" w:cs="宋体"/>
                <w:i w:val="0"/>
                <w:color w:val="auto"/>
                <w:kern w:val="0"/>
                <w:sz w:val="16"/>
                <w:szCs w:val="16"/>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（洞内照明）</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元/点</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630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消防设施</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元/套</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tblCellMar>
            <w:top w:w="0" w:type="dxa"/>
            <w:left w:w="0" w:type="dxa"/>
            <w:bottom w:w="0" w:type="dxa"/>
            <w:right w:w="0" w:type="dxa"/>
          </w:tblCellMar>
        </w:tblPrEx>
        <w:trPr>
          <w:trHeight w:val="451"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隧道管理站</w:t>
            </w:r>
            <w:r>
              <w:rPr>
                <w:rFonts w:hint="eastAsia" w:ascii="宋体" w:hAnsi="宋体" w:eastAsia="宋体" w:cs="宋体"/>
                <w:i w:val="0"/>
                <w:color w:val="auto"/>
                <w:kern w:val="0"/>
                <w:sz w:val="16"/>
                <w:szCs w:val="16"/>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计算机网络</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低压供配电设施</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45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路基路面交（竣）工外观检测费</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元/公里</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tblCellMar>
            <w:top w:w="0" w:type="dxa"/>
            <w:left w:w="0" w:type="dxa"/>
            <w:bottom w:w="0" w:type="dxa"/>
            <w:right w:w="0" w:type="dxa"/>
          </w:tblCellMar>
        </w:tblPrEx>
        <w:trPr>
          <w:trHeight w:val="306" w:hRule="atLeast"/>
          <w:jc w:val="center"/>
        </w:trPr>
        <w:tc>
          <w:tcPr>
            <w:tcW w:w="45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桥梁外观检查费</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3876</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45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涵洞外观检查费</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元/道</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45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隧道外观检查费</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元/平方米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11600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45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桥梁检测车</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台班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tblCellMar>
            <w:top w:w="0" w:type="dxa"/>
            <w:left w:w="0" w:type="dxa"/>
            <w:bottom w:w="0" w:type="dxa"/>
            <w:right w:w="0" w:type="dxa"/>
          </w:tblCellMar>
        </w:tblPrEx>
        <w:trPr>
          <w:trHeight w:val="306" w:hRule="atLeast"/>
          <w:jc w:val="center"/>
        </w:trPr>
        <w:tc>
          <w:tcPr>
            <w:tcW w:w="45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高空作业车</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台班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06" w:hRule="atLeast"/>
          <w:jc w:val="center"/>
        </w:trPr>
        <w:tc>
          <w:tcPr>
            <w:tcW w:w="45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安全维护费</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台班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shd w:val="clear" w:color="auto" w:fill="auto"/>
          <w:tblCellMar>
            <w:top w:w="0" w:type="dxa"/>
            <w:left w:w="0" w:type="dxa"/>
            <w:bottom w:w="0" w:type="dxa"/>
            <w:right w:w="0" w:type="dxa"/>
          </w:tblCellMar>
        </w:tblPrEx>
        <w:trPr>
          <w:trHeight w:val="328" w:hRule="atLeast"/>
          <w:jc w:val="center"/>
        </w:trPr>
        <w:tc>
          <w:tcPr>
            <w:tcW w:w="832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合计</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auto"/>
                <w:sz w:val="22"/>
                <w:szCs w:val="22"/>
                <w:highlight w:val="none"/>
                <w:u w:val="none"/>
              </w:rPr>
            </w:pPr>
          </w:p>
        </w:tc>
      </w:tr>
    </w:tbl>
    <w:p>
      <w:pPr>
        <w:spacing w:before="9" w:line="364" w:lineRule="auto"/>
        <w:ind w:right="590"/>
        <w:jc w:val="both"/>
        <w:rPr>
          <w:rFonts w:hint="eastAsia" w:ascii="宋体" w:hAnsi="宋体" w:eastAsia="宋体" w:cs="宋体"/>
          <w:color w:val="auto"/>
          <w:sz w:val="21"/>
          <w:highlight w:val="none"/>
        </w:rPr>
      </w:pPr>
    </w:p>
    <w:sectPr>
      <w:footerReference r:id="rId9" w:type="default"/>
      <w:pgSz w:w="11910" w:h="16840"/>
      <w:pgMar w:top="1580" w:right="1220" w:bottom="1180" w:left="1420" w:header="0" w:footer="996"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9C97"/>
    <w:multiLevelType w:val="multilevel"/>
    <w:tmpl w:val="91B69C97"/>
    <w:lvl w:ilvl="0" w:tentative="0">
      <w:start w:val="2"/>
      <w:numFmt w:val="decimal"/>
      <w:lvlText w:val="%1."/>
      <w:lvlJc w:val="left"/>
      <w:pPr>
        <w:ind w:left="1040"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24" w:hanging="212"/>
      </w:pPr>
      <w:rPr>
        <w:rFonts w:hint="default"/>
        <w:lang w:val="zh-CN" w:eastAsia="zh-CN" w:bidi="zh-CN"/>
      </w:rPr>
    </w:lvl>
    <w:lvl w:ilvl="2" w:tentative="0">
      <w:start w:val="0"/>
      <w:numFmt w:val="bullet"/>
      <w:lvlText w:val="•"/>
      <w:lvlJc w:val="left"/>
      <w:pPr>
        <w:ind w:left="2809" w:hanging="212"/>
      </w:pPr>
      <w:rPr>
        <w:rFonts w:hint="default"/>
        <w:lang w:val="zh-CN" w:eastAsia="zh-CN" w:bidi="zh-CN"/>
      </w:rPr>
    </w:lvl>
    <w:lvl w:ilvl="3" w:tentative="0">
      <w:start w:val="0"/>
      <w:numFmt w:val="bullet"/>
      <w:lvlText w:val="•"/>
      <w:lvlJc w:val="left"/>
      <w:pPr>
        <w:ind w:left="3694" w:hanging="212"/>
      </w:pPr>
      <w:rPr>
        <w:rFonts w:hint="default"/>
        <w:lang w:val="zh-CN" w:eastAsia="zh-CN" w:bidi="zh-CN"/>
      </w:rPr>
    </w:lvl>
    <w:lvl w:ilvl="4" w:tentative="0">
      <w:start w:val="0"/>
      <w:numFmt w:val="bullet"/>
      <w:lvlText w:val="•"/>
      <w:lvlJc w:val="left"/>
      <w:pPr>
        <w:ind w:left="4578" w:hanging="212"/>
      </w:pPr>
      <w:rPr>
        <w:rFonts w:hint="default"/>
        <w:lang w:val="zh-CN" w:eastAsia="zh-CN" w:bidi="zh-CN"/>
      </w:rPr>
    </w:lvl>
    <w:lvl w:ilvl="5" w:tentative="0">
      <w:start w:val="0"/>
      <w:numFmt w:val="bullet"/>
      <w:lvlText w:val="•"/>
      <w:lvlJc w:val="left"/>
      <w:pPr>
        <w:ind w:left="5463" w:hanging="212"/>
      </w:pPr>
      <w:rPr>
        <w:rFonts w:hint="default"/>
        <w:lang w:val="zh-CN" w:eastAsia="zh-CN" w:bidi="zh-CN"/>
      </w:rPr>
    </w:lvl>
    <w:lvl w:ilvl="6" w:tentative="0">
      <w:start w:val="0"/>
      <w:numFmt w:val="bullet"/>
      <w:lvlText w:val="•"/>
      <w:lvlJc w:val="left"/>
      <w:pPr>
        <w:ind w:left="6348" w:hanging="212"/>
      </w:pPr>
      <w:rPr>
        <w:rFonts w:hint="default"/>
        <w:lang w:val="zh-CN" w:eastAsia="zh-CN" w:bidi="zh-CN"/>
      </w:rPr>
    </w:lvl>
    <w:lvl w:ilvl="7" w:tentative="0">
      <w:start w:val="0"/>
      <w:numFmt w:val="bullet"/>
      <w:lvlText w:val="•"/>
      <w:lvlJc w:val="left"/>
      <w:pPr>
        <w:ind w:left="7232" w:hanging="212"/>
      </w:pPr>
      <w:rPr>
        <w:rFonts w:hint="default"/>
        <w:lang w:val="zh-CN" w:eastAsia="zh-CN" w:bidi="zh-CN"/>
      </w:rPr>
    </w:lvl>
    <w:lvl w:ilvl="8" w:tentative="0">
      <w:start w:val="0"/>
      <w:numFmt w:val="bullet"/>
      <w:lvlText w:val="•"/>
      <w:lvlJc w:val="left"/>
      <w:pPr>
        <w:ind w:left="8117" w:hanging="212"/>
      </w:pPr>
      <w:rPr>
        <w:rFonts w:hint="default"/>
        <w:lang w:val="zh-CN" w:eastAsia="zh-CN" w:bidi="zh-CN"/>
      </w:rPr>
    </w:lvl>
  </w:abstractNum>
  <w:abstractNum w:abstractNumId="1">
    <w:nsid w:val="9377BC45"/>
    <w:multiLevelType w:val="multilevel"/>
    <w:tmpl w:val="9377BC45"/>
    <w:lvl w:ilvl="0" w:tentative="0">
      <w:start w:val="1"/>
      <w:numFmt w:val="decimal"/>
      <w:lvlText w:val="%1."/>
      <w:lvlJc w:val="left"/>
      <w:pPr>
        <w:ind w:left="1093" w:hanging="241"/>
        <w:jc w:val="righ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978" w:hanging="241"/>
      </w:pPr>
      <w:rPr>
        <w:rFonts w:hint="default"/>
        <w:lang w:val="zh-CN" w:eastAsia="zh-CN" w:bidi="zh-CN"/>
      </w:rPr>
    </w:lvl>
    <w:lvl w:ilvl="2" w:tentative="0">
      <w:start w:val="0"/>
      <w:numFmt w:val="bullet"/>
      <w:lvlText w:val="•"/>
      <w:lvlJc w:val="left"/>
      <w:pPr>
        <w:ind w:left="2857" w:hanging="241"/>
      </w:pPr>
      <w:rPr>
        <w:rFonts w:hint="default"/>
        <w:lang w:val="zh-CN" w:eastAsia="zh-CN" w:bidi="zh-CN"/>
      </w:rPr>
    </w:lvl>
    <w:lvl w:ilvl="3" w:tentative="0">
      <w:start w:val="0"/>
      <w:numFmt w:val="bullet"/>
      <w:lvlText w:val="•"/>
      <w:lvlJc w:val="left"/>
      <w:pPr>
        <w:ind w:left="3736" w:hanging="241"/>
      </w:pPr>
      <w:rPr>
        <w:rFonts w:hint="default"/>
        <w:lang w:val="zh-CN" w:eastAsia="zh-CN" w:bidi="zh-CN"/>
      </w:rPr>
    </w:lvl>
    <w:lvl w:ilvl="4" w:tentative="0">
      <w:start w:val="0"/>
      <w:numFmt w:val="bullet"/>
      <w:lvlText w:val="•"/>
      <w:lvlJc w:val="left"/>
      <w:pPr>
        <w:ind w:left="4614" w:hanging="241"/>
      </w:pPr>
      <w:rPr>
        <w:rFonts w:hint="default"/>
        <w:lang w:val="zh-CN" w:eastAsia="zh-CN" w:bidi="zh-CN"/>
      </w:rPr>
    </w:lvl>
    <w:lvl w:ilvl="5" w:tentative="0">
      <w:start w:val="0"/>
      <w:numFmt w:val="bullet"/>
      <w:lvlText w:val="•"/>
      <w:lvlJc w:val="left"/>
      <w:pPr>
        <w:ind w:left="5493" w:hanging="241"/>
      </w:pPr>
      <w:rPr>
        <w:rFonts w:hint="default"/>
        <w:lang w:val="zh-CN" w:eastAsia="zh-CN" w:bidi="zh-CN"/>
      </w:rPr>
    </w:lvl>
    <w:lvl w:ilvl="6" w:tentative="0">
      <w:start w:val="0"/>
      <w:numFmt w:val="bullet"/>
      <w:lvlText w:val="•"/>
      <w:lvlJc w:val="left"/>
      <w:pPr>
        <w:ind w:left="6372" w:hanging="241"/>
      </w:pPr>
      <w:rPr>
        <w:rFonts w:hint="default"/>
        <w:lang w:val="zh-CN" w:eastAsia="zh-CN" w:bidi="zh-CN"/>
      </w:rPr>
    </w:lvl>
    <w:lvl w:ilvl="7" w:tentative="0">
      <w:start w:val="0"/>
      <w:numFmt w:val="bullet"/>
      <w:lvlText w:val="•"/>
      <w:lvlJc w:val="left"/>
      <w:pPr>
        <w:ind w:left="7250" w:hanging="241"/>
      </w:pPr>
      <w:rPr>
        <w:rFonts w:hint="default"/>
        <w:lang w:val="zh-CN" w:eastAsia="zh-CN" w:bidi="zh-CN"/>
      </w:rPr>
    </w:lvl>
    <w:lvl w:ilvl="8" w:tentative="0">
      <w:start w:val="0"/>
      <w:numFmt w:val="bullet"/>
      <w:lvlText w:val="•"/>
      <w:lvlJc w:val="left"/>
      <w:pPr>
        <w:ind w:left="8129" w:hanging="241"/>
      </w:pPr>
      <w:rPr>
        <w:rFonts w:hint="default"/>
        <w:lang w:val="zh-CN" w:eastAsia="zh-CN" w:bidi="zh-CN"/>
      </w:rPr>
    </w:lvl>
  </w:abstractNum>
  <w:abstractNum w:abstractNumId="2">
    <w:nsid w:val="9D5D7490"/>
    <w:multiLevelType w:val="multilevel"/>
    <w:tmpl w:val="9D5D7490"/>
    <w:lvl w:ilvl="0" w:tentative="0">
      <w:start w:val="1"/>
      <w:numFmt w:val="decimal"/>
      <w:lvlText w:val="（%1）"/>
      <w:lvlJc w:val="left"/>
      <w:pPr>
        <w:ind w:left="106" w:hanging="536"/>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773" w:hanging="536"/>
      </w:pPr>
      <w:rPr>
        <w:rFonts w:hint="default"/>
        <w:lang w:val="zh-CN" w:eastAsia="zh-CN" w:bidi="zh-CN"/>
      </w:rPr>
    </w:lvl>
    <w:lvl w:ilvl="2" w:tentative="0">
      <w:start w:val="0"/>
      <w:numFmt w:val="bullet"/>
      <w:lvlText w:val="•"/>
      <w:lvlJc w:val="left"/>
      <w:pPr>
        <w:ind w:left="1446" w:hanging="536"/>
      </w:pPr>
      <w:rPr>
        <w:rFonts w:hint="default"/>
        <w:lang w:val="zh-CN" w:eastAsia="zh-CN" w:bidi="zh-CN"/>
      </w:rPr>
    </w:lvl>
    <w:lvl w:ilvl="3" w:tentative="0">
      <w:start w:val="0"/>
      <w:numFmt w:val="bullet"/>
      <w:lvlText w:val="•"/>
      <w:lvlJc w:val="left"/>
      <w:pPr>
        <w:ind w:left="2119" w:hanging="536"/>
      </w:pPr>
      <w:rPr>
        <w:rFonts w:hint="default"/>
        <w:lang w:val="zh-CN" w:eastAsia="zh-CN" w:bidi="zh-CN"/>
      </w:rPr>
    </w:lvl>
    <w:lvl w:ilvl="4" w:tentative="0">
      <w:start w:val="0"/>
      <w:numFmt w:val="bullet"/>
      <w:lvlText w:val="•"/>
      <w:lvlJc w:val="left"/>
      <w:pPr>
        <w:ind w:left="2792" w:hanging="536"/>
      </w:pPr>
      <w:rPr>
        <w:rFonts w:hint="default"/>
        <w:lang w:val="zh-CN" w:eastAsia="zh-CN" w:bidi="zh-CN"/>
      </w:rPr>
    </w:lvl>
    <w:lvl w:ilvl="5" w:tentative="0">
      <w:start w:val="0"/>
      <w:numFmt w:val="bullet"/>
      <w:lvlText w:val="•"/>
      <w:lvlJc w:val="left"/>
      <w:pPr>
        <w:ind w:left="3465" w:hanging="536"/>
      </w:pPr>
      <w:rPr>
        <w:rFonts w:hint="default"/>
        <w:lang w:val="zh-CN" w:eastAsia="zh-CN" w:bidi="zh-CN"/>
      </w:rPr>
    </w:lvl>
    <w:lvl w:ilvl="6" w:tentative="0">
      <w:start w:val="0"/>
      <w:numFmt w:val="bullet"/>
      <w:lvlText w:val="•"/>
      <w:lvlJc w:val="left"/>
      <w:pPr>
        <w:ind w:left="4138" w:hanging="536"/>
      </w:pPr>
      <w:rPr>
        <w:rFonts w:hint="default"/>
        <w:lang w:val="zh-CN" w:eastAsia="zh-CN" w:bidi="zh-CN"/>
      </w:rPr>
    </w:lvl>
    <w:lvl w:ilvl="7" w:tentative="0">
      <w:start w:val="0"/>
      <w:numFmt w:val="bullet"/>
      <w:lvlText w:val="•"/>
      <w:lvlJc w:val="left"/>
      <w:pPr>
        <w:ind w:left="4811" w:hanging="536"/>
      </w:pPr>
      <w:rPr>
        <w:rFonts w:hint="default"/>
        <w:lang w:val="zh-CN" w:eastAsia="zh-CN" w:bidi="zh-CN"/>
      </w:rPr>
    </w:lvl>
    <w:lvl w:ilvl="8" w:tentative="0">
      <w:start w:val="0"/>
      <w:numFmt w:val="bullet"/>
      <w:lvlText w:val="•"/>
      <w:lvlJc w:val="left"/>
      <w:pPr>
        <w:ind w:left="5484" w:hanging="536"/>
      </w:pPr>
      <w:rPr>
        <w:rFonts w:hint="default"/>
        <w:lang w:val="zh-CN" w:eastAsia="zh-CN" w:bidi="zh-CN"/>
      </w:rPr>
    </w:lvl>
  </w:abstractNum>
  <w:abstractNum w:abstractNumId="3">
    <w:nsid w:val="AAF3F3FA"/>
    <w:multiLevelType w:val="multilevel"/>
    <w:tmpl w:val="AAF3F3FA"/>
    <w:lvl w:ilvl="0" w:tentative="0">
      <w:start w:val="2"/>
      <w:numFmt w:val="decimal"/>
      <w:lvlText w:val="%1."/>
      <w:lvlJc w:val="left"/>
      <w:pPr>
        <w:ind w:left="1040"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24" w:hanging="212"/>
      </w:pPr>
      <w:rPr>
        <w:rFonts w:hint="default"/>
        <w:lang w:val="zh-CN" w:eastAsia="zh-CN" w:bidi="zh-CN"/>
      </w:rPr>
    </w:lvl>
    <w:lvl w:ilvl="2" w:tentative="0">
      <w:start w:val="0"/>
      <w:numFmt w:val="bullet"/>
      <w:lvlText w:val="•"/>
      <w:lvlJc w:val="left"/>
      <w:pPr>
        <w:ind w:left="2809" w:hanging="212"/>
      </w:pPr>
      <w:rPr>
        <w:rFonts w:hint="default"/>
        <w:lang w:val="zh-CN" w:eastAsia="zh-CN" w:bidi="zh-CN"/>
      </w:rPr>
    </w:lvl>
    <w:lvl w:ilvl="3" w:tentative="0">
      <w:start w:val="0"/>
      <w:numFmt w:val="bullet"/>
      <w:lvlText w:val="•"/>
      <w:lvlJc w:val="left"/>
      <w:pPr>
        <w:ind w:left="3694" w:hanging="212"/>
      </w:pPr>
      <w:rPr>
        <w:rFonts w:hint="default"/>
        <w:lang w:val="zh-CN" w:eastAsia="zh-CN" w:bidi="zh-CN"/>
      </w:rPr>
    </w:lvl>
    <w:lvl w:ilvl="4" w:tentative="0">
      <w:start w:val="0"/>
      <w:numFmt w:val="bullet"/>
      <w:lvlText w:val="•"/>
      <w:lvlJc w:val="left"/>
      <w:pPr>
        <w:ind w:left="4578" w:hanging="212"/>
      </w:pPr>
      <w:rPr>
        <w:rFonts w:hint="default"/>
        <w:lang w:val="zh-CN" w:eastAsia="zh-CN" w:bidi="zh-CN"/>
      </w:rPr>
    </w:lvl>
    <w:lvl w:ilvl="5" w:tentative="0">
      <w:start w:val="0"/>
      <w:numFmt w:val="bullet"/>
      <w:lvlText w:val="•"/>
      <w:lvlJc w:val="left"/>
      <w:pPr>
        <w:ind w:left="5463" w:hanging="212"/>
      </w:pPr>
      <w:rPr>
        <w:rFonts w:hint="default"/>
        <w:lang w:val="zh-CN" w:eastAsia="zh-CN" w:bidi="zh-CN"/>
      </w:rPr>
    </w:lvl>
    <w:lvl w:ilvl="6" w:tentative="0">
      <w:start w:val="0"/>
      <w:numFmt w:val="bullet"/>
      <w:lvlText w:val="•"/>
      <w:lvlJc w:val="left"/>
      <w:pPr>
        <w:ind w:left="6348" w:hanging="212"/>
      </w:pPr>
      <w:rPr>
        <w:rFonts w:hint="default"/>
        <w:lang w:val="zh-CN" w:eastAsia="zh-CN" w:bidi="zh-CN"/>
      </w:rPr>
    </w:lvl>
    <w:lvl w:ilvl="7" w:tentative="0">
      <w:start w:val="0"/>
      <w:numFmt w:val="bullet"/>
      <w:lvlText w:val="•"/>
      <w:lvlJc w:val="left"/>
      <w:pPr>
        <w:ind w:left="7232" w:hanging="212"/>
      </w:pPr>
      <w:rPr>
        <w:rFonts w:hint="default"/>
        <w:lang w:val="zh-CN" w:eastAsia="zh-CN" w:bidi="zh-CN"/>
      </w:rPr>
    </w:lvl>
    <w:lvl w:ilvl="8" w:tentative="0">
      <w:start w:val="0"/>
      <w:numFmt w:val="bullet"/>
      <w:lvlText w:val="•"/>
      <w:lvlJc w:val="left"/>
      <w:pPr>
        <w:ind w:left="8117" w:hanging="212"/>
      </w:pPr>
      <w:rPr>
        <w:rFonts w:hint="default"/>
        <w:lang w:val="zh-CN" w:eastAsia="zh-CN" w:bidi="zh-CN"/>
      </w:rPr>
    </w:lvl>
  </w:abstractNum>
  <w:abstractNum w:abstractNumId="4">
    <w:nsid w:val="B0ED9BEA"/>
    <w:multiLevelType w:val="multilevel"/>
    <w:tmpl w:val="B0ED9BEA"/>
    <w:lvl w:ilvl="0" w:tentative="0">
      <w:start w:val="2"/>
      <w:numFmt w:val="decimal"/>
      <w:lvlText w:val="%1."/>
      <w:lvlJc w:val="left"/>
      <w:pPr>
        <w:ind w:left="1099"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978" w:hanging="212"/>
      </w:pPr>
      <w:rPr>
        <w:rFonts w:hint="default"/>
        <w:lang w:val="zh-CN" w:eastAsia="zh-CN" w:bidi="zh-CN"/>
      </w:rPr>
    </w:lvl>
    <w:lvl w:ilvl="2" w:tentative="0">
      <w:start w:val="0"/>
      <w:numFmt w:val="bullet"/>
      <w:lvlText w:val="•"/>
      <w:lvlJc w:val="left"/>
      <w:pPr>
        <w:ind w:left="2857" w:hanging="212"/>
      </w:pPr>
      <w:rPr>
        <w:rFonts w:hint="default"/>
        <w:lang w:val="zh-CN" w:eastAsia="zh-CN" w:bidi="zh-CN"/>
      </w:rPr>
    </w:lvl>
    <w:lvl w:ilvl="3" w:tentative="0">
      <w:start w:val="0"/>
      <w:numFmt w:val="bullet"/>
      <w:lvlText w:val="•"/>
      <w:lvlJc w:val="left"/>
      <w:pPr>
        <w:ind w:left="3736" w:hanging="212"/>
      </w:pPr>
      <w:rPr>
        <w:rFonts w:hint="default"/>
        <w:lang w:val="zh-CN" w:eastAsia="zh-CN" w:bidi="zh-CN"/>
      </w:rPr>
    </w:lvl>
    <w:lvl w:ilvl="4" w:tentative="0">
      <w:start w:val="0"/>
      <w:numFmt w:val="bullet"/>
      <w:lvlText w:val="•"/>
      <w:lvlJc w:val="left"/>
      <w:pPr>
        <w:ind w:left="4614" w:hanging="212"/>
      </w:pPr>
      <w:rPr>
        <w:rFonts w:hint="default"/>
        <w:lang w:val="zh-CN" w:eastAsia="zh-CN" w:bidi="zh-CN"/>
      </w:rPr>
    </w:lvl>
    <w:lvl w:ilvl="5" w:tentative="0">
      <w:start w:val="0"/>
      <w:numFmt w:val="bullet"/>
      <w:lvlText w:val="•"/>
      <w:lvlJc w:val="left"/>
      <w:pPr>
        <w:ind w:left="5493" w:hanging="212"/>
      </w:pPr>
      <w:rPr>
        <w:rFonts w:hint="default"/>
        <w:lang w:val="zh-CN" w:eastAsia="zh-CN" w:bidi="zh-CN"/>
      </w:rPr>
    </w:lvl>
    <w:lvl w:ilvl="6" w:tentative="0">
      <w:start w:val="0"/>
      <w:numFmt w:val="bullet"/>
      <w:lvlText w:val="•"/>
      <w:lvlJc w:val="left"/>
      <w:pPr>
        <w:ind w:left="6372" w:hanging="212"/>
      </w:pPr>
      <w:rPr>
        <w:rFonts w:hint="default"/>
        <w:lang w:val="zh-CN" w:eastAsia="zh-CN" w:bidi="zh-CN"/>
      </w:rPr>
    </w:lvl>
    <w:lvl w:ilvl="7" w:tentative="0">
      <w:start w:val="0"/>
      <w:numFmt w:val="bullet"/>
      <w:lvlText w:val="•"/>
      <w:lvlJc w:val="left"/>
      <w:pPr>
        <w:ind w:left="7250" w:hanging="212"/>
      </w:pPr>
      <w:rPr>
        <w:rFonts w:hint="default"/>
        <w:lang w:val="zh-CN" w:eastAsia="zh-CN" w:bidi="zh-CN"/>
      </w:rPr>
    </w:lvl>
    <w:lvl w:ilvl="8" w:tentative="0">
      <w:start w:val="0"/>
      <w:numFmt w:val="bullet"/>
      <w:lvlText w:val="•"/>
      <w:lvlJc w:val="left"/>
      <w:pPr>
        <w:ind w:left="8129" w:hanging="212"/>
      </w:pPr>
      <w:rPr>
        <w:rFonts w:hint="default"/>
        <w:lang w:val="zh-CN" w:eastAsia="zh-CN" w:bidi="zh-CN"/>
      </w:rPr>
    </w:lvl>
  </w:abstractNum>
  <w:abstractNum w:abstractNumId="5">
    <w:nsid w:val="BDA1395C"/>
    <w:multiLevelType w:val="multilevel"/>
    <w:tmpl w:val="BDA1395C"/>
    <w:lvl w:ilvl="0" w:tentative="0">
      <w:start w:val="1"/>
      <w:numFmt w:val="decimal"/>
      <w:lvlText w:val="（%1）"/>
      <w:lvlJc w:val="left"/>
      <w:pPr>
        <w:ind w:left="154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7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44" w:hanging="601"/>
      </w:pPr>
      <w:rPr>
        <w:rFonts w:hint="default"/>
        <w:lang w:val="zh-CN" w:eastAsia="zh-CN" w:bidi="zh-CN"/>
      </w:rPr>
    </w:lvl>
    <w:lvl w:ilvl="4" w:tentative="0">
      <w:start w:val="0"/>
      <w:numFmt w:val="bullet"/>
      <w:lvlText w:val="•"/>
      <w:lvlJc w:val="left"/>
      <w:pPr>
        <w:ind w:left="4878"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48" w:hanging="601"/>
      </w:pPr>
      <w:rPr>
        <w:rFonts w:hint="default"/>
        <w:lang w:val="zh-CN" w:eastAsia="zh-CN" w:bidi="zh-CN"/>
      </w:rPr>
    </w:lvl>
    <w:lvl w:ilvl="7" w:tentative="0">
      <w:start w:val="0"/>
      <w:numFmt w:val="bullet"/>
      <w:lvlText w:val="•"/>
      <w:lvlJc w:val="left"/>
      <w:pPr>
        <w:ind w:left="7382" w:hanging="601"/>
      </w:pPr>
      <w:rPr>
        <w:rFonts w:hint="default"/>
        <w:lang w:val="zh-CN" w:eastAsia="zh-CN" w:bidi="zh-CN"/>
      </w:rPr>
    </w:lvl>
    <w:lvl w:ilvl="8" w:tentative="0">
      <w:start w:val="0"/>
      <w:numFmt w:val="bullet"/>
      <w:lvlText w:val="•"/>
      <w:lvlJc w:val="left"/>
      <w:pPr>
        <w:ind w:left="8217" w:hanging="601"/>
      </w:pPr>
      <w:rPr>
        <w:rFonts w:hint="default"/>
        <w:lang w:val="zh-CN" w:eastAsia="zh-CN" w:bidi="zh-CN"/>
      </w:rPr>
    </w:lvl>
  </w:abstractNum>
  <w:abstractNum w:abstractNumId="6">
    <w:nsid w:val="BE8A4F4C"/>
    <w:multiLevelType w:val="multilevel"/>
    <w:tmpl w:val="BE8A4F4C"/>
    <w:lvl w:ilvl="0" w:tentative="0">
      <w:start w:val="1"/>
      <w:numFmt w:val="decimal"/>
      <w:lvlText w:val="（%1）"/>
      <w:lvlJc w:val="left"/>
      <w:pPr>
        <w:ind w:left="1517" w:hanging="615"/>
        <w:jc w:val="left"/>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2356" w:hanging="615"/>
      </w:pPr>
      <w:rPr>
        <w:rFonts w:hint="default"/>
        <w:lang w:val="zh-CN" w:eastAsia="zh-CN" w:bidi="zh-CN"/>
      </w:rPr>
    </w:lvl>
    <w:lvl w:ilvl="2" w:tentative="0">
      <w:start w:val="0"/>
      <w:numFmt w:val="bullet"/>
      <w:lvlText w:val="•"/>
      <w:lvlJc w:val="left"/>
      <w:pPr>
        <w:ind w:left="3193" w:hanging="615"/>
      </w:pPr>
      <w:rPr>
        <w:rFonts w:hint="default"/>
        <w:lang w:val="zh-CN" w:eastAsia="zh-CN" w:bidi="zh-CN"/>
      </w:rPr>
    </w:lvl>
    <w:lvl w:ilvl="3" w:tentative="0">
      <w:start w:val="0"/>
      <w:numFmt w:val="bullet"/>
      <w:lvlText w:val="•"/>
      <w:lvlJc w:val="left"/>
      <w:pPr>
        <w:ind w:left="4030" w:hanging="615"/>
      </w:pPr>
      <w:rPr>
        <w:rFonts w:hint="default"/>
        <w:lang w:val="zh-CN" w:eastAsia="zh-CN" w:bidi="zh-CN"/>
      </w:rPr>
    </w:lvl>
    <w:lvl w:ilvl="4" w:tentative="0">
      <w:start w:val="0"/>
      <w:numFmt w:val="bullet"/>
      <w:lvlText w:val="•"/>
      <w:lvlJc w:val="left"/>
      <w:pPr>
        <w:ind w:left="4866" w:hanging="615"/>
      </w:pPr>
      <w:rPr>
        <w:rFonts w:hint="default"/>
        <w:lang w:val="zh-CN" w:eastAsia="zh-CN" w:bidi="zh-CN"/>
      </w:rPr>
    </w:lvl>
    <w:lvl w:ilvl="5" w:tentative="0">
      <w:start w:val="0"/>
      <w:numFmt w:val="bullet"/>
      <w:lvlText w:val="•"/>
      <w:lvlJc w:val="left"/>
      <w:pPr>
        <w:ind w:left="5703" w:hanging="615"/>
      </w:pPr>
      <w:rPr>
        <w:rFonts w:hint="default"/>
        <w:lang w:val="zh-CN" w:eastAsia="zh-CN" w:bidi="zh-CN"/>
      </w:rPr>
    </w:lvl>
    <w:lvl w:ilvl="6" w:tentative="0">
      <w:start w:val="0"/>
      <w:numFmt w:val="bullet"/>
      <w:lvlText w:val="•"/>
      <w:lvlJc w:val="left"/>
      <w:pPr>
        <w:ind w:left="6540" w:hanging="615"/>
      </w:pPr>
      <w:rPr>
        <w:rFonts w:hint="default"/>
        <w:lang w:val="zh-CN" w:eastAsia="zh-CN" w:bidi="zh-CN"/>
      </w:rPr>
    </w:lvl>
    <w:lvl w:ilvl="7" w:tentative="0">
      <w:start w:val="0"/>
      <w:numFmt w:val="bullet"/>
      <w:lvlText w:val="•"/>
      <w:lvlJc w:val="left"/>
      <w:pPr>
        <w:ind w:left="7376" w:hanging="615"/>
      </w:pPr>
      <w:rPr>
        <w:rFonts w:hint="default"/>
        <w:lang w:val="zh-CN" w:eastAsia="zh-CN" w:bidi="zh-CN"/>
      </w:rPr>
    </w:lvl>
    <w:lvl w:ilvl="8" w:tentative="0">
      <w:start w:val="0"/>
      <w:numFmt w:val="bullet"/>
      <w:lvlText w:val="•"/>
      <w:lvlJc w:val="left"/>
      <w:pPr>
        <w:ind w:left="8213" w:hanging="615"/>
      </w:pPr>
      <w:rPr>
        <w:rFonts w:hint="default"/>
        <w:lang w:val="zh-CN" w:eastAsia="zh-CN" w:bidi="zh-CN"/>
      </w:rPr>
    </w:lvl>
  </w:abstractNum>
  <w:abstractNum w:abstractNumId="7">
    <w:nsid w:val="1450273B"/>
    <w:multiLevelType w:val="multilevel"/>
    <w:tmpl w:val="1450273B"/>
    <w:lvl w:ilvl="0" w:tentative="0">
      <w:start w:val="1"/>
      <w:numFmt w:val="decimal"/>
      <w:lvlText w:val="%1."/>
      <w:lvlJc w:val="left"/>
      <w:pPr>
        <w:ind w:left="408" w:hanging="36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48" w:hanging="363"/>
      </w:pPr>
      <w:rPr>
        <w:rFonts w:hint="default"/>
        <w:lang w:val="zh-CN" w:eastAsia="zh-CN" w:bidi="zh-CN"/>
      </w:rPr>
    </w:lvl>
    <w:lvl w:ilvl="2" w:tentative="0">
      <w:start w:val="0"/>
      <w:numFmt w:val="bullet"/>
      <w:lvlText w:val="•"/>
      <w:lvlJc w:val="left"/>
      <w:pPr>
        <w:ind w:left="2297" w:hanging="363"/>
      </w:pPr>
      <w:rPr>
        <w:rFonts w:hint="default"/>
        <w:lang w:val="zh-CN" w:eastAsia="zh-CN" w:bidi="zh-CN"/>
      </w:rPr>
    </w:lvl>
    <w:lvl w:ilvl="3" w:tentative="0">
      <w:start w:val="0"/>
      <w:numFmt w:val="bullet"/>
      <w:lvlText w:val="•"/>
      <w:lvlJc w:val="left"/>
      <w:pPr>
        <w:ind w:left="3246" w:hanging="363"/>
      </w:pPr>
      <w:rPr>
        <w:rFonts w:hint="default"/>
        <w:lang w:val="zh-CN" w:eastAsia="zh-CN" w:bidi="zh-CN"/>
      </w:rPr>
    </w:lvl>
    <w:lvl w:ilvl="4" w:tentative="0">
      <w:start w:val="0"/>
      <w:numFmt w:val="bullet"/>
      <w:lvlText w:val="•"/>
      <w:lvlJc w:val="left"/>
      <w:pPr>
        <w:ind w:left="4194" w:hanging="363"/>
      </w:pPr>
      <w:rPr>
        <w:rFonts w:hint="default"/>
        <w:lang w:val="zh-CN" w:eastAsia="zh-CN" w:bidi="zh-CN"/>
      </w:rPr>
    </w:lvl>
    <w:lvl w:ilvl="5" w:tentative="0">
      <w:start w:val="0"/>
      <w:numFmt w:val="bullet"/>
      <w:lvlText w:val="•"/>
      <w:lvlJc w:val="left"/>
      <w:pPr>
        <w:ind w:left="5143" w:hanging="363"/>
      </w:pPr>
      <w:rPr>
        <w:rFonts w:hint="default"/>
        <w:lang w:val="zh-CN" w:eastAsia="zh-CN" w:bidi="zh-CN"/>
      </w:rPr>
    </w:lvl>
    <w:lvl w:ilvl="6" w:tentative="0">
      <w:start w:val="0"/>
      <w:numFmt w:val="bullet"/>
      <w:lvlText w:val="•"/>
      <w:lvlJc w:val="left"/>
      <w:pPr>
        <w:ind w:left="6092" w:hanging="363"/>
      </w:pPr>
      <w:rPr>
        <w:rFonts w:hint="default"/>
        <w:lang w:val="zh-CN" w:eastAsia="zh-CN" w:bidi="zh-CN"/>
      </w:rPr>
    </w:lvl>
    <w:lvl w:ilvl="7" w:tentative="0">
      <w:start w:val="0"/>
      <w:numFmt w:val="bullet"/>
      <w:lvlText w:val="•"/>
      <w:lvlJc w:val="left"/>
      <w:pPr>
        <w:ind w:left="7040" w:hanging="363"/>
      </w:pPr>
      <w:rPr>
        <w:rFonts w:hint="default"/>
        <w:lang w:val="zh-CN" w:eastAsia="zh-CN" w:bidi="zh-CN"/>
      </w:rPr>
    </w:lvl>
    <w:lvl w:ilvl="8" w:tentative="0">
      <w:start w:val="0"/>
      <w:numFmt w:val="bullet"/>
      <w:lvlText w:val="•"/>
      <w:lvlJc w:val="left"/>
      <w:pPr>
        <w:ind w:left="7989" w:hanging="363"/>
      </w:pPr>
      <w:rPr>
        <w:rFonts w:hint="default"/>
        <w:lang w:val="zh-CN" w:eastAsia="zh-CN" w:bidi="zh-CN"/>
      </w:rPr>
    </w:lvl>
  </w:abstractNum>
  <w:abstractNum w:abstractNumId="8">
    <w:nsid w:val="1BCBBCF0"/>
    <w:multiLevelType w:val="multilevel"/>
    <w:tmpl w:val="1BCBBCF0"/>
    <w:lvl w:ilvl="0" w:tentative="0">
      <w:start w:val="2"/>
      <w:numFmt w:val="decimal"/>
      <w:lvlText w:val="%1."/>
      <w:lvlJc w:val="left"/>
      <w:pPr>
        <w:ind w:left="1040"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24" w:hanging="212"/>
      </w:pPr>
      <w:rPr>
        <w:rFonts w:hint="default"/>
        <w:lang w:val="zh-CN" w:eastAsia="zh-CN" w:bidi="zh-CN"/>
      </w:rPr>
    </w:lvl>
    <w:lvl w:ilvl="2" w:tentative="0">
      <w:start w:val="0"/>
      <w:numFmt w:val="bullet"/>
      <w:lvlText w:val="•"/>
      <w:lvlJc w:val="left"/>
      <w:pPr>
        <w:ind w:left="2809" w:hanging="212"/>
      </w:pPr>
      <w:rPr>
        <w:rFonts w:hint="default"/>
        <w:lang w:val="zh-CN" w:eastAsia="zh-CN" w:bidi="zh-CN"/>
      </w:rPr>
    </w:lvl>
    <w:lvl w:ilvl="3" w:tentative="0">
      <w:start w:val="0"/>
      <w:numFmt w:val="bullet"/>
      <w:lvlText w:val="•"/>
      <w:lvlJc w:val="left"/>
      <w:pPr>
        <w:ind w:left="3694" w:hanging="212"/>
      </w:pPr>
      <w:rPr>
        <w:rFonts w:hint="default"/>
        <w:lang w:val="zh-CN" w:eastAsia="zh-CN" w:bidi="zh-CN"/>
      </w:rPr>
    </w:lvl>
    <w:lvl w:ilvl="4" w:tentative="0">
      <w:start w:val="0"/>
      <w:numFmt w:val="bullet"/>
      <w:lvlText w:val="•"/>
      <w:lvlJc w:val="left"/>
      <w:pPr>
        <w:ind w:left="4578" w:hanging="212"/>
      </w:pPr>
      <w:rPr>
        <w:rFonts w:hint="default"/>
        <w:lang w:val="zh-CN" w:eastAsia="zh-CN" w:bidi="zh-CN"/>
      </w:rPr>
    </w:lvl>
    <w:lvl w:ilvl="5" w:tentative="0">
      <w:start w:val="0"/>
      <w:numFmt w:val="bullet"/>
      <w:lvlText w:val="•"/>
      <w:lvlJc w:val="left"/>
      <w:pPr>
        <w:ind w:left="5463" w:hanging="212"/>
      </w:pPr>
      <w:rPr>
        <w:rFonts w:hint="default"/>
        <w:lang w:val="zh-CN" w:eastAsia="zh-CN" w:bidi="zh-CN"/>
      </w:rPr>
    </w:lvl>
    <w:lvl w:ilvl="6" w:tentative="0">
      <w:start w:val="0"/>
      <w:numFmt w:val="bullet"/>
      <w:lvlText w:val="•"/>
      <w:lvlJc w:val="left"/>
      <w:pPr>
        <w:ind w:left="6348" w:hanging="212"/>
      </w:pPr>
      <w:rPr>
        <w:rFonts w:hint="default"/>
        <w:lang w:val="zh-CN" w:eastAsia="zh-CN" w:bidi="zh-CN"/>
      </w:rPr>
    </w:lvl>
    <w:lvl w:ilvl="7" w:tentative="0">
      <w:start w:val="0"/>
      <w:numFmt w:val="bullet"/>
      <w:lvlText w:val="•"/>
      <w:lvlJc w:val="left"/>
      <w:pPr>
        <w:ind w:left="7232" w:hanging="212"/>
      </w:pPr>
      <w:rPr>
        <w:rFonts w:hint="default"/>
        <w:lang w:val="zh-CN" w:eastAsia="zh-CN" w:bidi="zh-CN"/>
      </w:rPr>
    </w:lvl>
    <w:lvl w:ilvl="8" w:tentative="0">
      <w:start w:val="0"/>
      <w:numFmt w:val="bullet"/>
      <w:lvlText w:val="•"/>
      <w:lvlJc w:val="left"/>
      <w:pPr>
        <w:ind w:left="8117" w:hanging="212"/>
      </w:pPr>
      <w:rPr>
        <w:rFonts w:hint="default"/>
        <w:lang w:val="zh-CN" w:eastAsia="zh-CN" w:bidi="zh-CN"/>
      </w:rPr>
    </w:lvl>
  </w:abstractNum>
  <w:abstractNum w:abstractNumId="9">
    <w:nsid w:val="59EEFD2A"/>
    <w:multiLevelType w:val="multilevel"/>
    <w:tmpl w:val="59EEFD2A"/>
    <w:lvl w:ilvl="0" w:tentative="0">
      <w:start w:val="1"/>
      <w:numFmt w:val="decimal"/>
      <w:lvlText w:val="%1."/>
      <w:lvlJc w:val="left"/>
      <w:pPr>
        <w:ind w:left="464" w:hanging="365"/>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402" w:hanging="365"/>
      </w:pPr>
      <w:rPr>
        <w:rFonts w:hint="default"/>
        <w:lang w:val="zh-CN" w:eastAsia="zh-CN" w:bidi="zh-CN"/>
      </w:rPr>
    </w:lvl>
    <w:lvl w:ilvl="2" w:tentative="0">
      <w:start w:val="0"/>
      <w:numFmt w:val="bullet"/>
      <w:lvlText w:val="•"/>
      <w:lvlJc w:val="left"/>
      <w:pPr>
        <w:ind w:left="2345" w:hanging="365"/>
      </w:pPr>
      <w:rPr>
        <w:rFonts w:hint="default"/>
        <w:lang w:val="zh-CN" w:eastAsia="zh-CN" w:bidi="zh-CN"/>
      </w:rPr>
    </w:lvl>
    <w:lvl w:ilvl="3" w:tentative="0">
      <w:start w:val="0"/>
      <w:numFmt w:val="bullet"/>
      <w:lvlText w:val="•"/>
      <w:lvlJc w:val="left"/>
      <w:pPr>
        <w:ind w:left="3288" w:hanging="365"/>
      </w:pPr>
      <w:rPr>
        <w:rFonts w:hint="default"/>
        <w:lang w:val="zh-CN" w:eastAsia="zh-CN" w:bidi="zh-CN"/>
      </w:rPr>
    </w:lvl>
    <w:lvl w:ilvl="4" w:tentative="0">
      <w:start w:val="0"/>
      <w:numFmt w:val="bullet"/>
      <w:lvlText w:val="•"/>
      <w:lvlJc w:val="left"/>
      <w:pPr>
        <w:ind w:left="4230" w:hanging="365"/>
      </w:pPr>
      <w:rPr>
        <w:rFonts w:hint="default"/>
        <w:lang w:val="zh-CN" w:eastAsia="zh-CN" w:bidi="zh-CN"/>
      </w:rPr>
    </w:lvl>
    <w:lvl w:ilvl="5" w:tentative="0">
      <w:start w:val="0"/>
      <w:numFmt w:val="bullet"/>
      <w:lvlText w:val="•"/>
      <w:lvlJc w:val="left"/>
      <w:pPr>
        <w:ind w:left="5173" w:hanging="365"/>
      </w:pPr>
      <w:rPr>
        <w:rFonts w:hint="default"/>
        <w:lang w:val="zh-CN" w:eastAsia="zh-CN" w:bidi="zh-CN"/>
      </w:rPr>
    </w:lvl>
    <w:lvl w:ilvl="6" w:tentative="0">
      <w:start w:val="0"/>
      <w:numFmt w:val="bullet"/>
      <w:lvlText w:val="•"/>
      <w:lvlJc w:val="left"/>
      <w:pPr>
        <w:ind w:left="6116" w:hanging="365"/>
      </w:pPr>
      <w:rPr>
        <w:rFonts w:hint="default"/>
        <w:lang w:val="zh-CN" w:eastAsia="zh-CN" w:bidi="zh-CN"/>
      </w:rPr>
    </w:lvl>
    <w:lvl w:ilvl="7" w:tentative="0">
      <w:start w:val="0"/>
      <w:numFmt w:val="bullet"/>
      <w:lvlText w:val="•"/>
      <w:lvlJc w:val="left"/>
      <w:pPr>
        <w:ind w:left="7058" w:hanging="365"/>
      </w:pPr>
      <w:rPr>
        <w:rFonts w:hint="default"/>
        <w:lang w:val="zh-CN" w:eastAsia="zh-CN" w:bidi="zh-CN"/>
      </w:rPr>
    </w:lvl>
    <w:lvl w:ilvl="8" w:tentative="0">
      <w:start w:val="0"/>
      <w:numFmt w:val="bullet"/>
      <w:lvlText w:val="•"/>
      <w:lvlJc w:val="left"/>
      <w:pPr>
        <w:ind w:left="8001" w:hanging="365"/>
      </w:pPr>
      <w:rPr>
        <w:rFonts w:hint="default"/>
        <w:lang w:val="zh-CN" w:eastAsia="zh-CN" w:bidi="zh-CN"/>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0"/>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iNTU5M2UxZmU5YmY3OWFjOThjMjM3OWJmOGEwNjEifQ=="/>
    <w:docVar w:name="KSO_WPS_MARK_KEY" w:val="26b3d92a-6f17-4868-99f4-d95688b9cb0d"/>
  </w:docVars>
  <w:rsids>
    <w:rsidRoot w:val="008D526B"/>
    <w:rsid w:val="000D4FEF"/>
    <w:rsid w:val="000E7913"/>
    <w:rsid w:val="00110B0B"/>
    <w:rsid w:val="004D5DAE"/>
    <w:rsid w:val="004F55FA"/>
    <w:rsid w:val="005A2955"/>
    <w:rsid w:val="007C7A02"/>
    <w:rsid w:val="007E6404"/>
    <w:rsid w:val="008D526B"/>
    <w:rsid w:val="00C20F72"/>
    <w:rsid w:val="00CF3B6A"/>
    <w:rsid w:val="00DD7A7E"/>
    <w:rsid w:val="00EA54A7"/>
    <w:rsid w:val="01267921"/>
    <w:rsid w:val="01272454"/>
    <w:rsid w:val="01795D1C"/>
    <w:rsid w:val="017D6DF3"/>
    <w:rsid w:val="01D4189E"/>
    <w:rsid w:val="023D5CAB"/>
    <w:rsid w:val="0251450C"/>
    <w:rsid w:val="02847615"/>
    <w:rsid w:val="02D86920"/>
    <w:rsid w:val="02F211C8"/>
    <w:rsid w:val="037F3E42"/>
    <w:rsid w:val="03827E60"/>
    <w:rsid w:val="03C84100"/>
    <w:rsid w:val="03D97F9F"/>
    <w:rsid w:val="0400612C"/>
    <w:rsid w:val="040F1403"/>
    <w:rsid w:val="045A63CD"/>
    <w:rsid w:val="047F5B89"/>
    <w:rsid w:val="04CE3DA1"/>
    <w:rsid w:val="04F34B35"/>
    <w:rsid w:val="050915E1"/>
    <w:rsid w:val="05230B26"/>
    <w:rsid w:val="05394D60"/>
    <w:rsid w:val="05B67EE1"/>
    <w:rsid w:val="05F9061A"/>
    <w:rsid w:val="06085F31"/>
    <w:rsid w:val="064803FE"/>
    <w:rsid w:val="06822D23"/>
    <w:rsid w:val="06AA11A6"/>
    <w:rsid w:val="06DF5EBB"/>
    <w:rsid w:val="06E56ED7"/>
    <w:rsid w:val="07195EED"/>
    <w:rsid w:val="071F08A4"/>
    <w:rsid w:val="074723E1"/>
    <w:rsid w:val="07AE5EB2"/>
    <w:rsid w:val="07CA2088"/>
    <w:rsid w:val="07DF3880"/>
    <w:rsid w:val="07E40392"/>
    <w:rsid w:val="086E1F62"/>
    <w:rsid w:val="08742464"/>
    <w:rsid w:val="089B0AC8"/>
    <w:rsid w:val="08D176A8"/>
    <w:rsid w:val="08E15B4E"/>
    <w:rsid w:val="093327A5"/>
    <w:rsid w:val="09482715"/>
    <w:rsid w:val="09641F83"/>
    <w:rsid w:val="09855553"/>
    <w:rsid w:val="09EB654C"/>
    <w:rsid w:val="0A7E5C57"/>
    <w:rsid w:val="0B7473EB"/>
    <w:rsid w:val="0B9E77FE"/>
    <w:rsid w:val="0BFB36F6"/>
    <w:rsid w:val="0C102663"/>
    <w:rsid w:val="0C236FB0"/>
    <w:rsid w:val="0C63402C"/>
    <w:rsid w:val="0CAB5665"/>
    <w:rsid w:val="0CF708F4"/>
    <w:rsid w:val="0CFA12B7"/>
    <w:rsid w:val="0D12393A"/>
    <w:rsid w:val="0D4E61C9"/>
    <w:rsid w:val="0D65104E"/>
    <w:rsid w:val="0DA278F2"/>
    <w:rsid w:val="0DDF1908"/>
    <w:rsid w:val="0E783EB6"/>
    <w:rsid w:val="0E8A019C"/>
    <w:rsid w:val="0EB83097"/>
    <w:rsid w:val="0F0E4769"/>
    <w:rsid w:val="0F74546F"/>
    <w:rsid w:val="0F8E6FA7"/>
    <w:rsid w:val="0FC72A0C"/>
    <w:rsid w:val="10497759"/>
    <w:rsid w:val="10AA5D8F"/>
    <w:rsid w:val="115440D6"/>
    <w:rsid w:val="11642B7B"/>
    <w:rsid w:val="11677708"/>
    <w:rsid w:val="1169694C"/>
    <w:rsid w:val="11D57280"/>
    <w:rsid w:val="12095B4B"/>
    <w:rsid w:val="12184E57"/>
    <w:rsid w:val="1223311E"/>
    <w:rsid w:val="12497CD0"/>
    <w:rsid w:val="127C2749"/>
    <w:rsid w:val="12D30935"/>
    <w:rsid w:val="1320348C"/>
    <w:rsid w:val="13225B05"/>
    <w:rsid w:val="135F344B"/>
    <w:rsid w:val="13AB1AED"/>
    <w:rsid w:val="13B13AAB"/>
    <w:rsid w:val="13D87521"/>
    <w:rsid w:val="14B7184C"/>
    <w:rsid w:val="14D505C5"/>
    <w:rsid w:val="14EE10CC"/>
    <w:rsid w:val="15151F38"/>
    <w:rsid w:val="15203AAF"/>
    <w:rsid w:val="15265A10"/>
    <w:rsid w:val="153F39F1"/>
    <w:rsid w:val="156F61BD"/>
    <w:rsid w:val="15AF0AB6"/>
    <w:rsid w:val="16130F9C"/>
    <w:rsid w:val="162405FF"/>
    <w:rsid w:val="163231C9"/>
    <w:rsid w:val="16946BBB"/>
    <w:rsid w:val="16A561BE"/>
    <w:rsid w:val="170F1531"/>
    <w:rsid w:val="172F689E"/>
    <w:rsid w:val="172F7E8C"/>
    <w:rsid w:val="17535F6D"/>
    <w:rsid w:val="178977F4"/>
    <w:rsid w:val="17BD4406"/>
    <w:rsid w:val="17C07C49"/>
    <w:rsid w:val="17E0015C"/>
    <w:rsid w:val="18060E73"/>
    <w:rsid w:val="1852560E"/>
    <w:rsid w:val="18576F79"/>
    <w:rsid w:val="18591AFC"/>
    <w:rsid w:val="185C2CAF"/>
    <w:rsid w:val="189A5F9C"/>
    <w:rsid w:val="18B96B7D"/>
    <w:rsid w:val="19CD0504"/>
    <w:rsid w:val="19DA5F25"/>
    <w:rsid w:val="1A376E6F"/>
    <w:rsid w:val="1AA6705C"/>
    <w:rsid w:val="1ACD02DF"/>
    <w:rsid w:val="1AD754E4"/>
    <w:rsid w:val="1B1428F8"/>
    <w:rsid w:val="1B273D43"/>
    <w:rsid w:val="1B556F89"/>
    <w:rsid w:val="1B6F519E"/>
    <w:rsid w:val="1BBC0710"/>
    <w:rsid w:val="1BFB3483"/>
    <w:rsid w:val="1C3E79DA"/>
    <w:rsid w:val="1C593ED7"/>
    <w:rsid w:val="1C945BAD"/>
    <w:rsid w:val="1CAE4652"/>
    <w:rsid w:val="1CB93788"/>
    <w:rsid w:val="1CC66836"/>
    <w:rsid w:val="1CD1766E"/>
    <w:rsid w:val="1CD2499B"/>
    <w:rsid w:val="1CD35F20"/>
    <w:rsid w:val="1CD509D0"/>
    <w:rsid w:val="1D2118F4"/>
    <w:rsid w:val="1D294AB8"/>
    <w:rsid w:val="1D361433"/>
    <w:rsid w:val="1D942EEB"/>
    <w:rsid w:val="1E601343"/>
    <w:rsid w:val="1E6C037C"/>
    <w:rsid w:val="1E720C35"/>
    <w:rsid w:val="1EBC21B8"/>
    <w:rsid w:val="1F9F341B"/>
    <w:rsid w:val="1FAD5288"/>
    <w:rsid w:val="1FB80A0E"/>
    <w:rsid w:val="1FFB672E"/>
    <w:rsid w:val="203A6BA8"/>
    <w:rsid w:val="20866E97"/>
    <w:rsid w:val="20BA12C1"/>
    <w:rsid w:val="20C64E59"/>
    <w:rsid w:val="20FC2012"/>
    <w:rsid w:val="210E59B1"/>
    <w:rsid w:val="21233409"/>
    <w:rsid w:val="21420066"/>
    <w:rsid w:val="2164727C"/>
    <w:rsid w:val="21D25A2F"/>
    <w:rsid w:val="21E927D0"/>
    <w:rsid w:val="22145E14"/>
    <w:rsid w:val="2228286B"/>
    <w:rsid w:val="22A831BB"/>
    <w:rsid w:val="22E73734"/>
    <w:rsid w:val="233F5E98"/>
    <w:rsid w:val="23A77B7A"/>
    <w:rsid w:val="23E45D49"/>
    <w:rsid w:val="242F1FA5"/>
    <w:rsid w:val="24405276"/>
    <w:rsid w:val="2483429B"/>
    <w:rsid w:val="248726E0"/>
    <w:rsid w:val="24911951"/>
    <w:rsid w:val="24A2553D"/>
    <w:rsid w:val="24AC4822"/>
    <w:rsid w:val="251949DD"/>
    <w:rsid w:val="254A3E0D"/>
    <w:rsid w:val="25B32A06"/>
    <w:rsid w:val="261A0600"/>
    <w:rsid w:val="261E042A"/>
    <w:rsid w:val="266C1CE3"/>
    <w:rsid w:val="266E7BC8"/>
    <w:rsid w:val="26B87DA2"/>
    <w:rsid w:val="26CD6B38"/>
    <w:rsid w:val="26EC5175"/>
    <w:rsid w:val="26F63F62"/>
    <w:rsid w:val="27205853"/>
    <w:rsid w:val="27261EE9"/>
    <w:rsid w:val="27A43513"/>
    <w:rsid w:val="27E62D9E"/>
    <w:rsid w:val="27F9643E"/>
    <w:rsid w:val="287E4EEC"/>
    <w:rsid w:val="28B62D93"/>
    <w:rsid w:val="29023995"/>
    <w:rsid w:val="29374B3E"/>
    <w:rsid w:val="298C229C"/>
    <w:rsid w:val="2998651C"/>
    <w:rsid w:val="29BB1FFC"/>
    <w:rsid w:val="29D67A55"/>
    <w:rsid w:val="2A0F50B7"/>
    <w:rsid w:val="2A553667"/>
    <w:rsid w:val="2AA72A2A"/>
    <w:rsid w:val="2B6B66E2"/>
    <w:rsid w:val="2B8366C8"/>
    <w:rsid w:val="2B9F5847"/>
    <w:rsid w:val="2BAD2CA8"/>
    <w:rsid w:val="2BB603E3"/>
    <w:rsid w:val="2C674DC2"/>
    <w:rsid w:val="2CBB51C1"/>
    <w:rsid w:val="2CC326A2"/>
    <w:rsid w:val="2CFB4E8A"/>
    <w:rsid w:val="2CFC0585"/>
    <w:rsid w:val="2D0B389A"/>
    <w:rsid w:val="2D480265"/>
    <w:rsid w:val="2D893D5B"/>
    <w:rsid w:val="2DCC750B"/>
    <w:rsid w:val="2DE1126A"/>
    <w:rsid w:val="2EBA4C33"/>
    <w:rsid w:val="2EC60E78"/>
    <w:rsid w:val="2EF60925"/>
    <w:rsid w:val="2EF81184"/>
    <w:rsid w:val="2F26496B"/>
    <w:rsid w:val="2FBD3111"/>
    <w:rsid w:val="2FDF2312"/>
    <w:rsid w:val="2FE4293C"/>
    <w:rsid w:val="2FFD55E7"/>
    <w:rsid w:val="301879F7"/>
    <w:rsid w:val="302826B8"/>
    <w:rsid w:val="30AD7BD8"/>
    <w:rsid w:val="30F34011"/>
    <w:rsid w:val="315C71D9"/>
    <w:rsid w:val="317B080A"/>
    <w:rsid w:val="31804A17"/>
    <w:rsid w:val="31CA54FC"/>
    <w:rsid w:val="31E944D6"/>
    <w:rsid w:val="325161E5"/>
    <w:rsid w:val="32731DB7"/>
    <w:rsid w:val="331B21AC"/>
    <w:rsid w:val="335F3C12"/>
    <w:rsid w:val="33685641"/>
    <w:rsid w:val="336D59A3"/>
    <w:rsid w:val="34136148"/>
    <w:rsid w:val="34365D04"/>
    <w:rsid w:val="346A1423"/>
    <w:rsid w:val="347D6835"/>
    <w:rsid w:val="34D16707"/>
    <w:rsid w:val="34E22F0E"/>
    <w:rsid w:val="35BB5B87"/>
    <w:rsid w:val="360C2C79"/>
    <w:rsid w:val="36FD08FA"/>
    <w:rsid w:val="374A770D"/>
    <w:rsid w:val="37532210"/>
    <w:rsid w:val="37B17183"/>
    <w:rsid w:val="37BD36D2"/>
    <w:rsid w:val="37F16271"/>
    <w:rsid w:val="383D28FA"/>
    <w:rsid w:val="3847008A"/>
    <w:rsid w:val="385E3A6B"/>
    <w:rsid w:val="387E162E"/>
    <w:rsid w:val="38A20708"/>
    <w:rsid w:val="38C57836"/>
    <w:rsid w:val="392A1D7C"/>
    <w:rsid w:val="39860E0F"/>
    <w:rsid w:val="39A7530F"/>
    <w:rsid w:val="3A013B35"/>
    <w:rsid w:val="3A430677"/>
    <w:rsid w:val="3A440DFD"/>
    <w:rsid w:val="3A534048"/>
    <w:rsid w:val="3A73488A"/>
    <w:rsid w:val="3A9576DD"/>
    <w:rsid w:val="3AED7D60"/>
    <w:rsid w:val="3B054213"/>
    <w:rsid w:val="3BB26125"/>
    <w:rsid w:val="3BCC6FB6"/>
    <w:rsid w:val="3C195FD0"/>
    <w:rsid w:val="3C506733"/>
    <w:rsid w:val="3C5D1398"/>
    <w:rsid w:val="3C832FEB"/>
    <w:rsid w:val="3C9A676C"/>
    <w:rsid w:val="3CE77CC3"/>
    <w:rsid w:val="3CFA5F2B"/>
    <w:rsid w:val="3CFB6202"/>
    <w:rsid w:val="3D017710"/>
    <w:rsid w:val="3D2E48FE"/>
    <w:rsid w:val="3D5675E9"/>
    <w:rsid w:val="3D622A55"/>
    <w:rsid w:val="3D802102"/>
    <w:rsid w:val="3DAF6D25"/>
    <w:rsid w:val="3DDF2F9E"/>
    <w:rsid w:val="3DE04A4B"/>
    <w:rsid w:val="3E125B76"/>
    <w:rsid w:val="3E244458"/>
    <w:rsid w:val="3EC76A55"/>
    <w:rsid w:val="3ED248B1"/>
    <w:rsid w:val="3ED50A0F"/>
    <w:rsid w:val="3EDC080D"/>
    <w:rsid w:val="3EDF7AE3"/>
    <w:rsid w:val="3EE06838"/>
    <w:rsid w:val="3EF93E05"/>
    <w:rsid w:val="3F09781F"/>
    <w:rsid w:val="3F2E3E55"/>
    <w:rsid w:val="3F3F4513"/>
    <w:rsid w:val="3F5415CA"/>
    <w:rsid w:val="3FA45731"/>
    <w:rsid w:val="3FAE6DB1"/>
    <w:rsid w:val="3FF90D57"/>
    <w:rsid w:val="40150E31"/>
    <w:rsid w:val="402D2AE3"/>
    <w:rsid w:val="405E57E8"/>
    <w:rsid w:val="4084611D"/>
    <w:rsid w:val="409C2D10"/>
    <w:rsid w:val="40AE4EF9"/>
    <w:rsid w:val="40BC5008"/>
    <w:rsid w:val="40EB6B1C"/>
    <w:rsid w:val="41017717"/>
    <w:rsid w:val="41784093"/>
    <w:rsid w:val="41A24FCC"/>
    <w:rsid w:val="42237871"/>
    <w:rsid w:val="429C6013"/>
    <w:rsid w:val="42A428F1"/>
    <w:rsid w:val="42D80600"/>
    <w:rsid w:val="42F95CBD"/>
    <w:rsid w:val="43041CF4"/>
    <w:rsid w:val="43214EBC"/>
    <w:rsid w:val="433B79F8"/>
    <w:rsid w:val="43C25CE6"/>
    <w:rsid w:val="43D87B36"/>
    <w:rsid w:val="43DE5DE0"/>
    <w:rsid w:val="43EA7E2D"/>
    <w:rsid w:val="450B2197"/>
    <w:rsid w:val="45894E86"/>
    <w:rsid w:val="45E6033C"/>
    <w:rsid w:val="45FB3BFE"/>
    <w:rsid w:val="46827504"/>
    <w:rsid w:val="468A36F5"/>
    <w:rsid w:val="46B60B2F"/>
    <w:rsid w:val="46CD778C"/>
    <w:rsid w:val="46EE386A"/>
    <w:rsid w:val="46F8136E"/>
    <w:rsid w:val="47093777"/>
    <w:rsid w:val="473B05D9"/>
    <w:rsid w:val="474B60CE"/>
    <w:rsid w:val="476F7EE7"/>
    <w:rsid w:val="477E25E0"/>
    <w:rsid w:val="47F93B4B"/>
    <w:rsid w:val="48204803"/>
    <w:rsid w:val="48B40480"/>
    <w:rsid w:val="48B7225C"/>
    <w:rsid w:val="48C14F03"/>
    <w:rsid w:val="48D80BD1"/>
    <w:rsid w:val="48EB63B1"/>
    <w:rsid w:val="491E01B6"/>
    <w:rsid w:val="49B971E3"/>
    <w:rsid w:val="49D62BC0"/>
    <w:rsid w:val="4A452A85"/>
    <w:rsid w:val="4A6544AD"/>
    <w:rsid w:val="4A996789"/>
    <w:rsid w:val="4A9C7822"/>
    <w:rsid w:val="4ADA0A28"/>
    <w:rsid w:val="4AE32805"/>
    <w:rsid w:val="4AF50DF8"/>
    <w:rsid w:val="4B974434"/>
    <w:rsid w:val="4BB24621"/>
    <w:rsid w:val="4BE11F0B"/>
    <w:rsid w:val="4C033DB8"/>
    <w:rsid w:val="4C3B0F3F"/>
    <w:rsid w:val="4C3D0C68"/>
    <w:rsid w:val="4C7704D5"/>
    <w:rsid w:val="4C7806EF"/>
    <w:rsid w:val="4CAA5919"/>
    <w:rsid w:val="4CDF7581"/>
    <w:rsid w:val="4CE635F8"/>
    <w:rsid w:val="4D713DA8"/>
    <w:rsid w:val="4D95220D"/>
    <w:rsid w:val="4DA2566B"/>
    <w:rsid w:val="4DBE2604"/>
    <w:rsid w:val="4E557755"/>
    <w:rsid w:val="4EB41A87"/>
    <w:rsid w:val="4EB44582"/>
    <w:rsid w:val="4F543C11"/>
    <w:rsid w:val="4FC52673"/>
    <w:rsid w:val="4FC64FB5"/>
    <w:rsid w:val="4FDB459A"/>
    <w:rsid w:val="4FF35B96"/>
    <w:rsid w:val="502D4578"/>
    <w:rsid w:val="5088378B"/>
    <w:rsid w:val="509E4AA6"/>
    <w:rsid w:val="50B32E10"/>
    <w:rsid w:val="50B84CC2"/>
    <w:rsid w:val="50BD5AE4"/>
    <w:rsid w:val="510226DE"/>
    <w:rsid w:val="511835F5"/>
    <w:rsid w:val="51AB546B"/>
    <w:rsid w:val="52147906"/>
    <w:rsid w:val="52940C95"/>
    <w:rsid w:val="52B749E5"/>
    <w:rsid w:val="52BA57A8"/>
    <w:rsid w:val="53A53ABD"/>
    <w:rsid w:val="53C2034D"/>
    <w:rsid w:val="53DB718E"/>
    <w:rsid w:val="54354773"/>
    <w:rsid w:val="54726FCF"/>
    <w:rsid w:val="54C2268A"/>
    <w:rsid w:val="54D945B0"/>
    <w:rsid w:val="54FA1C1C"/>
    <w:rsid w:val="55155DA6"/>
    <w:rsid w:val="55270018"/>
    <w:rsid w:val="5546299F"/>
    <w:rsid w:val="556C3264"/>
    <w:rsid w:val="559314D2"/>
    <w:rsid w:val="559E33A5"/>
    <w:rsid w:val="55BC2C47"/>
    <w:rsid w:val="55F51EC5"/>
    <w:rsid w:val="56130356"/>
    <w:rsid w:val="56647B24"/>
    <w:rsid w:val="56816F06"/>
    <w:rsid w:val="571950EB"/>
    <w:rsid w:val="57451425"/>
    <w:rsid w:val="5751381B"/>
    <w:rsid w:val="57AA2461"/>
    <w:rsid w:val="57B52B33"/>
    <w:rsid w:val="57C43575"/>
    <w:rsid w:val="58437B52"/>
    <w:rsid w:val="58924BDA"/>
    <w:rsid w:val="59076567"/>
    <w:rsid w:val="594440A2"/>
    <w:rsid w:val="5961467E"/>
    <w:rsid w:val="59697059"/>
    <w:rsid w:val="59AC29A7"/>
    <w:rsid w:val="59DB6C2B"/>
    <w:rsid w:val="59F33055"/>
    <w:rsid w:val="5A284BA8"/>
    <w:rsid w:val="5A34756A"/>
    <w:rsid w:val="5A534769"/>
    <w:rsid w:val="5A5E2A87"/>
    <w:rsid w:val="5A6F00D5"/>
    <w:rsid w:val="5A7204BB"/>
    <w:rsid w:val="5A7D47F0"/>
    <w:rsid w:val="5A9F423A"/>
    <w:rsid w:val="5AFB3017"/>
    <w:rsid w:val="5B5D3904"/>
    <w:rsid w:val="5B8042AA"/>
    <w:rsid w:val="5B994BBF"/>
    <w:rsid w:val="5BD23727"/>
    <w:rsid w:val="5C156433"/>
    <w:rsid w:val="5C2B7062"/>
    <w:rsid w:val="5C4B2501"/>
    <w:rsid w:val="5C5E2284"/>
    <w:rsid w:val="5CC50676"/>
    <w:rsid w:val="5CE6054C"/>
    <w:rsid w:val="5D0757A2"/>
    <w:rsid w:val="5D242ABD"/>
    <w:rsid w:val="5D3932EF"/>
    <w:rsid w:val="5D50363F"/>
    <w:rsid w:val="5D9C2341"/>
    <w:rsid w:val="5E02135D"/>
    <w:rsid w:val="5E232046"/>
    <w:rsid w:val="5E250847"/>
    <w:rsid w:val="5E5511EC"/>
    <w:rsid w:val="5E757EDB"/>
    <w:rsid w:val="5EA2778F"/>
    <w:rsid w:val="5F1771F4"/>
    <w:rsid w:val="5F2A076F"/>
    <w:rsid w:val="5F2F677A"/>
    <w:rsid w:val="5F6D5E43"/>
    <w:rsid w:val="5F7875CC"/>
    <w:rsid w:val="5F933DAB"/>
    <w:rsid w:val="5F952D19"/>
    <w:rsid w:val="60A24401"/>
    <w:rsid w:val="60C543AA"/>
    <w:rsid w:val="611D3514"/>
    <w:rsid w:val="62100B55"/>
    <w:rsid w:val="626974AF"/>
    <w:rsid w:val="627F30D1"/>
    <w:rsid w:val="62F6665D"/>
    <w:rsid w:val="635B2C28"/>
    <w:rsid w:val="636A3FF9"/>
    <w:rsid w:val="638B6C64"/>
    <w:rsid w:val="63BB55CF"/>
    <w:rsid w:val="63BC04D8"/>
    <w:rsid w:val="648C3BCD"/>
    <w:rsid w:val="654A0DA9"/>
    <w:rsid w:val="65D06ED7"/>
    <w:rsid w:val="664F029D"/>
    <w:rsid w:val="66795F82"/>
    <w:rsid w:val="668B15E5"/>
    <w:rsid w:val="66EB564F"/>
    <w:rsid w:val="66F621DB"/>
    <w:rsid w:val="67030C55"/>
    <w:rsid w:val="67832A3A"/>
    <w:rsid w:val="67865B9D"/>
    <w:rsid w:val="67AF43A9"/>
    <w:rsid w:val="67CA626A"/>
    <w:rsid w:val="67E43439"/>
    <w:rsid w:val="67EE2D0E"/>
    <w:rsid w:val="6802486E"/>
    <w:rsid w:val="68204FD2"/>
    <w:rsid w:val="688E46A0"/>
    <w:rsid w:val="69196D25"/>
    <w:rsid w:val="693B54F3"/>
    <w:rsid w:val="6959707B"/>
    <w:rsid w:val="69CE72E9"/>
    <w:rsid w:val="69D23803"/>
    <w:rsid w:val="69F86EB1"/>
    <w:rsid w:val="6A0D53C5"/>
    <w:rsid w:val="6A2913F4"/>
    <w:rsid w:val="6A695E56"/>
    <w:rsid w:val="6AD10F6E"/>
    <w:rsid w:val="6AFF1EF4"/>
    <w:rsid w:val="6B0D6BFF"/>
    <w:rsid w:val="6B1745B8"/>
    <w:rsid w:val="6B635259"/>
    <w:rsid w:val="6B917AD5"/>
    <w:rsid w:val="6BAB0BCF"/>
    <w:rsid w:val="6BF85FD0"/>
    <w:rsid w:val="6C972DA0"/>
    <w:rsid w:val="6CB735B3"/>
    <w:rsid w:val="6CC74917"/>
    <w:rsid w:val="6D42447D"/>
    <w:rsid w:val="6D686D29"/>
    <w:rsid w:val="6DE67D3A"/>
    <w:rsid w:val="6E1B4666"/>
    <w:rsid w:val="6E3A0A53"/>
    <w:rsid w:val="6E52684C"/>
    <w:rsid w:val="6E5D1AA7"/>
    <w:rsid w:val="6EA956DB"/>
    <w:rsid w:val="6EBD3B79"/>
    <w:rsid w:val="6ED13FD5"/>
    <w:rsid w:val="6ED53143"/>
    <w:rsid w:val="6ED7345A"/>
    <w:rsid w:val="6F247ED7"/>
    <w:rsid w:val="6F526B67"/>
    <w:rsid w:val="6F701AB0"/>
    <w:rsid w:val="70005A61"/>
    <w:rsid w:val="702439C2"/>
    <w:rsid w:val="702C55B7"/>
    <w:rsid w:val="706E3745"/>
    <w:rsid w:val="70CA3C14"/>
    <w:rsid w:val="70DA54AC"/>
    <w:rsid w:val="71021E65"/>
    <w:rsid w:val="712E79B7"/>
    <w:rsid w:val="7141267F"/>
    <w:rsid w:val="714C56AF"/>
    <w:rsid w:val="717635BB"/>
    <w:rsid w:val="721550F0"/>
    <w:rsid w:val="72C97065"/>
    <w:rsid w:val="730873A7"/>
    <w:rsid w:val="732577E9"/>
    <w:rsid w:val="73281494"/>
    <w:rsid w:val="732D2553"/>
    <w:rsid w:val="737B313A"/>
    <w:rsid w:val="73830996"/>
    <w:rsid w:val="7391641B"/>
    <w:rsid w:val="739E5922"/>
    <w:rsid w:val="743B7ED1"/>
    <w:rsid w:val="74416917"/>
    <w:rsid w:val="7456402A"/>
    <w:rsid w:val="74637D90"/>
    <w:rsid w:val="74872EF0"/>
    <w:rsid w:val="74981BB0"/>
    <w:rsid w:val="74AD4356"/>
    <w:rsid w:val="74D65344"/>
    <w:rsid w:val="75403146"/>
    <w:rsid w:val="7546404A"/>
    <w:rsid w:val="76030D91"/>
    <w:rsid w:val="76336D69"/>
    <w:rsid w:val="764579C6"/>
    <w:rsid w:val="76D75FF5"/>
    <w:rsid w:val="77110EE6"/>
    <w:rsid w:val="772073AC"/>
    <w:rsid w:val="77456058"/>
    <w:rsid w:val="77C10A31"/>
    <w:rsid w:val="780C167F"/>
    <w:rsid w:val="78201E57"/>
    <w:rsid w:val="793623B6"/>
    <w:rsid w:val="79551979"/>
    <w:rsid w:val="79B24A68"/>
    <w:rsid w:val="79C414AC"/>
    <w:rsid w:val="79DD77A6"/>
    <w:rsid w:val="79DF3BCB"/>
    <w:rsid w:val="79EE1A3C"/>
    <w:rsid w:val="7A265ADB"/>
    <w:rsid w:val="7A31492C"/>
    <w:rsid w:val="7A581942"/>
    <w:rsid w:val="7A7A363D"/>
    <w:rsid w:val="7AA428FB"/>
    <w:rsid w:val="7B1363AD"/>
    <w:rsid w:val="7B347BCC"/>
    <w:rsid w:val="7BA67F23"/>
    <w:rsid w:val="7BE66BCD"/>
    <w:rsid w:val="7C024B19"/>
    <w:rsid w:val="7CA85E4E"/>
    <w:rsid w:val="7CE0606A"/>
    <w:rsid w:val="7CFF3231"/>
    <w:rsid w:val="7DAB7107"/>
    <w:rsid w:val="7EE44EE4"/>
    <w:rsid w:val="7EE74220"/>
    <w:rsid w:val="7F5E0665"/>
    <w:rsid w:val="7FFE0853"/>
    <w:rsid w:val="7FFF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8"/>
      <w:ind w:right="283"/>
      <w:jc w:val="center"/>
      <w:outlineLvl w:val="0"/>
    </w:pPr>
    <w:rPr>
      <w:b/>
      <w:bCs/>
      <w:sz w:val="52"/>
      <w:szCs w:val="52"/>
    </w:rPr>
  </w:style>
  <w:style w:type="paragraph" w:styleId="2">
    <w:name w:val="heading 2"/>
    <w:basedOn w:val="1"/>
    <w:next w:val="1"/>
    <w:qFormat/>
    <w:uiPriority w:val="1"/>
    <w:pPr>
      <w:ind w:right="276"/>
      <w:jc w:val="center"/>
      <w:outlineLvl w:val="1"/>
    </w:pPr>
    <w:rPr>
      <w:b/>
      <w:bCs/>
      <w:sz w:val="44"/>
      <w:szCs w:val="44"/>
    </w:rPr>
  </w:style>
  <w:style w:type="paragraph" w:styleId="4">
    <w:name w:val="heading 3"/>
    <w:basedOn w:val="1"/>
    <w:next w:val="1"/>
    <w:qFormat/>
    <w:uiPriority w:val="1"/>
    <w:pPr>
      <w:spacing w:before="31"/>
      <w:ind w:left="946"/>
      <w:jc w:val="center"/>
      <w:outlineLvl w:val="2"/>
    </w:pPr>
    <w:rPr>
      <w:b/>
      <w:bCs/>
      <w:sz w:val="32"/>
      <w:szCs w:val="32"/>
    </w:rPr>
  </w:style>
  <w:style w:type="paragraph" w:styleId="5">
    <w:name w:val="heading 4"/>
    <w:basedOn w:val="1"/>
    <w:next w:val="1"/>
    <w:qFormat/>
    <w:uiPriority w:val="1"/>
    <w:pPr>
      <w:spacing w:before="1"/>
      <w:ind w:right="341"/>
      <w:jc w:val="center"/>
      <w:outlineLvl w:val="3"/>
    </w:pPr>
    <w:rPr>
      <w:sz w:val="32"/>
      <w:szCs w:val="32"/>
      <w:u w:val="single" w:color="000000"/>
    </w:rPr>
  </w:style>
  <w:style w:type="paragraph" w:styleId="6">
    <w:name w:val="heading 5"/>
    <w:basedOn w:val="1"/>
    <w:next w:val="1"/>
    <w:qFormat/>
    <w:uiPriority w:val="1"/>
    <w:pPr>
      <w:spacing w:before="105"/>
      <w:ind w:left="551" w:right="882"/>
      <w:jc w:val="center"/>
      <w:outlineLvl w:val="4"/>
    </w:pPr>
    <w:rPr>
      <w:b/>
      <w:bCs/>
      <w:sz w:val="30"/>
      <w:szCs w:val="30"/>
    </w:rPr>
  </w:style>
  <w:style w:type="paragraph" w:styleId="7">
    <w:name w:val="heading 6"/>
    <w:basedOn w:val="1"/>
    <w:next w:val="1"/>
    <w:qFormat/>
    <w:uiPriority w:val="1"/>
    <w:pPr>
      <w:ind w:left="1028" w:hanging="564"/>
      <w:jc w:val="both"/>
      <w:outlineLvl w:val="5"/>
    </w:pPr>
    <w:rPr>
      <w:b/>
      <w:bCs/>
      <w:sz w:val="28"/>
      <w:szCs w:val="28"/>
    </w:rPr>
  </w:style>
  <w:style w:type="paragraph" w:styleId="8">
    <w:name w:val="heading 7"/>
    <w:basedOn w:val="1"/>
    <w:next w:val="1"/>
    <w:qFormat/>
    <w:uiPriority w:val="1"/>
    <w:pPr>
      <w:jc w:val="center"/>
      <w:outlineLvl w:val="6"/>
    </w:pPr>
    <w:rPr>
      <w:sz w:val="28"/>
      <w:szCs w:val="28"/>
    </w:rPr>
  </w:style>
  <w:style w:type="paragraph" w:styleId="9">
    <w:name w:val="heading 8"/>
    <w:basedOn w:val="1"/>
    <w:next w:val="1"/>
    <w:qFormat/>
    <w:uiPriority w:val="1"/>
    <w:pPr>
      <w:ind w:left="933"/>
      <w:outlineLvl w:val="7"/>
    </w:pPr>
    <w:rPr>
      <w:b/>
      <w:bCs/>
      <w:i/>
      <w:sz w:val="25"/>
      <w:szCs w:val="25"/>
    </w:rPr>
  </w:style>
  <w:style w:type="paragraph" w:styleId="10">
    <w:name w:val="heading 9"/>
    <w:basedOn w:val="1"/>
    <w:next w:val="1"/>
    <w:qFormat/>
    <w:uiPriority w:val="1"/>
    <w:pPr>
      <w:ind w:left="453"/>
      <w:outlineLvl w:val="8"/>
    </w:pPr>
    <w:rPr>
      <w:i/>
      <w:sz w:val="25"/>
      <w:szCs w:val="25"/>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0"/>
    <w:pPr>
      <w:ind w:firstLine="420"/>
    </w:pPr>
    <w:rPr>
      <w:szCs w:val="20"/>
    </w:rPr>
  </w:style>
  <w:style w:type="paragraph" w:styleId="12">
    <w:name w:val="annotation text"/>
    <w:basedOn w:val="1"/>
    <w:link w:val="33"/>
    <w:qFormat/>
    <w:uiPriority w:val="0"/>
  </w:style>
  <w:style w:type="paragraph" w:styleId="13">
    <w:name w:val="Body Text"/>
    <w:basedOn w:val="1"/>
    <w:next w:val="1"/>
    <w:qFormat/>
    <w:uiPriority w:val="1"/>
    <w:rPr>
      <w:sz w:val="24"/>
      <w:szCs w:val="24"/>
    </w:rPr>
  </w:style>
  <w:style w:type="paragraph" w:styleId="14">
    <w:name w:val="Balloon Text"/>
    <w:basedOn w:val="1"/>
    <w:link w:val="32"/>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0"/>
  </w:style>
  <w:style w:type="paragraph" w:styleId="18">
    <w:name w:val="Body Text 2"/>
    <w:basedOn w:val="1"/>
    <w:next w:val="1"/>
    <w:qFormat/>
    <w:uiPriority w:val="0"/>
    <w:pPr>
      <w:widowControl/>
      <w:spacing w:after="120" w:line="480" w:lineRule="auto"/>
    </w:pPr>
    <w:rPr>
      <w:rFonts w:ascii="Calibri" w:hAnsi="Calibri"/>
    </w:rPr>
  </w:style>
  <w:style w:type="paragraph" w:styleId="19">
    <w:name w:val="annotation subject"/>
    <w:basedOn w:val="12"/>
    <w:next w:val="12"/>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basedOn w:val="22"/>
    <w:qFormat/>
    <w:uiPriority w:val="0"/>
    <w:rPr>
      <w:sz w:val="21"/>
      <w:szCs w:val="21"/>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link w:val="31"/>
    <w:qFormat/>
    <w:uiPriority w:val="1"/>
    <w:pPr>
      <w:ind w:left="464" w:firstLine="480"/>
    </w:pPr>
  </w:style>
  <w:style w:type="paragraph" w:customStyle="1" w:styleId="26">
    <w:name w:val="Table Paragraph"/>
    <w:basedOn w:val="1"/>
    <w:qFormat/>
    <w:uiPriority w:val="1"/>
  </w:style>
  <w:style w:type="paragraph" w:customStyle="1" w:styleId="27">
    <w:name w:val="正文空2字"/>
    <w:basedOn w:val="18"/>
    <w:qFormat/>
    <w:uiPriority w:val="0"/>
    <w:pPr>
      <w:widowControl w:val="0"/>
      <w:snapToGrid w:val="0"/>
      <w:spacing w:after="0" w:line="560" w:lineRule="exact"/>
      <w:ind w:firstLine="648"/>
    </w:pPr>
    <w:rPr>
      <w:rFonts w:ascii="仿宋_GB2312" w:hAnsi="微软雅黑"/>
      <w:color w:val="000000"/>
      <w:spacing w:val="2"/>
      <w:szCs w:val="26"/>
      <w:u w:color="000000"/>
      <w:shd w:val="clear" w:color="auto" w:fill="FFFFFF"/>
      <w:lang w:val="zh-TW"/>
    </w:rPr>
  </w:style>
  <w:style w:type="paragraph" w:customStyle="1" w:styleId="28">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9">
    <w:name w:val="正文1"/>
    <w:qFormat/>
    <w:uiPriority w:val="0"/>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列出段落 Char"/>
    <w:link w:val="25"/>
    <w:qFormat/>
    <w:uiPriority w:val="1"/>
    <w:rPr>
      <w:rFonts w:ascii="宋体" w:hAnsi="宋体" w:eastAsia="宋体" w:cs="宋体"/>
      <w:lang w:val="zh-CN" w:eastAsia="zh-CN" w:bidi="zh-CN"/>
    </w:rPr>
  </w:style>
  <w:style w:type="character" w:customStyle="1" w:styleId="32">
    <w:name w:val="批注框文本 Char"/>
    <w:basedOn w:val="22"/>
    <w:link w:val="14"/>
    <w:qFormat/>
    <w:uiPriority w:val="0"/>
    <w:rPr>
      <w:rFonts w:ascii="宋体" w:hAnsi="宋体" w:cs="宋体"/>
      <w:sz w:val="18"/>
      <w:szCs w:val="18"/>
      <w:lang w:val="zh-CN" w:bidi="zh-CN"/>
    </w:rPr>
  </w:style>
  <w:style w:type="character" w:customStyle="1" w:styleId="33">
    <w:name w:val="批注文字 Char"/>
    <w:basedOn w:val="22"/>
    <w:link w:val="12"/>
    <w:qFormat/>
    <w:uiPriority w:val="0"/>
    <w:rPr>
      <w:rFonts w:ascii="宋体" w:hAnsi="宋体" w:cs="宋体"/>
      <w:sz w:val="22"/>
      <w:szCs w:val="22"/>
      <w:lang w:val="zh-CN" w:bidi="zh-CN"/>
    </w:rPr>
  </w:style>
  <w:style w:type="character" w:customStyle="1" w:styleId="34">
    <w:name w:val="批注主题 Char"/>
    <w:basedOn w:val="33"/>
    <w:link w:val="19"/>
    <w:qFormat/>
    <w:uiPriority w:val="0"/>
    <w:rPr>
      <w:rFonts w:ascii="宋体" w:hAnsi="宋体" w:cs="宋体"/>
      <w:b/>
      <w:bCs/>
      <w:sz w:val="22"/>
      <w:szCs w:val="22"/>
      <w:lang w:val="zh-CN" w:bidi="zh-CN"/>
    </w:rPr>
  </w:style>
  <w:style w:type="character" w:customStyle="1" w:styleId="35">
    <w:name w:val="font101"/>
    <w:basedOn w:val="22"/>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127</Pages>
  <Words>69863</Words>
  <Characters>73623</Characters>
  <Lines>615</Lines>
  <Paragraphs>173</Paragraphs>
  <TotalTime>47</TotalTime>
  <ScaleCrop>false</ScaleCrop>
  <LinksUpToDate>false</LinksUpToDate>
  <CharactersWithSpaces>76412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2025-02-11T07:09:00Z</dcterms:created>
  <dc:creator>袁静</dc:creator>
  <cp:lastModifiedBy>wingzi</cp:lastModifiedBy>
  <cp:lastPrinted>2025-02-11T01:43:00Z</cp:lastPrinted>
  <dcterms:modified xsi:type="dcterms:W3CDTF">2025-05-19T09:31:03Z</dcterms:modified>
  <dc:title>公路工程标准施工招标文件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WPS Office</vt:lpwstr>
  </property>
  <property fmtid="{D5CDD505-2E9C-101B-9397-08002B2CF9AE}" pid="4" name="LastSaved">
    <vt:filetime>2025-01-06T00:00:00Z</vt:filetime>
  </property>
  <property fmtid="{D5CDD505-2E9C-101B-9397-08002B2CF9AE}" pid="5" name="KSOProductBuildVer">
    <vt:lpwstr>2052-11.1.0.14309</vt:lpwstr>
  </property>
  <property fmtid="{D5CDD505-2E9C-101B-9397-08002B2CF9AE}" pid="6" name="KSOTemplateDocerSaveRecord">
    <vt:lpwstr>eyJoZGlkIjoiZWJkZDFjNTVkMGM2MzQ1YTJhNTk4MzVlMTRiZmNjZjUifQ==</vt:lpwstr>
  </property>
  <property fmtid="{D5CDD505-2E9C-101B-9397-08002B2CF9AE}" pid="7" name="ICV">
    <vt:lpwstr>2C4C27EA69684C25A7FC83B6AECEA388_13</vt:lpwstr>
  </property>
</Properties>
</file>